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Audience Personas Research</w:t>
      </w:r>
    </w:p>
    <w:p/>
    <w:p>
      <w:pPr>
        <w:pStyle w:val="Heading2"/>
        <w:jc w:val="left"/>
      </w:pPr>
      <w:r>
        <w:t>Executive Summary</w:t>
      </w:r>
    </w:p>
    <w:p/>
    <w:p>
      <w:r>
        <w:t>Based on comprehensive research into Australian solar customer behaviour, motivations, and decision-making patterns, we've identified five distinct customer personas for Simply Solar Solutions. These personas reflect the diverse residential solar market in Australia, where environmental consciousness, economic drivers, and lifestyle factors converge to influence solar adoption decisions.</w:t>
      </w:r>
    </w:p>
    <w:p/>
    <w:p>
      <w:r>
        <w:rPr>
          <w:b/>
        </w:rPr>
        <w:t>Key Research Sources:</w:t>
      </w:r>
    </w:p>
    <w:p>
      <w:pPr>
        <w:pStyle w:val="ListBullet"/>
      </w:pPr>
      <w:r>
        <w:t>Australian Photovoltaic Institute Market Analyses (2025)</w:t>
      </w:r>
    </w:p>
    <w:p>
      <w:pPr>
        <w:pStyle w:val="ListBullet"/>
      </w:pPr>
      <w:r>
        <w:t>NREL Solar Energy Evolution and Diffusion Studies</w:t>
      </w:r>
    </w:p>
    <w:p>
      <w:pPr>
        <w:pStyle w:val="ListBullet"/>
      </w:pPr>
      <w:r>
        <w:t>ResearchGate: Residential Solar Panel Adoption in Australia Studies</w:t>
      </w:r>
    </w:p>
    <w:p>
      <w:pPr>
        <w:pStyle w:val="ListBullet"/>
      </w:pPr>
      <w:r>
        <w:t>ScienceDirect: Solar PV Adoption Literature Review</w:t>
      </w:r>
    </w:p>
    <w:p>
      <w:pPr>
        <w:pStyle w:val="ListBullet"/>
      </w:pPr>
      <w:r>
        <w:t>Australian Consumer Attitudes on Renewable Energy Technology</w:t>
      </w:r>
    </w:p>
    <w:p/>
    <w:p/>
    <w:p>
      <w:pPr>
        <w:jc w:val="center"/>
      </w:pPr>
      <w:r>
        <w:t>__________________________________________________</w:t>
      </w:r>
    </w:p>
    <w:p/>
    <w:p/>
    <w:p>
      <w:pPr>
        <w:pStyle w:val="Heading2"/>
        <w:jc w:val="left"/>
      </w:pPr>
      <w:r>
        <w:t>Persona 1: The Eco-Conscious Family (Primary Target)</w:t>
      </w:r>
    </w:p>
    <w:p/>
    <w:p>
      <w:pPr>
        <w:pStyle w:val="Heading3"/>
        <w:jc w:val="left"/>
      </w:pPr>
      <w:r>
        <w:t>Demographics</w:t>
      </w:r>
    </w:p>
    <w:p>
      <w:pPr>
        <w:pStyle w:val="ListBullet"/>
      </w:pPr>
      <w:r>
        <w:t>**Age**: 35-45 years</w:t>
      </w:r>
    </w:p>
    <w:p>
      <w:pPr>
        <w:pStyle w:val="ListBullet"/>
      </w:pPr>
      <w:r>
        <w:t>**Income**: $80,000-$120,000 AUD household income</w:t>
      </w:r>
    </w:p>
    <w:p>
      <w:pPr>
        <w:pStyle w:val="ListBullet"/>
      </w:pPr>
      <w:r>
        <w:t>**Location**: Suburban areas across major Australian cities</w:t>
      </w:r>
    </w:p>
    <w:p>
      <w:pPr>
        <w:pStyle w:val="ListBullet"/>
      </w:pPr>
      <w:r>
        <w:t>**Family Status**: Married couples with 2-3 children</w:t>
      </w:r>
    </w:p>
    <w:p>
      <w:pPr>
        <w:pStyle w:val="ListBullet"/>
      </w:pPr>
      <w:r>
        <w:t>**Education**: University-educated professionals</w:t>
      </w:r>
    </w:p>
    <w:p>
      <w:pPr>
        <w:pStyle w:val="ListBullet"/>
      </w:pPr>
      <w:r>
        <w:t>**Home Ownership**: Own their home (5-15 years into mortgage)</w:t>
      </w:r>
    </w:p>
    <w:p/>
    <w:p>
      <w:pPr>
        <w:pStyle w:val="Heading3"/>
        <w:jc w:val="left"/>
      </w:pPr>
      <w:r>
        <w:t>Motivations &amp; Values</w:t>
      </w:r>
    </w:p>
    <w:p>
      <w:pPr>
        <w:pStyle w:val="ListBullet"/>
      </w:pPr>
      <w:r>
        <w:t>**Primary Driver**: Environmental responsibility and reducing carbon footprint</w:t>
      </w:r>
    </w:p>
    <w:p>
      <w:pPr>
        <w:pStyle w:val="ListBullet"/>
      </w:pPr>
      <w:r>
        <w:t>**Secondary Driver**: Long-term cost savings and energy independence</w:t>
      </w:r>
    </w:p>
    <w:p>
      <w:pPr>
        <w:pStyle w:val="ListBullet"/>
      </w:pPr>
      <w:r>
        <w:t>**Values**: Sustainability, future-proofing, setting positive example for children</w:t>
      </w:r>
    </w:p>
    <w:p>
      <w:pPr>
        <w:pStyle w:val="ListBullet"/>
      </w:pPr>
      <w:r>
        <w:t>**Lifestyle**: Active community members, environmentally conscious consumers</w:t>
      </w:r>
    </w:p>
    <w:p/>
    <w:p>
      <w:pPr>
        <w:pStyle w:val="Heading3"/>
        <w:jc w:val="left"/>
      </w:pPr>
      <w:r>
        <w:t>Pain Points &amp; Barriers</w:t>
      </w:r>
    </w:p>
    <w:p>
      <w:pPr>
        <w:pStyle w:val="ListBullet"/>
      </w:pPr>
      <w:r>
        <w:t>Overwhelmed by technical specifications and system sizing</w:t>
      </w:r>
    </w:p>
    <w:p>
      <w:pPr>
        <w:pStyle w:val="ListBullet"/>
      </w:pPr>
      <w:r>
        <w:t>Concerned about installation quality and warranty coverage</w:t>
      </w:r>
    </w:p>
    <w:p>
      <w:pPr>
        <w:pStyle w:val="ListBullet"/>
      </w:pPr>
      <w:r>
        <w:t>Worried about payback period and actual savings realisation</w:t>
      </w:r>
    </w:p>
    <w:p>
      <w:pPr>
        <w:pStyle w:val="ListBullet"/>
      </w:pPr>
      <w:r>
        <w:t>Uncertain about grid connection and feed-in tariff benefits</w:t>
      </w:r>
    </w:p>
    <w:p/>
    <w:p>
      <w:pPr>
        <w:pStyle w:val="Heading3"/>
        <w:jc w:val="left"/>
      </w:pPr>
      <w:r>
        <w:t>Information Consumption Habits</w:t>
      </w:r>
    </w:p>
    <w:p>
      <w:pPr>
        <w:pStyle w:val="ListBullet"/>
      </w:pPr>
      <w:r>
        <w:t>**Research Style**: Thorough researchers who read multiple sources</w:t>
      </w:r>
    </w:p>
    <w:p>
      <w:pPr>
        <w:pStyle w:val="ListBullet"/>
      </w:pPr>
      <w:r>
        <w:t>**Preferred Channels**: Educational blogs, customer reviews, social media groups</w:t>
      </w:r>
    </w:p>
    <w:p>
      <w:pPr>
        <w:pStyle w:val="ListBullet"/>
      </w:pPr>
      <w:r>
        <w:t>**Trust Factors**: Peer recommendations, local installer reputation, certifications</w:t>
      </w:r>
    </w:p>
    <w:p>
      <w:pPr>
        <w:pStyle w:val="ListBullet"/>
      </w:pPr>
      <w:r>
        <w:t>**Decision Timeline**: 3-6 months research period before purchase</w:t>
      </w:r>
    </w:p>
    <w:p/>
    <w:p>
      <w:pPr>
        <w:pStyle w:val="Heading3"/>
        <w:jc w:val="left"/>
      </w:pPr>
      <w:r>
        <w:t>Content Preferences</w:t>
      </w:r>
    </w:p>
    <w:p>
      <w:pPr>
        <w:pStyle w:val="ListBullet"/>
      </w:pPr>
      <w:r>
        <w:t>Environmental impact calculations and carbon offset benefits</w:t>
      </w:r>
    </w:p>
    <w:p>
      <w:pPr>
        <w:pStyle w:val="ListBullet"/>
      </w:pPr>
      <w:r>
        <w:t>Family-focused case studies and testimonials</w:t>
      </w:r>
    </w:p>
    <w:p>
      <w:pPr>
        <w:pStyle w:val="ListBullet"/>
      </w:pPr>
      <w:r>
        <w:t>Educational content about solar technology and benefits</w:t>
      </w:r>
    </w:p>
    <w:p>
      <w:pPr>
        <w:pStyle w:val="ListBullet"/>
      </w:pPr>
      <w:r>
        <w:t>Local community success stories and installations</w:t>
      </w:r>
    </w:p>
    <w:p/>
    <w:p/>
    <w:p>
      <w:pPr>
        <w:jc w:val="center"/>
      </w:pPr>
      <w:r>
        <w:t>__________________________________________________</w:t>
      </w:r>
    </w:p>
    <w:p/>
    <w:p/>
    <w:p>
      <w:pPr>
        <w:pStyle w:val="Heading2"/>
        <w:jc w:val="left"/>
      </w:pPr>
      <w:r>
        <w:t>Persona 2: The Savvy Retiree (High-Value Target)</w:t>
      </w:r>
    </w:p>
    <w:p/>
    <w:p>
      <w:pPr>
        <w:pStyle w:val="Heading3"/>
        <w:jc w:val="left"/>
      </w:pPr>
      <w:r>
        <w:t>Demographics</w:t>
      </w:r>
    </w:p>
    <w:p>
      <w:pPr>
        <w:pStyle w:val="ListBullet"/>
      </w:pPr>
      <w:r>
        <w:t>**Age**: 55-70 years</w:t>
      </w:r>
    </w:p>
    <w:p>
      <w:pPr>
        <w:pStyle w:val="ListBullet"/>
      </w:pPr>
      <w:r>
        <w:t>**Income**: $60,000-$100,000 AUD (superannuation + investments)</w:t>
      </w:r>
    </w:p>
    <w:p>
      <w:pPr>
        <w:pStyle w:val="ListBullet"/>
      </w:pPr>
      <w:r>
        <w:t>**Location**: Regional areas and outer suburban communities</w:t>
      </w:r>
    </w:p>
    <w:p>
      <w:pPr>
        <w:pStyle w:val="ListBullet"/>
      </w:pPr>
      <w:r>
        <w:t>**Family Status**: Empty nesters or approaching retirement</w:t>
      </w:r>
    </w:p>
    <w:p>
      <w:pPr>
        <w:pStyle w:val="ListBullet"/>
      </w:pPr>
      <w:r>
        <w:t>**Education**: Mix of trade and professional backgrounds</w:t>
      </w:r>
    </w:p>
    <w:p>
      <w:pPr>
        <w:pStyle w:val="ListBullet"/>
      </w:pPr>
      <w:r>
        <w:t>**Home Ownership**: Mortgage-free homeowners</w:t>
      </w:r>
    </w:p>
    <w:p/>
    <w:p>
      <w:pPr>
        <w:pStyle w:val="Heading3"/>
        <w:jc w:val="left"/>
      </w:pPr>
      <w:r>
        <w:t>Motivations &amp; Values</w:t>
      </w:r>
    </w:p>
    <w:p>
      <w:pPr>
        <w:pStyle w:val="ListBullet"/>
      </w:pPr>
      <w:r>
        <w:t>**Primary Driver**: Reducing electricity bills on fixed income</w:t>
      </w:r>
    </w:p>
    <w:p>
      <w:pPr>
        <w:pStyle w:val="ListBullet"/>
      </w:pPr>
      <w:r>
        <w:t>**Secondary Driver**: Increasing property value and energy security</w:t>
      </w:r>
    </w:p>
    <w:p>
      <w:pPr>
        <w:pStyle w:val="ListBullet"/>
      </w:pPr>
      <w:r>
        <w:t>**Values**: Financial prudence, self-sufficiency, practical investments</w:t>
      </w:r>
    </w:p>
    <w:p>
      <w:pPr>
        <w:pStyle w:val="ListBullet"/>
      </w:pPr>
      <w:r>
        <w:t>**Lifestyle**: Home-focused, budget-conscious, value-seeking</w:t>
      </w:r>
    </w:p>
    <w:p/>
    <w:p>
      <w:pPr>
        <w:pStyle w:val="Heading3"/>
        <w:jc w:val="left"/>
      </w:pPr>
      <w:r>
        <w:t>Pain Points &amp; Barriers</w:t>
      </w:r>
    </w:p>
    <w:p>
      <w:pPr>
        <w:pStyle w:val="ListBullet"/>
      </w:pPr>
      <w:r>
        <w:t>Fixed income concerns about upfront investment costs</w:t>
      </w:r>
    </w:p>
    <w:p>
      <w:pPr>
        <w:pStyle w:val="ListBullet"/>
      </w:pPr>
      <w:r>
        <w:t>Sceptical about new technology and marketing claims</w:t>
      </w:r>
    </w:p>
    <w:p>
      <w:pPr>
        <w:pStyle w:val="ListBullet"/>
      </w:pPr>
      <w:r>
        <w:t>Worried about maintenance requirements and system longevity</w:t>
      </w:r>
    </w:p>
    <w:p>
      <w:pPr>
        <w:pStyle w:val="ListBullet"/>
      </w:pPr>
      <w:r>
        <w:t>Concerned about complex paperwork and government rebate processes</w:t>
      </w:r>
    </w:p>
    <w:p/>
    <w:p>
      <w:pPr>
        <w:pStyle w:val="Heading3"/>
        <w:jc w:val="left"/>
      </w:pPr>
      <w:r>
        <w:t>Information Consumption Habits</w:t>
      </w:r>
    </w:p>
    <w:p>
      <w:pPr>
        <w:pStyle w:val="ListBullet"/>
      </w:pPr>
      <w:r>
        <w:t>**Research Style**: Detailed comparison shoppers seeking best value</w:t>
      </w:r>
    </w:p>
    <w:p>
      <w:pPr>
        <w:pStyle w:val="ListBullet"/>
      </w:pPr>
      <w:r>
        <w:t>**Preferred Channels**: Traditional media, word-of-mouth, local newspapers</w:t>
      </w:r>
    </w:p>
    <w:p>
      <w:pPr>
        <w:pStyle w:val="ListBullet"/>
      </w:pPr>
      <w:r>
        <w:t>**Trust Factors**: Local business reputation, referrals from friends/neighbours</w:t>
      </w:r>
    </w:p>
    <w:p>
      <w:pPr>
        <w:pStyle w:val="ListBullet"/>
      </w:pPr>
      <w:r>
        <w:t>**Decision Timeline**: 6-12 months careful evaluation period</w:t>
      </w:r>
    </w:p>
    <w:p/>
    <w:p>
      <w:pPr>
        <w:pStyle w:val="Heading3"/>
        <w:jc w:val="left"/>
      </w:pPr>
      <w:r>
        <w:t>Content Preferences</w:t>
      </w:r>
    </w:p>
    <w:p>
      <w:pPr>
        <w:pStyle w:val="ListBullet"/>
      </w:pPr>
      <w:r>
        <w:t>Clear payback calculations and financial benefits</w:t>
      </w:r>
    </w:p>
    <w:p>
      <w:pPr>
        <w:pStyle w:val="ListBullet"/>
      </w:pPr>
      <w:r>
        <w:t>Maintenance requirements and warranty information</w:t>
      </w:r>
    </w:p>
    <w:p>
      <w:pPr>
        <w:pStyle w:val="ListBullet"/>
      </w:pPr>
      <w:r>
        <w:t>Government rebate eligibility and application processes</w:t>
      </w:r>
    </w:p>
    <w:p>
      <w:pPr>
        <w:pStyle w:val="ListBullet"/>
      </w:pPr>
      <w:r>
        <w:t>Local installer credentials and business history</w:t>
      </w:r>
    </w:p>
    <w:p/>
    <w:p/>
    <w:p>
      <w:pPr>
        <w:jc w:val="center"/>
      </w:pPr>
      <w:r>
        <w:t>__________________________________________________</w:t>
      </w:r>
    </w:p>
    <w:p/>
    <w:p/>
    <w:p>
      <w:pPr>
        <w:pStyle w:val="Heading2"/>
        <w:jc w:val="left"/>
      </w:pPr>
      <w:r>
        <w:t>Persona 3: The Tech-Forward Professional (Growth Target)</w:t>
      </w:r>
    </w:p>
    <w:p/>
    <w:p>
      <w:pPr>
        <w:pStyle w:val="Heading3"/>
        <w:jc w:val="left"/>
      </w:pPr>
      <w:r>
        <w:t>Demographics</w:t>
      </w:r>
    </w:p>
    <w:p>
      <w:pPr>
        <w:pStyle w:val="ListBullet"/>
      </w:pPr>
      <w:r>
        <w:t>**Age**: 28-40 years</w:t>
      </w:r>
    </w:p>
    <w:p>
      <w:pPr>
        <w:pStyle w:val="ListBullet"/>
      </w:pPr>
      <w:r>
        <w:t>**Income**: $100,000-$180,000 AUD individual/household income</w:t>
      </w:r>
    </w:p>
    <w:p>
      <w:pPr>
        <w:pStyle w:val="ListBullet"/>
      </w:pPr>
      <w:r>
        <w:t>**Location**: Inner city and affluent suburban areas</w:t>
      </w:r>
    </w:p>
    <w:p>
      <w:pPr>
        <w:pStyle w:val="ListBullet"/>
      </w:pPr>
      <w:r>
        <w:t>**Family Status**: Young professionals, couples, or young families</w:t>
      </w:r>
    </w:p>
    <w:p>
      <w:pPr>
        <w:pStyle w:val="ListBullet"/>
      </w:pPr>
      <w:r>
        <w:t>**Education**: Technology, engineering, or business professionals</w:t>
      </w:r>
    </w:p>
    <w:p>
      <w:pPr>
        <w:pStyle w:val="ListBullet"/>
      </w:pPr>
      <w:r>
        <w:t>**Home Ownership**: Recent homeowners or upgrading properties</w:t>
      </w:r>
    </w:p>
    <w:p/>
    <w:p>
      <w:pPr>
        <w:pStyle w:val="Heading3"/>
        <w:jc w:val="left"/>
      </w:pPr>
      <w:r>
        <w:t>Motivations &amp; Values</w:t>
      </w:r>
    </w:p>
    <w:p>
      <w:pPr>
        <w:pStyle w:val="ListBullet"/>
      </w:pPr>
      <w:r>
        <w:t>**Primary Driver**: Latest technology and smart home integration</w:t>
      </w:r>
    </w:p>
    <w:p>
      <w:pPr>
        <w:pStyle w:val="ListBullet"/>
      </w:pPr>
      <w:r>
        <w:t>**Secondary Driver**: ROI optimisation and energy independence</w:t>
      </w:r>
    </w:p>
    <w:p>
      <w:pPr>
        <w:pStyle w:val="ListBullet"/>
      </w:pPr>
      <w:r>
        <w:t>**Values**: Innovation, efficiency, cutting-edge solutions</w:t>
      </w:r>
    </w:p>
    <w:p>
      <w:pPr>
        <w:pStyle w:val="ListBullet"/>
      </w:pPr>
      <w:r>
        <w:t>**Lifestyle**: Early adopters, tech-savvy, time-conscious</w:t>
      </w:r>
    </w:p>
    <w:p/>
    <w:p>
      <w:pPr>
        <w:pStyle w:val="Heading3"/>
        <w:jc w:val="left"/>
      </w:pPr>
      <w:r>
        <w:t>Pain Points &amp; Barriers</w:t>
      </w:r>
    </w:p>
    <w:p>
      <w:pPr>
        <w:pStyle w:val="ListBullet"/>
      </w:pPr>
      <w:r>
        <w:t>Impatient with lengthy sales processes</w:t>
      </w:r>
    </w:p>
    <w:p>
      <w:pPr>
        <w:pStyle w:val="ListBullet"/>
      </w:pPr>
      <w:r>
        <w:t>Wants comprehensive data and performance monitoring</w:t>
      </w:r>
    </w:p>
    <w:p>
      <w:pPr>
        <w:pStyle w:val="ListBullet"/>
      </w:pPr>
      <w:r>
        <w:t>Concerned about system efficiency and latest technology</w:t>
      </w:r>
    </w:p>
    <w:p>
      <w:pPr>
        <w:pStyle w:val="ListBullet"/>
      </w:pPr>
      <w:r>
        <w:t>Seeks integration with existing smart home systems</w:t>
      </w:r>
    </w:p>
    <w:p/>
    <w:p>
      <w:pPr>
        <w:pStyle w:val="Heading3"/>
        <w:jc w:val="left"/>
      </w:pPr>
      <w:r>
        <w:t>Information Consumption Habits</w:t>
      </w:r>
    </w:p>
    <w:p>
      <w:pPr>
        <w:pStyle w:val="ListBullet"/>
      </w:pPr>
      <w:r>
        <w:t>**Research Style**: Quick decision-makers who rely on data and specs</w:t>
      </w:r>
    </w:p>
    <w:p>
      <w:pPr>
        <w:pStyle w:val="ListBullet"/>
      </w:pPr>
      <w:r>
        <w:t>**Preferred Channels**: Online reviews, technical specifications, apps</w:t>
      </w:r>
    </w:p>
    <w:p>
      <w:pPr>
        <w:pStyle w:val="ListBullet"/>
      </w:pPr>
      <w:r>
        <w:t>**Trust Factors**: Technical credentials, performance data, online ratings</w:t>
      </w:r>
    </w:p>
    <w:p>
      <w:pPr>
        <w:pStyle w:val="ListBullet"/>
      </w:pPr>
      <w:r>
        <w:t>**Decision Timeline**: 1-3 months rapid evaluation and decision</w:t>
      </w:r>
    </w:p>
    <w:p/>
    <w:p>
      <w:pPr>
        <w:pStyle w:val="Heading3"/>
        <w:jc w:val="left"/>
      </w:pPr>
      <w:r>
        <w:t>Content Preferences</w:t>
      </w:r>
    </w:p>
    <w:p>
      <w:pPr>
        <w:pStyle w:val="ListBullet"/>
      </w:pPr>
      <w:r>
        <w:t>Technical specifications and efficiency comparisons</w:t>
      </w:r>
    </w:p>
    <w:p>
      <w:pPr>
        <w:pStyle w:val="ListBullet"/>
      </w:pPr>
      <w:r>
        <w:t>Smart home integration capabilities and monitoring features</w:t>
      </w:r>
    </w:p>
    <w:p>
      <w:pPr>
        <w:pStyle w:val="ListBullet"/>
      </w:pPr>
      <w:r>
        <w:t>Performance data and optimization strategies</w:t>
      </w:r>
    </w:p>
    <w:p>
      <w:pPr>
        <w:pStyle w:val="ListBullet"/>
      </w:pPr>
      <w:r>
        <w:t>Latest technology trends and innovations</w:t>
      </w:r>
    </w:p>
    <w:p/>
    <w:p/>
    <w:p>
      <w:pPr>
        <w:jc w:val="center"/>
      </w:pPr>
      <w:r>
        <w:t>__________________________________________________</w:t>
      </w:r>
    </w:p>
    <w:p/>
    <w:p/>
    <w:p>
      <w:pPr>
        <w:pStyle w:val="Heading2"/>
        <w:jc w:val="left"/>
      </w:pPr>
      <w:r>
        <w:t>Persona 4: The Budget-Conscious Homeowner (Emerging Target)</w:t>
      </w:r>
    </w:p>
    <w:p/>
    <w:p>
      <w:pPr>
        <w:pStyle w:val="Heading3"/>
        <w:jc w:val="left"/>
      </w:pPr>
      <w:r>
        <w:t>Demographics</w:t>
      </w:r>
    </w:p>
    <w:p>
      <w:pPr>
        <w:pStyle w:val="ListBullet"/>
      </w:pPr>
      <w:r>
        <w:t>**Age**: 25-35 years</w:t>
      </w:r>
    </w:p>
    <w:p>
      <w:pPr>
        <w:pStyle w:val="ListBullet"/>
      </w:pPr>
      <w:r>
        <w:t>**Income**: $50,000-$80,000 AUD household income</w:t>
      </w:r>
    </w:p>
    <w:p>
      <w:pPr>
        <w:pStyle w:val="ListBullet"/>
      </w:pPr>
      <w:r>
        <w:t>**Location**: Outer suburban areas and regional centres</w:t>
      </w:r>
    </w:p>
    <w:p>
      <w:pPr>
        <w:pStyle w:val="ListBullet"/>
      </w:pPr>
      <w:r>
        <w:t>**Family Status**: First-time homeowners, young families</w:t>
      </w:r>
    </w:p>
    <w:p>
      <w:pPr>
        <w:pStyle w:val="ListBullet"/>
      </w:pPr>
      <w:r>
        <w:t>**Education**: Mix of trade and tertiary education</w:t>
      </w:r>
    </w:p>
    <w:p>
      <w:pPr>
        <w:pStyle w:val="ListBullet"/>
      </w:pPr>
      <w:r>
        <w:t>**Home Ownership**: Recent first-time buyers with large mortgages</w:t>
      </w:r>
    </w:p>
    <w:p/>
    <w:p>
      <w:pPr>
        <w:pStyle w:val="Heading3"/>
        <w:jc w:val="left"/>
      </w:pPr>
      <w:r>
        <w:t>Motivations &amp; Values</w:t>
      </w:r>
    </w:p>
    <w:p>
      <w:pPr>
        <w:pStyle w:val="ListBullet"/>
      </w:pPr>
      <w:r>
        <w:t>**Primary Driver**: Reducing monthly electricity expenses</w:t>
      </w:r>
    </w:p>
    <w:p>
      <w:pPr>
        <w:pStyle w:val="ListBullet"/>
      </w:pPr>
      <w:r>
        <w:t>**Secondary Driver**: Protection against rising energy costs</w:t>
      </w:r>
    </w:p>
    <w:p>
      <w:pPr>
        <w:pStyle w:val="ListBullet"/>
      </w:pPr>
      <w:r>
        <w:t>**Values**: Financial responsibility, practical solutions, future planning</w:t>
      </w:r>
    </w:p>
    <w:p>
      <w:pPr>
        <w:pStyle w:val="ListBullet"/>
      </w:pPr>
      <w:r>
        <w:t>**Lifestyle**: Budget-conscious, focused on essential expenses</w:t>
      </w:r>
    </w:p>
    <w:p/>
    <w:p>
      <w:pPr>
        <w:pStyle w:val="Heading3"/>
        <w:jc w:val="left"/>
      </w:pPr>
      <w:r>
        <w:t>Pain Points &amp; Barriers</w:t>
      </w:r>
    </w:p>
    <w:p>
      <w:pPr>
        <w:pStyle w:val="ListBullet"/>
      </w:pPr>
      <w:r>
        <w:t>Limited upfront capital for solar investment</w:t>
      </w:r>
    </w:p>
    <w:p>
      <w:pPr>
        <w:pStyle w:val="ListBullet"/>
      </w:pPr>
      <w:r>
        <w:t>Concerned about hidden costs and ongoing expenses</w:t>
      </w:r>
    </w:p>
    <w:p>
      <w:pPr>
        <w:pStyle w:val="ListBullet"/>
      </w:pPr>
      <w:r>
        <w:t>Overwhelmed by financing options and payment plans</w:t>
      </w:r>
    </w:p>
    <w:p>
      <w:pPr>
        <w:pStyle w:val="ListBullet"/>
      </w:pPr>
      <w:r>
        <w:t>Worried about impact on already tight household budget</w:t>
      </w:r>
    </w:p>
    <w:p/>
    <w:p>
      <w:pPr>
        <w:pStyle w:val="Heading3"/>
        <w:jc w:val="left"/>
      </w:pPr>
      <w:r>
        <w:t>Information Consumption Habits</w:t>
      </w:r>
    </w:p>
    <w:p>
      <w:pPr>
        <w:pStyle w:val="ListBullet"/>
      </w:pPr>
      <w:r>
        <w:t>**Research Style**: Price-focused researchers seeking best deals</w:t>
      </w:r>
    </w:p>
    <w:p>
      <w:pPr>
        <w:pStyle w:val="ListBullet"/>
      </w:pPr>
      <w:r>
        <w:t>**Preferred Channels**: Price comparison sites, finance calculators, social media</w:t>
      </w:r>
    </w:p>
    <w:p>
      <w:pPr>
        <w:pStyle w:val="ListBullet"/>
      </w:pPr>
      <w:r>
        <w:t>**Trust Factors**: Transparent pricing, flexible payment options, guarantees</w:t>
      </w:r>
    </w:p>
    <w:p>
      <w:pPr>
        <w:pStyle w:val="ListBullet"/>
      </w:pPr>
      <w:r>
        <w:t>**Decision Timeline**: 6-9 months while saving and comparing options</w:t>
      </w:r>
    </w:p>
    <w:p/>
    <w:p>
      <w:pPr>
        <w:pStyle w:val="Heading3"/>
        <w:jc w:val="left"/>
      </w:pPr>
      <w:r>
        <w:t>Content Preferences</w:t>
      </w:r>
    </w:p>
    <w:p>
      <w:pPr>
        <w:pStyle w:val="ListBullet"/>
      </w:pPr>
      <w:r>
        <w:t>Financing options and payment plan explanations</w:t>
      </w:r>
    </w:p>
    <w:p>
      <w:pPr>
        <w:pStyle w:val="ListBullet"/>
      </w:pPr>
      <w:r>
        <w:t>Entry-level system recommendations and pricing</w:t>
      </w:r>
    </w:p>
    <w:p>
      <w:pPr>
        <w:pStyle w:val="ListBullet"/>
      </w:pPr>
      <w:r>
        <w:t>Cost-saving tips and electricity bill reduction examples</w:t>
      </w:r>
    </w:p>
    <w:p>
      <w:pPr>
        <w:pStyle w:val="ListBullet"/>
      </w:pPr>
      <w:r>
        <w:t>Government rebate maximisation strategies</w:t>
      </w:r>
    </w:p>
    <w:p/>
    <w:p/>
    <w:p>
      <w:pPr>
        <w:jc w:val="center"/>
      </w:pPr>
      <w:r>
        <w:t>__________________________________________________</w:t>
      </w:r>
    </w:p>
    <w:p/>
    <w:p/>
    <w:p>
      <w:pPr>
        <w:pStyle w:val="Heading2"/>
        <w:jc w:val="left"/>
      </w:pPr>
      <w:r>
        <w:t>Persona 5: The Rural Property Owner (Niche Target)</w:t>
      </w:r>
    </w:p>
    <w:p/>
    <w:p>
      <w:pPr>
        <w:pStyle w:val="Heading3"/>
        <w:jc w:val="left"/>
      </w:pPr>
      <w:r>
        <w:t>Demographics</w:t>
      </w:r>
    </w:p>
    <w:p>
      <w:pPr>
        <w:pStyle w:val="ListBullet"/>
      </w:pPr>
      <w:r>
        <w:t>**Age**: 40-60 years</w:t>
      </w:r>
    </w:p>
    <w:p>
      <w:pPr>
        <w:pStyle w:val="ListBullet"/>
      </w:pPr>
      <w:r>
        <w:t>**Income**: $70,000-$130,000 AUD (agricultural/business income)</w:t>
      </w:r>
    </w:p>
    <w:p>
      <w:pPr>
        <w:pStyle w:val="ListBullet"/>
      </w:pPr>
      <w:r>
        <w:t>**Location**: Rural and remote areas across Australia</w:t>
      </w:r>
    </w:p>
    <w:p>
      <w:pPr>
        <w:pStyle w:val="ListBullet"/>
      </w:pPr>
      <w:r>
        <w:t>**Family Status**: Families with agricultural or rural business interests</w:t>
      </w:r>
    </w:p>
    <w:p>
      <w:pPr>
        <w:pStyle w:val="ListBullet"/>
      </w:pPr>
      <w:r>
        <w:t>**Education**: Mix of agricultural and trade backgrounds</w:t>
      </w:r>
    </w:p>
    <w:p>
      <w:pPr>
        <w:pStyle w:val="ListBullet"/>
      </w:pPr>
      <w:r>
        <w:t>**Home Ownership**: Large property owners with substantial land holdings</w:t>
      </w:r>
    </w:p>
    <w:p/>
    <w:p>
      <w:pPr>
        <w:pStyle w:val="Heading3"/>
        <w:jc w:val="left"/>
      </w:pPr>
      <w:r>
        <w:t>Motivations &amp; Values</w:t>
      </w:r>
    </w:p>
    <w:p>
      <w:pPr>
        <w:pStyle w:val="ListBullet"/>
      </w:pPr>
      <w:r>
        <w:t>**Primary Driver**: Energy independence and grid reliability issues</w:t>
      </w:r>
    </w:p>
    <w:p>
      <w:pPr>
        <w:pStyle w:val="ListBullet"/>
      </w:pPr>
      <w:r>
        <w:t>**Secondary Driver**: Operational cost reduction for farm/business</w:t>
      </w:r>
    </w:p>
    <w:p>
      <w:pPr>
        <w:pStyle w:val="ListBullet"/>
      </w:pPr>
      <w:r>
        <w:t>**Values**: Self-reliance, practical solutions, long-term thinking</w:t>
      </w:r>
    </w:p>
    <w:p>
      <w:pPr>
        <w:pStyle w:val="ListBullet"/>
      </w:pPr>
      <w:r>
        <w:t>**Lifestyle**: Agricultural focus, weather-dependent income, community-oriented</w:t>
      </w:r>
    </w:p>
    <w:p/>
    <w:p>
      <w:pPr>
        <w:pStyle w:val="Heading3"/>
        <w:jc w:val="left"/>
      </w:pPr>
      <w:r>
        <w:t>Pain Points &amp; Barriers</w:t>
      </w:r>
    </w:p>
    <w:p>
      <w:pPr>
        <w:pStyle w:val="ListBullet"/>
      </w:pPr>
      <w:r>
        <w:t>Limited grid connectivity and power reliability issues</w:t>
      </w:r>
    </w:p>
    <w:p>
      <w:pPr>
        <w:pStyle w:val="ListBullet"/>
      </w:pPr>
      <w:r>
        <w:t>Concerned about system performance in harsh weather conditions</w:t>
      </w:r>
    </w:p>
    <w:p>
      <w:pPr>
        <w:pStyle w:val="ListBullet"/>
      </w:pPr>
      <w:r>
        <w:t>Need for larger systems and battery storage solutions</w:t>
      </w:r>
    </w:p>
    <w:p>
      <w:pPr>
        <w:pStyle w:val="ListBullet"/>
      </w:pPr>
      <w:r>
        <w:t>Distance from installers and service providers</w:t>
      </w:r>
    </w:p>
    <w:p/>
    <w:p>
      <w:pPr>
        <w:pStyle w:val="Heading3"/>
        <w:jc w:val="left"/>
      </w:pPr>
      <w:r>
        <w:t>Information Consumption Habits</w:t>
      </w:r>
    </w:p>
    <w:p>
      <w:pPr>
        <w:pStyle w:val="ListBullet"/>
      </w:pPr>
      <w:r>
        <w:t>**Research Style**: Practical researchers focused on reliability and durability</w:t>
      </w:r>
    </w:p>
    <w:p>
      <w:pPr>
        <w:pStyle w:val="ListBullet"/>
      </w:pPr>
      <w:r>
        <w:t>**Preferred Channels**: Agricultural publications, local suppliers, industry events</w:t>
      </w:r>
    </w:p>
    <w:p>
      <w:pPr>
        <w:pStyle w:val="ListBullet"/>
      </w:pPr>
      <w:r>
        <w:t>**Trust Factors**: Rural installer experience, weather durability, local support</w:t>
      </w:r>
    </w:p>
    <w:p>
      <w:pPr>
        <w:pStyle w:val="ListBullet"/>
      </w:pPr>
      <w:r>
        <w:t>**Decision Timeline**: 6-18 months coordinated with seasonal business cycles</w:t>
      </w:r>
    </w:p>
    <w:p/>
    <w:p>
      <w:pPr>
        <w:pStyle w:val="Heading3"/>
        <w:jc w:val="left"/>
      </w:pPr>
      <w:r>
        <w:t>Content Preferences</w:t>
      </w:r>
    </w:p>
    <w:p>
      <w:pPr>
        <w:pStyle w:val="ListBullet"/>
      </w:pPr>
      <w:r>
        <w:t>Off-grid and hybrid system solutions</w:t>
      </w:r>
    </w:p>
    <w:p>
      <w:pPr>
        <w:pStyle w:val="ListBullet"/>
      </w:pPr>
      <w:r>
        <w:t>Agricultural and business application case studies</w:t>
      </w:r>
    </w:p>
    <w:p>
      <w:pPr>
        <w:pStyle w:val="ListBullet"/>
      </w:pPr>
      <w:r>
        <w:t>Weather durability and performance in harsh conditions</w:t>
      </w:r>
    </w:p>
    <w:p>
      <w:pPr>
        <w:pStyle w:val="ListBullet"/>
      </w:pPr>
      <w:r>
        <w:t>Battery storage and backup power solutions</w:t>
      </w:r>
    </w:p>
    <w:p/>
    <w:p/>
    <w:p>
      <w:pPr>
        <w:jc w:val="center"/>
      </w:pPr>
      <w:r>
        <w:t>__________________________________________________</w:t>
      </w:r>
    </w:p>
    <w:p/>
    <w:p/>
    <w:p>
      <w:pPr>
        <w:pStyle w:val="Heading2"/>
        <w:jc w:val="left"/>
      </w:pPr>
      <w:r>
        <w:t>Customer Journey Mapping</w:t>
      </w:r>
    </w:p>
    <w:p/>
    <w:p>
      <w:pPr>
        <w:pStyle w:val="Heading3"/>
        <w:jc w:val="left"/>
      </w:pPr>
      <w:r>
        <w:t>Awareness Stage (3-6 months)</w:t>
      </w:r>
    </w:p>
    <w:p>
      <w:pPr>
        <w:pStyle w:val="ListBullet"/>
      </w:pPr>
      <w:r>
        <w:t>**Trigger Events**: High electricity bills, environmental concerns, neighbour installations</w:t>
      </w:r>
    </w:p>
    <w:p>
      <w:pPr>
        <w:pStyle w:val="ListBullet"/>
      </w:pPr>
      <w:r>
        <w:t>**Information Needs**: Basic solar education, cost-benefit overviews, local success stories</w:t>
      </w:r>
    </w:p>
    <w:p>
      <w:pPr>
        <w:pStyle w:val="ListBullet"/>
      </w:pPr>
      <w:r>
        <w:t>**Content Types**: Educational blogs, infographics, local case studies</w:t>
      </w:r>
    </w:p>
    <w:p/>
    <w:p>
      <w:pPr>
        <w:pStyle w:val="Heading3"/>
        <w:jc w:val="left"/>
      </w:pPr>
      <w:r>
        <w:t>Consideration Stage (2-4 months)</w:t>
      </w:r>
    </w:p>
    <w:p>
      <w:pPr>
        <w:pStyle w:val="ListBullet"/>
      </w:pPr>
      <w:r>
        <w:t>**Research Focus**: System sizing, installer comparison, financing options</w:t>
      </w:r>
    </w:p>
    <w:p>
      <w:pPr>
        <w:pStyle w:val="ListBullet"/>
      </w:pPr>
      <w:r>
        <w:t>**Information Needs**: Technical specifications, warranty details, customer reviews</w:t>
      </w:r>
    </w:p>
    <w:p>
      <w:pPr>
        <w:pStyle w:val="ListBullet"/>
      </w:pPr>
      <w:r>
        <w:t>**Content Types**: Comparison guides, calculator tools, detailed testimonials</w:t>
      </w:r>
    </w:p>
    <w:p/>
    <w:p>
      <w:pPr>
        <w:pStyle w:val="Heading3"/>
        <w:jc w:val="left"/>
      </w:pPr>
      <w:r>
        <w:t>Decision Stage (1-2 months)</w:t>
      </w:r>
    </w:p>
    <w:p>
      <w:pPr>
        <w:pStyle w:val="ListBullet"/>
      </w:pPr>
      <w:r>
        <w:t>**Final Factors**: Installer trust, price competitiveness, installation timeline</w:t>
      </w:r>
    </w:p>
    <w:p>
      <w:pPr>
        <w:pStyle w:val="ListBullet"/>
      </w:pPr>
      <w:r>
        <w:t>**Information Needs**: Proposal evaluation, contract terms, installation process</w:t>
      </w:r>
    </w:p>
    <w:p>
      <w:pPr>
        <w:pStyle w:val="ListBullet"/>
      </w:pPr>
      <w:r>
        <w:t>**Content Types**: Proposal documents, installation guides, support information</w:t>
      </w:r>
    </w:p>
    <w:p/>
    <w:p>
      <w:pPr>
        <w:pStyle w:val="Heading3"/>
        <w:jc w:val="left"/>
      </w:pPr>
      <w:r>
        <w:t>Post-Purchase Stage (Ongoing)</w:t>
      </w:r>
    </w:p>
    <w:p>
      <w:pPr>
        <w:pStyle w:val="ListBullet"/>
      </w:pPr>
      <w:r>
        <w:t>**Ongoing Needs**: System monitoring, maintenance guidance, referral incentives</w:t>
      </w:r>
    </w:p>
    <w:p>
      <w:pPr>
        <w:pStyle w:val="ListBullet"/>
      </w:pPr>
      <w:r>
        <w:t>**Information Needs**: Performance optimisation, troubleshooting, expansion options</w:t>
      </w:r>
    </w:p>
    <w:p>
      <w:pPr>
        <w:pStyle w:val="ListBullet"/>
      </w:pPr>
      <w:r>
        <w:t>**Content Types**: User guides, performance reports, community forums</w:t>
      </w:r>
    </w:p>
    <w:p/>
    <w:p/>
    <w:p>
      <w:pPr>
        <w:jc w:val="center"/>
      </w:pPr>
      <w:r>
        <w:t>__________________________________________________</w:t>
      </w:r>
    </w:p>
    <w:p/>
    <w:p/>
    <w:p>
      <w:pPr>
        <w:pStyle w:val="Heading2"/>
        <w:jc w:val="left"/>
      </w:pPr>
      <w:r>
        <w:t>Content Strategy Implications</w:t>
      </w:r>
    </w:p>
    <w:p/>
    <w:p>
      <w:pPr>
        <w:pStyle w:val="Heading3"/>
        <w:jc w:val="left"/>
      </w:pPr>
      <w:r>
        <w:t>Primary Content Themes</w:t>
      </w:r>
    </w:p>
    <w:p>
      <w:r>
        <w:t>1. **Environmental Impact &amp; Sustainability** (Eco-Conscious Family focus)</w:t>
      </w:r>
    </w:p>
    <w:p>
      <w:r>
        <w:t>2. **Financial Benefits &amp; ROI** (Savvy Retiree &amp; Budget-Conscious focus)</w:t>
      </w:r>
    </w:p>
    <w:p>
      <w:r>
        <w:t>3. **Technology &amp; Innovation** (Tech-Forward Professional focus)</w:t>
      </w:r>
    </w:p>
    <w:p>
      <w:r>
        <w:t>4. **Practical Solutions &amp; Reliability** (Rural Property Owner focus)</w:t>
      </w:r>
    </w:p>
    <w:p>
      <w:r>
        <w:t>5. **Community Stories &amp; Local Success** (All personas)</w:t>
      </w:r>
    </w:p>
    <w:p/>
    <w:p>
      <w:pPr>
        <w:pStyle w:val="Heading3"/>
        <w:jc w:val="left"/>
      </w:pPr>
      <w:r>
        <w:t>Channel Strategy</w:t>
      </w:r>
    </w:p>
    <w:p>
      <w:pPr>
        <w:pStyle w:val="ListBullet"/>
      </w:pPr>
      <w:r>
        <w:t>**Website Hub**: Comprehensive educational resources and tools</w:t>
      </w:r>
    </w:p>
    <w:p>
      <w:pPr>
        <w:pStyle w:val="ListBullet"/>
      </w:pPr>
      <w:r>
        <w:t>**Social Media**: Community engagement and visual testimonials</w:t>
      </w:r>
    </w:p>
    <w:p>
      <w:pPr>
        <w:pStyle w:val="ListBullet"/>
      </w:pPr>
      <w:r>
        <w:t>**Email Marketing**: Persona-specific nurture sequences</w:t>
      </w:r>
    </w:p>
    <w:p>
      <w:pPr>
        <w:pStyle w:val="ListBullet"/>
      </w:pPr>
      <w:r>
        <w:t>**Local Events**: Community presence and relationship building</w:t>
      </w:r>
    </w:p>
    <w:p>
      <w:pPr>
        <w:pStyle w:val="ListBullet"/>
      </w:pPr>
      <w:r>
        <w:t>**Referral Programs**: Leverage high satisfaction rates for word-of-mouth</w:t>
      </w:r>
    </w:p>
    <w:p/>
    <w:p>
      <w:pPr>
        <w:pStyle w:val="Heading3"/>
        <w:jc w:val="left"/>
      </w:pPr>
      <w:r>
        <w:t>Messaging Framework</w:t>
      </w:r>
    </w:p>
    <w:p>
      <w:pPr>
        <w:pStyle w:val="ListBullet"/>
      </w:pPr>
      <w:r>
        <w:t>**Eco-Conscious**: "Sustainable energy for a better future"</w:t>
      </w:r>
    </w:p>
    <w:p>
      <w:pPr>
        <w:pStyle w:val="ListBullet"/>
      </w:pPr>
      <w:r>
        <w:t>**Savvy Retiree**: "Smart investment for fixed-income peace of mind"</w:t>
      </w:r>
    </w:p>
    <w:p>
      <w:pPr>
        <w:pStyle w:val="ListBullet"/>
      </w:pPr>
      <w:r>
        <w:t>**Tech-Forward**: "Cutting-edge solar technology for modern homes"</w:t>
      </w:r>
    </w:p>
    <w:p>
      <w:pPr>
        <w:pStyle w:val="ListBullet"/>
      </w:pPr>
      <w:r>
        <w:t>**Budget-Conscious**: "Affordable solar solutions that make sense"</w:t>
      </w:r>
    </w:p>
    <w:p>
      <w:pPr>
        <w:pStyle w:val="ListBullet"/>
      </w:pPr>
      <w:r>
        <w:t>**Rural Property**: "Reliable energy independence for rural Australia"</w:t>
      </w:r>
    </w:p>
    <w:p/>
    <w:p/>
    <w:p>
      <w:pPr>
        <w:jc w:val="center"/>
      </w:pPr>
      <w:r>
        <w:t>__________________________________________________</w:t>
      </w:r>
    </w:p>
    <w:p/>
    <w:p/>
    <w:p>
      <w:pPr>
        <w:pStyle w:val="Heading2"/>
        <w:jc w:val="left"/>
      </w:pPr>
      <w:r>
        <w:t>Implementation Recommendations</w:t>
      </w:r>
    </w:p>
    <w:p/>
    <w:p>
      <w:r>
        <w:t>1. **Persona-Specific Landing Pages**: Create targeted entry points for each persona</w:t>
      </w:r>
    </w:p>
    <w:p>
      <w:r>
        <w:t>2. **Content Segmentation**: Develop content libraries aligned with persona preferences</w:t>
      </w:r>
    </w:p>
    <w:p>
      <w:r>
        <w:t>3. **Sales Process Adaptation**: Train team on persona-specific communication styles</w:t>
      </w:r>
    </w:p>
    <w:p>
      <w:r>
        <w:t>4. **Product Positioning**: Align system offerings with persona priorities</w:t>
      </w:r>
    </w:p>
    <w:p>
      <w:r>
        <w:t>5. **Marketing Automation**: Implement persona-based lead nurturing sequences</w:t>
      </w:r>
    </w:p>
    <w:p/>
    <w:p>
      <w:r>
        <w:t>**Research Methodology**: This persona research synthesises findings from multiple Australian and international studies on solar adoption behaviour, combined with market analysis data from the Australian Photovoltaic Institute and customer motivation research from NREL and academic institutions.</w:t>
      </w:r>
    </w:p>
    <w:p/>
    <w:p/>
    <w:p>
      <w:pPr>
        <w:jc w:val="center"/>
      </w:pPr>
      <w:r>
        <w:t>__________________________________________________</w:t>
      </w:r>
    </w:p>
    <w:p/>
    <w:p/>
    <w:p>
      <w:r>
        <w:t>*Document prepared using British English standards for Simply Solar Solutions audience analysis -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