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94EC3" w14:textId="77777777" w:rsidR="00F97070" w:rsidRDefault="00F97070" w:rsidP="00F97070">
      <w:pPr>
        <w:pStyle w:val="Heading1"/>
        <w:keepNext w:val="0"/>
        <w:keepLines w:val="0"/>
        <w:spacing w:before="480"/>
        <w:ind w:left="360"/>
        <w:rPr>
          <w:color w:val="000000"/>
          <w:sz w:val="46"/>
          <w:szCs w:val="46"/>
        </w:rPr>
      </w:pPr>
      <w:bookmarkStart w:id="0" w:name="_rqy9x9793dtq" w:colFirst="0" w:colLast="0"/>
      <w:bookmarkEnd w:id="0"/>
      <w:r>
        <w:rPr>
          <w:color w:val="000000"/>
          <w:sz w:val="46"/>
          <w:szCs w:val="46"/>
        </w:rPr>
        <w:t>About Dr Thomas Nguyen</w:t>
      </w:r>
    </w:p>
    <w:p w14:paraId="0BFF604A" w14:textId="77777777" w:rsidR="00F97070" w:rsidRDefault="00F97070" w:rsidP="00F97070">
      <w:pPr>
        <w:ind w:left="0" w:firstLine="0"/>
      </w:pPr>
      <w:r>
        <w:t>BSc (Adv</w:t>
      </w:r>
      <w:proofErr w:type="gramStart"/>
      <w:r>
        <w:t>)(</w:t>
      </w:r>
      <w:proofErr w:type="gramEnd"/>
      <w:r>
        <w:t>Hons I), MBBS (Hons), MS, FRACS</w:t>
      </w:r>
    </w:p>
    <w:p w14:paraId="5F1DBB5E" w14:textId="77777777" w:rsidR="00F97070" w:rsidRDefault="00F97070" w:rsidP="00F97070">
      <w:pPr>
        <w:ind w:left="0" w:firstLine="0"/>
      </w:pPr>
      <w:r>
        <w:t>Dr Thomas Nguyen is a Fellow of the Royal Australasian College of Surgeons in Otolaryngology, Head and Neck Surgery (ENT). His main practice includes treating adult and paediatric general ENT diseases, which may involve both medical and surgical treatment. He has a subspecialty interest in Rhinology (conditions of the nose and sinuses) and has completed extensive further training in this field.</w:t>
      </w:r>
    </w:p>
    <w:p w14:paraId="12A9DFBD" w14:textId="77777777" w:rsidR="00F97070" w:rsidRDefault="00F97070" w:rsidP="00F97070">
      <w:pPr>
        <w:ind w:left="360"/>
      </w:pPr>
      <w:r>
        <w:pict w14:anchorId="222D172E">
          <v:rect id="_x0000_i1025" style="width:0;height:1.5pt" o:hralign="center" o:hrstd="t" o:hr="t" fillcolor="#a0a0a0" stroked="f"/>
        </w:pict>
      </w:r>
    </w:p>
    <w:p w14:paraId="19F9204B" w14:textId="77777777" w:rsidR="00F97070" w:rsidRDefault="00F97070" w:rsidP="00F97070">
      <w:pPr>
        <w:pStyle w:val="Heading2"/>
        <w:keepNext w:val="0"/>
        <w:keepLines w:val="0"/>
        <w:ind w:left="360"/>
        <w:rPr>
          <w:color w:val="000000"/>
          <w:sz w:val="34"/>
          <w:szCs w:val="34"/>
        </w:rPr>
      </w:pPr>
      <w:bookmarkStart w:id="1" w:name="_g0l7z1fi51vj" w:colFirst="0" w:colLast="0"/>
      <w:bookmarkEnd w:id="1"/>
      <w:r>
        <w:rPr>
          <w:color w:val="000000"/>
          <w:sz w:val="34"/>
          <w:szCs w:val="34"/>
        </w:rPr>
        <w:t>Qualifications and Specialist Training</w:t>
      </w:r>
    </w:p>
    <w:p w14:paraId="05588D6E" w14:textId="77777777" w:rsidR="00F97070" w:rsidRDefault="00F97070" w:rsidP="00F97070">
      <w:pPr>
        <w:pStyle w:val="Heading3"/>
        <w:keepNext w:val="0"/>
        <w:keepLines w:val="0"/>
        <w:spacing w:before="280"/>
        <w:ind w:left="360"/>
        <w:rPr>
          <w:color w:val="000000"/>
          <w:sz w:val="26"/>
          <w:szCs w:val="26"/>
        </w:rPr>
      </w:pPr>
      <w:bookmarkStart w:id="2" w:name="_xpy3nhuqsu6u" w:colFirst="0" w:colLast="0"/>
      <w:bookmarkEnd w:id="2"/>
      <w:r>
        <w:rPr>
          <w:color w:val="000000"/>
          <w:sz w:val="26"/>
          <w:szCs w:val="26"/>
        </w:rPr>
        <w:t>Education</w:t>
      </w:r>
    </w:p>
    <w:p w14:paraId="31366092" w14:textId="77777777" w:rsidR="00F97070" w:rsidRDefault="00F97070" w:rsidP="00F97070">
      <w:pPr>
        <w:numPr>
          <w:ilvl w:val="0"/>
          <w:numId w:val="5"/>
        </w:numPr>
        <w:spacing w:after="0"/>
      </w:pPr>
      <w:r>
        <w:rPr>
          <w:b/>
        </w:rPr>
        <w:t>Fellowship in Otolaryngology, Head and Neck Surgery (FRACS)</w:t>
      </w:r>
      <w:r>
        <w:t xml:space="preserve"> Royal Australasian College of Surgeons, 2020</w:t>
      </w:r>
    </w:p>
    <w:p w14:paraId="0E238FF1" w14:textId="77777777" w:rsidR="00F97070" w:rsidRDefault="00F97070" w:rsidP="00F97070">
      <w:pPr>
        <w:numPr>
          <w:ilvl w:val="0"/>
          <w:numId w:val="5"/>
        </w:numPr>
        <w:spacing w:before="0" w:after="0"/>
      </w:pPr>
      <w:r>
        <w:rPr>
          <w:b/>
        </w:rPr>
        <w:t>Master of Surgery (MS)</w:t>
      </w:r>
      <w:r>
        <w:t xml:space="preserve"> The University of Sydney, 2013</w:t>
      </w:r>
    </w:p>
    <w:p w14:paraId="0555CE4C" w14:textId="77777777" w:rsidR="00F97070" w:rsidRDefault="00F97070" w:rsidP="00F97070">
      <w:pPr>
        <w:numPr>
          <w:ilvl w:val="0"/>
          <w:numId w:val="5"/>
        </w:numPr>
        <w:spacing w:before="0" w:after="0"/>
      </w:pPr>
      <w:r>
        <w:rPr>
          <w:b/>
        </w:rPr>
        <w:t>Bachelor of Medicine and Bachelor of Surgery with Honours (MBBS (Hons))</w:t>
      </w:r>
      <w:r>
        <w:t xml:space="preserve"> The University of Sydney, 2008</w:t>
      </w:r>
    </w:p>
    <w:p w14:paraId="47D7E07F" w14:textId="77777777" w:rsidR="00F97070" w:rsidRDefault="00F97070" w:rsidP="00F97070">
      <w:pPr>
        <w:numPr>
          <w:ilvl w:val="0"/>
          <w:numId w:val="5"/>
        </w:numPr>
        <w:spacing w:before="0"/>
      </w:pPr>
      <w:r>
        <w:rPr>
          <w:b/>
        </w:rPr>
        <w:t>Bachelor of Advanced Science with Class I Honours (BSc (Adv</w:t>
      </w:r>
      <w:proofErr w:type="gramStart"/>
      <w:r>
        <w:rPr>
          <w:b/>
        </w:rPr>
        <w:t>)(</w:t>
      </w:r>
      <w:proofErr w:type="gramEnd"/>
      <w:r>
        <w:rPr>
          <w:b/>
        </w:rPr>
        <w:t>Hons I))</w:t>
      </w:r>
      <w:r>
        <w:t xml:space="preserve"> The University of Sydney, 2004</w:t>
      </w:r>
    </w:p>
    <w:p w14:paraId="3FCC4C64" w14:textId="77777777" w:rsidR="00F97070" w:rsidRDefault="00F97070" w:rsidP="00F97070">
      <w:pPr>
        <w:pStyle w:val="Heading3"/>
        <w:keepNext w:val="0"/>
        <w:keepLines w:val="0"/>
        <w:spacing w:before="280"/>
        <w:ind w:left="360"/>
        <w:rPr>
          <w:color w:val="000000"/>
          <w:sz w:val="26"/>
          <w:szCs w:val="26"/>
        </w:rPr>
      </w:pPr>
      <w:bookmarkStart w:id="3" w:name="_dyk62nnj5qj6" w:colFirst="0" w:colLast="0"/>
      <w:bookmarkEnd w:id="3"/>
      <w:r>
        <w:rPr>
          <w:color w:val="000000"/>
          <w:sz w:val="26"/>
          <w:szCs w:val="26"/>
        </w:rPr>
        <w:t>Surgical Training</w:t>
      </w:r>
    </w:p>
    <w:p w14:paraId="1B9B7385" w14:textId="77777777" w:rsidR="00F97070" w:rsidRDefault="00F97070" w:rsidP="00F97070">
      <w:pPr>
        <w:ind w:left="0" w:firstLine="0"/>
      </w:pPr>
      <w:r>
        <w:t>During his training, Dr Nguyen rotated through multiple tertiary teaching hospitals in Sydney, Newcastle, Canberra, and Darwin. This allowed for high-quality, high-volume training throughout Australia in conditions of the ears, nose, throat, and head and neck area.</w:t>
      </w:r>
    </w:p>
    <w:p w14:paraId="35AB6AF7" w14:textId="77777777" w:rsidR="00F97070" w:rsidRDefault="00F97070" w:rsidP="00F97070">
      <w:pPr>
        <w:pStyle w:val="Heading3"/>
        <w:keepNext w:val="0"/>
        <w:keepLines w:val="0"/>
        <w:spacing w:before="280"/>
        <w:ind w:left="360"/>
        <w:rPr>
          <w:color w:val="000000"/>
          <w:sz w:val="26"/>
          <w:szCs w:val="26"/>
        </w:rPr>
      </w:pPr>
      <w:bookmarkStart w:id="4" w:name="_84ddr9wpju8w" w:colFirst="0" w:colLast="0"/>
      <w:bookmarkEnd w:id="4"/>
      <w:r>
        <w:rPr>
          <w:color w:val="000000"/>
          <w:sz w:val="26"/>
          <w:szCs w:val="26"/>
        </w:rPr>
        <w:t>Paediatric Training</w:t>
      </w:r>
    </w:p>
    <w:p w14:paraId="0C3361AC" w14:textId="77777777" w:rsidR="00F97070" w:rsidRDefault="00F97070" w:rsidP="00F97070">
      <w:pPr>
        <w:ind w:left="0" w:firstLine="0"/>
      </w:pPr>
      <w:r>
        <w:t>Dr Nguyen has extensive training in paediatric care from several leading institutions, including:</w:t>
      </w:r>
    </w:p>
    <w:p w14:paraId="2A36B217" w14:textId="77777777" w:rsidR="00F97070" w:rsidRDefault="00F97070" w:rsidP="00F97070">
      <w:pPr>
        <w:numPr>
          <w:ilvl w:val="0"/>
          <w:numId w:val="2"/>
        </w:numPr>
        <w:spacing w:after="0"/>
      </w:pPr>
      <w:proofErr w:type="spellStart"/>
      <w:r>
        <w:t>Westmead</w:t>
      </w:r>
      <w:proofErr w:type="spellEnd"/>
      <w:r>
        <w:t xml:space="preserve"> Children's Hospital</w:t>
      </w:r>
    </w:p>
    <w:p w14:paraId="0F5AF573" w14:textId="77777777" w:rsidR="00F97070" w:rsidRDefault="00F97070" w:rsidP="00F97070">
      <w:pPr>
        <w:numPr>
          <w:ilvl w:val="0"/>
          <w:numId w:val="2"/>
        </w:numPr>
        <w:spacing w:before="0" w:after="0"/>
      </w:pPr>
      <w:r>
        <w:t>Sydney's Children's Hospital</w:t>
      </w:r>
    </w:p>
    <w:p w14:paraId="2F86EF21" w14:textId="77777777" w:rsidR="00F97070" w:rsidRDefault="00F97070" w:rsidP="00F97070">
      <w:pPr>
        <w:numPr>
          <w:ilvl w:val="0"/>
          <w:numId w:val="2"/>
        </w:numPr>
        <w:spacing w:before="0" w:after="0"/>
      </w:pPr>
      <w:r>
        <w:t>John Hunter Children's Hospital</w:t>
      </w:r>
    </w:p>
    <w:p w14:paraId="6690A139" w14:textId="77777777" w:rsidR="00F97070" w:rsidRDefault="00F97070" w:rsidP="00F97070">
      <w:pPr>
        <w:numPr>
          <w:ilvl w:val="0"/>
          <w:numId w:val="2"/>
        </w:numPr>
        <w:spacing w:before="0"/>
      </w:pPr>
      <w:r>
        <w:t>McMaster Children's Hospital in Canada</w:t>
      </w:r>
    </w:p>
    <w:p w14:paraId="5585F88C" w14:textId="77777777" w:rsidR="00F97070" w:rsidRDefault="00F97070" w:rsidP="00F97070">
      <w:pPr>
        <w:pStyle w:val="Heading3"/>
        <w:keepNext w:val="0"/>
        <w:keepLines w:val="0"/>
        <w:spacing w:before="280"/>
        <w:ind w:left="360"/>
        <w:rPr>
          <w:color w:val="000000"/>
          <w:sz w:val="26"/>
          <w:szCs w:val="26"/>
        </w:rPr>
      </w:pPr>
      <w:bookmarkStart w:id="5" w:name="_o5l7opectwnm" w:colFirst="0" w:colLast="0"/>
      <w:bookmarkEnd w:id="5"/>
      <w:r>
        <w:rPr>
          <w:color w:val="000000"/>
          <w:sz w:val="26"/>
          <w:szCs w:val="26"/>
        </w:rPr>
        <w:t>International Fellowship in Rhinology and Skull Base Surgery</w:t>
      </w:r>
    </w:p>
    <w:p w14:paraId="0F9D01D5" w14:textId="73117C05" w:rsidR="00F97070" w:rsidRDefault="00F97070" w:rsidP="00F97070">
      <w:pPr>
        <w:ind w:left="0" w:firstLine="0"/>
      </w:pPr>
      <w:r>
        <w:lastRenderedPageBreak/>
        <w:t xml:space="preserve">To gain more experience in his subspecialty interest, Dr Nguyen travelled to Canada to complete an Otolaryngology Clinical Fellowship in Advanced Rhinology and Endoscopic Skull Base Surgery at McMaster University. At this prestigious international fellowship, he gained experience in a high volume of procedures, enabling him to acquire a vast range of advanced surgical techniques. This fellowship also resulted in book chapters and </w:t>
      </w:r>
      <w:r>
        <w:t xml:space="preserve">multiple </w:t>
      </w:r>
      <w:r>
        <w:t>journal article publications.</w:t>
      </w:r>
    </w:p>
    <w:p w14:paraId="155BFC3B" w14:textId="77777777" w:rsidR="00F97070" w:rsidRDefault="00F97070" w:rsidP="00F97070">
      <w:pPr>
        <w:ind w:left="360"/>
      </w:pPr>
      <w:r>
        <w:pict w14:anchorId="36DF0C24">
          <v:rect id="_x0000_i1026" style="width:0;height:1.5pt" o:hralign="center" o:hrstd="t" o:hr="t" fillcolor="#a0a0a0" stroked="f"/>
        </w:pict>
      </w:r>
    </w:p>
    <w:p w14:paraId="04E83196" w14:textId="77777777" w:rsidR="00F97070" w:rsidRDefault="00F97070" w:rsidP="00F97070">
      <w:pPr>
        <w:pStyle w:val="Heading2"/>
        <w:keepNext w:val="0"/>
        <w:keepLines w:val="0"/>
        <w:ind w:left="360"/>
        <w:rPr>
          <w:color w:val="000000"/>
          <w:sz w:val="34"/>
          <w:szCs w:val="34"/>
        </w:rPr>
      </w:pPr>
      <w:bookmarkStart w:id="6" w:name="_ngx1825a4bus" w:colFirst="0" w:colLast="0"/>
      <w:bookmarkEnd w:id="6"/>
      <w:r>
        <w:rPr>
          <w:color w:val="000000"/>
          <w:sz w:val="34"/>
          <w:szCs w:val="34"/>
        </w:rPr>
        <w:t>A Personal Note on Patient Care</w:t>
      </w:r>
    </w:p>
    <w:p w14:paraId="5AC30C46" w14:textId="1708B260" w:rsidR="00F97070" w:rsidRDefault="00F97070" w:rsidP="00F97070">
      <w:pPr>
        <w:ind w:left="600" w:right="600" w:firstLine="0"/>
        <w:rPr>
          <w:b/>
        </w:rPr>
      </w:pPr>
      <w:r>
        <w:t xml:space="preserve">"After years of practicing in major metropolitan centres, I chose to bring specialist ENT care directly to the families of </w:t>
      </w:r>
      <w:r>
        <w:t>South West sydney</w:t>
      </w:r>
      <w:r>
        <w:t xml:space="preserve"> and Forster because I believe everyone deserves access to expert care close to home. My approach focuses on taking the time to explain everything clearly, addressing your concerns honestly, and working together to find the best possible solution for your family." </w:t>
      </w:r>
      <w:r>
        <w:rPr>
          <w:b/>
        </w:rPr>
        <w:t>- Dr Thomas Nguyen</w:t>
      </w:r>
    </w:p>
    <w:p w14:paraId="07BACFE5" w14:textId="77777777" w:rsidR="00F97070" w:rsidRDefault="00F97070" w:rsidP="00F97070">
      <w:pPr>
        <w:ind w:left="360"/>
      </w:pPr>
      <w:r>
        <w:pict w14:anchorId="25E17F0C">
          <v:rect id="_x0000_i1027" style="width:0;height:1.5pt" o:hralign="center" o:hrstd="t" o:hr="t" fillcolor="#a0a0a0" stroked="f"/>
        </w:pict>
      </w:r>
    </w:p>
    <w:p w14:paraId="24C63E56" w14:textId="77777777" w:rsidR="00F97070" w:rsidRDefault="00F97070" w:rsidP="00F97070">
      <w:pPr>
        <w:pStyle w:val="Heading2"/>
        <w:keepNext w:val="0"/>
        <w:keepLines w:val="0"/>
        <w:ind w:left="360"/>
        <w:rPr>
          <w:color w:val="000000"/>
          <w:sz w:val="34"/>
          <w:szCs w:val="34"/>
        </w:rPr>
      </w:pPr>
      <w:bookmarkStart w:id="7" w:name="_8gf394n4604m" w:colFirst="0" w:colLast="0"/>
      <w:bookmarkEnd w:id="7"/>
      <w:r>
        <w:rPr>
          <w:color w:val="000000"/>
          <w:sz w:val="34"/>
          <w:szCs w:val="34"/>
        </w:rPr>
        <w:t>Surgical Procedures</w:t>
      </w:r>
    </w:p>
    <w:p w14:paraId="64524148" w14:textId="77777777" w:rsidR="00F97070" w:rsidRDefault="00F97070" w:rsidP="00F97070">
      <w:pPr>
        <w:ind w:left="0" w:firstLine="0"/>
      </w:pPr>
      <w:r>
        <w:t>Dr Nguyen performs a broad range of ENT surgical operations, including:</w:t>
      </w:r>
    </w:p>
    <w:p w14:paraId="429F5168" w14:textId="77777777" w:rsidR="00F97070" w:rsidRDefault="00F97070" w:rsidP="00F97070">
      <w:pPr>
        <w:numPr>
          <w:ilvl w:val="0"/>
          <w:numId w:val="3"/>
        </w:numPr>
        <w:spacing w:after="0"/>
      </w:pPr>
      <w:r>
        <w:t>Adenoidectomy</w:t>
      </w:r>
    </w:p>
    <w:p w14:paraId="7502CBFC" w14:textId="77777777" w:rsidR="00F97070" w:rsidRDefault="00F97070" w:rsidP="00F97070">
      <w:pPr>
        <w:numPr>
          <w:ilvl w:val="0"/>
          <w:numId w:val="3"/>
        </w:numPr>
        <w:spacing w:before="0" w:after="0"/>
      </w:pPr>
      <w:r>
        <w:t>Tonsillectomy</w:t>
      </w:r>
    </w:p>
    <w:p w14:paraId="07586E26" w14:textId="77777777" w:rsidR="00F97070" w:rsidRDefault="00F97070" w:rsidP="00F97070">
      <w:pPr>
        <w:numPr>
          <w:ilvl w:val="0"/>
          <w:numId w:val="3"/>
        </w:numPr>
        <w:spacing w:before="0" w:after="0"/>
      </w:pPr>
      <w:r>
        <w:t>Myringotomies and insertion of grommets</w:t>
      </w:r>
    </w:p>
    <w:p w14:paraId="668654FC" w14:textId="77777777" w:rsidR="00F97070" w:rsidRDefault="00F97070" w:rsidP="00F97070">
      <w:pPr>
        <w:numPr>
          <w:ilvl w:val="0"/>
          <w:numId w:val="3"/>
        </w:numPr>
        <w:spacing w:before="0" w:after="0"/>
      </w:pPr>
      <w:r>
        <w:t>Septoplasty</w:t>
      </w:r>
    </w:p>
    <w:p w14:paraId="4A7735B1" w14:textId="77777777" w:rsidR="00F97070" w:rsidRDefault="00F97070" w:rsidP="00F97070">
      <w:pPr>
        <w:numPr>
          <w:ilvl w:val="0"/>
          <w:numId w:val="3"/>
        </w:numPr>
        <w:spacing w:before="0" w:after="0"/>
      </w:pPr>
      <w:proofErr w:type="spellStart"/>
      <w:r>
        <w:t>Turbinoplasty</w:t>
      </w:r>
      <w:proofErr w:type="spellEnd"/>
    </w:p>
    <w:p w14:paraId="5A53A197" w14:textId="77777777" w:rsidR="00F97070" w:rsidRDefault="00F97070" w:rsidP="00F97070">
      <w:pPr>
        <w:numPr>
          <w:ilvl w:val="0"/>
          <w:numId w:val="3"/>
        </w:numPr>
        <w:spacing w:before="0" w:after="0"/>
      </w:pPr>
      <w:r>
        <w:t>Endoscopic sinus surgery</w:t>
      </w:r>
    </w:p>
    <w:p w14:paraId="556AF2F9" w14:textId="77777777" w:rsidR="00F97070" w:rsidRDefault="00F97070" w:rsidP="00F97070">
      <w:pPr>
        <w:numPr>
          <w:ilvl w:val="0"/>
          <w:numId w:val="3"/>
        </w:numPr>
        <w:spacing w:before="0" w:after="0"/>
      </w:pPr>
      <w:r>
        <w:t>Uvulopalatoplasty</w:t>
      </w:r>
    </w:p>
    <w:p w14:paraId="02F8217D" w14:textId="77777777" w:rsidR="00F97070" w:rsidRDefault="00F97070" w:rsidP="00F97070">
      <w:pPr>
        <w:numPr>
          <w:ilvl w:val="0"/>
          <w:numId w:val="3"/>
        </w:numPr>
        <w:spacing w:before="0" w:after="0"/>
      </w:pPr>
      <w:r>
        <w:t>Myringoplasty</w:t>
      </w:r>
    </w:p>
    <w:p w14:paraId="04296286" w14:textId="77777777" w:rsidR="00F97070" w:rsidRDefault="00F97070" w:rsidP="00F97070">
      <w:pPr>
        <w:numPr>
          <w:ilvl w:val="0"/>
          <w:numId w:val="3"/>
        </w:numPr>
        <w:spacing w:before="0" w:after="0"/>
      </w:pPr>
      <w:proofErr w:type="spellStart"/>
      <w:r>
        <w:t>Exostectomy</w:t>
      </w:r>
      <w:proofErr w:type="spellEnd"/>
    </w:p>
    <w:p w14:paraId="42B5654E" w14:textId="77777777" w:rsidR="00F97070" w:rsidRDefault="00F97070" w:rsidP="00F97070">
      <w:pPr>
        <w:numPr>
          <w:ilvl w:val="0"/>
          <w:numId w:val="3"/>
        </w:numPr>
        <w:spacing w:before="0"/>
      </w:pPr>
      <w:proofErr w:type="spellStart"/>
      <w:r>
        <w:t>Microlaryngoscopy</w:t>
      </w:r>
      <w:proofErr w:type="spellEnd"/>
    </w:p>
    <w:p w14:paraId="43FC3BC4" w14:textId="77777777" w:rsidR="00F97070" w:rsidRDefault="00F97070" w:rsidP="00F97070">
      <w:pPr>
        <w:ind w:left="360"/>
      </w:pPr>
      <w:r>
        <w:pict w14:anchorId="56D3AB27">
          <v:rect id="_x0000_i1028" style="width:0;height:1.5pt" o:hralign="center" o:hrstd="t" o:hr="t" fillcolor="#a0a0a0" stroked="f"/>
        </w:pict>
      </w:r>
    </w:p>
    <w:p w14:paraId="3E8DA1F9" w14:textId="77777777" w:rsidR="00F97070" w:rsidRDefault="00F97070" w:rsidP="00F97070">
      <w:pPr>
        <w:pStyle w:val="Heading2"/>
        <w:keepNext w:val="0"/>
        <w:keepLines w:val="0"/>
        <w:ind w:left="360"/>
        <w:rPr>
          <w:color w:val="000000"/>
          <w:sz w:val="34"/>
          <w:szCs w:val="34"/>
        </w:rPr>
      </w:pPr>
      <w:bookmarkStart w:id="8" w:name="_ckh4y37o7hnz" w:colFirst="0" w:colLast="0"/>
      <w:bookmarkEnd w:id="8"/>
      <w:r>
        <w:rPr>
          <w:color w:val="000000"/>
          <w:sz w:val="34"/>
          <w:szCs w:val="34"/>
        </w:rPr>
        <w:t>Appointments and Positions</w:t>
      </w:r>
    </w:p>
    <w:p w14:paraId="5A8BAA24" w14:textId="77777777" w:rsidR="00F97070" w:rsidRDefault="00F97070" w:rsidP="00F97070">
      <w:pPr>
        <w:numPr>
          <w:ilvl w:val="0"/>
          <w:numId w:val="1"/>
        </w:numPr>
        <w:spacing w:after="0"/>
      </w:pPr>
      <w:r>
        <w:t>Visiting Medical Officer at Forster Private Hospital</w:t>
      </w:r>
    </w:p>
    <w:p w14:paraId="3B0B1B5E" w14:textId="77777777" w:rsidR="00F97070" w:rsidRDefault="00F97070" w:rsidP="00F97070">
      <w:pPr>
        <w:numPr>
          <w:ilvl w:val="0"/>
          <w:numId w:val="1"/>
        </w:numPr>
        <w:spacing w:before="0" w:after="0"/>
      </w:pPr>
      <w:r>
        <w:t xml:space="preserve">Visiting Medical Officer at The George Centre, </w:t>
      </w:r>
      <w:proofErr w:type="spellStart"/>
      <w:r>
        <w:t>Gledswood</w:t>
      </w:r>
      <w:proofErr w:type="spellEnd"/>
      <w:r>
        <w:t xml:space="preserve"> Hills</w:t>
      </w:r>
    </w:p>
    <w:p w14:paraId="3425BB64" w14:textId="77777777" w:rsidR="00F97070" w:rsidRDefault="00F97070" w:rsidP="00F97070">
      <w:pPr>
        <w:numPr>
          <w:ilvl w:val="0"/>
          <w:numId w:val="1"/>
        </w:numPr>
        <w:spacing w:before="0"/>
      </w:pPr>
      <w:r>
        <w:t>Visiting Medical Officer at Campbelltown Hospital</w:t>
      </w:r>
    </w:p>
    <w:p w14:paraId="2692C7CB" w14:textId="77777777" w:rsidR="00F97070" w:rsidRDefault="00F97070" w:rsidP="00F97070">
      <w:pPr>
        <w:ind w:left="0" w:firstLine="0"/>
      </w:pPr>
      <w:r>
        <w:lastRenderedPageBreak/>
        <w:t>Dr Nguyen ensures patients with head and neck cancer are linked into the appropriate multidisciplinary head and neck oncology clinics at either the Hunter New England Local Health District or Liverpool Hospital.</w:t>
      </w:r>
    </w:p>
    <w:p w14:paraId="68076FC4" w14:textId="77777777" w:rsidR="00F97070" w:rsidRDefault="00F97070" w:rsidP="00F97070">
      <w:pPr>
        <w:ind w:left="360"/>
      </w:pPr>
      <w:r>
        <w:pict w14:anchorId="1159CF10">
          <v:rect id="_x0000_i1029" style="width:0;height:1.5pt" o:hralign="center" o:hrstd="t" o:hr="t" fillcolor="#a0a0a0" stroked="f"/>
        </w:pict>
      </w:r>
    </w:p>
    <w:p w14:paraId="005794D0" w14:textId="77777777" w:rsidR="00F97070" w:rsidRDefault="00F97070" w:rsidP="00F97070">
      <w:pPr>
        <w:pStyle w:val="Heading2"/>
        <w:keepNext w:val="0"/>
        <w:keepLines w:val="0"/>
        <w:ind w:left="360"/>
        <w:rPr>
          <w:color w:val="000000"/>
          <w:sz w:val="34"/>
          <w:szCs w:val="34"/>
        </w:rPr>
      </w:pPr>
      <w:bookmarkStart w:id="9" w:name="_fq27q22fnxtd" w:colFirst="0" w:colLast="0"/>
      <w:bookmarkEnd w:id="9"/>
      <w:r>
        <w:rPr>
          <w:color w:val="000000"/>
          <w:sz w:val="34"/>
          <w:szCs w:val="34"/>
        </w:rPr>
        <w:t>Related Resources</w:t>
      </w:r>
    </w:p>
    <w:p w14:paraId="3AF4A48A" w14:textId="77777777" w:rsidR="00F97070" w:rsidRDefault="00F97070" w:rsidP="00F97070">
      <w:pPr>
        <w:pStyle w:val="Heading3"/>
        <w:keepNext w:val="0"/>
        <w:keepLines w:val="0"/>
        <w:spacing w:before="280"/>
        <w:ind w:left="360"/>
        <w:rPr>
          <w:color w:val="000000"/>
          <w:sz w:val="26"/>
          <w:szCs w:val="26"/>
        </w:rPr>
      </w:pPr>
      <w:bookmarkStart w:id="10" w:name="_8j01n3y2shtx" w:colFirst="0" w:colLast="0"/>
      <w:bookmarkEnd w:id="10"/>
      <w:r>
        <w:rPr>
          <w:color w:val="000000"/>
          <w:sz w:val="26"/>
          <w:szCs w:val="26"/>
        </w:rPr>
        <w:t>Internal Links</w:t>
      </w:r>
    </w:p>
    <w:p w14:paraId="565905B8" w14:textId="77777777" w:rsidR="00F97070" w:rsidRDefault="00F97070" w:rsidP="00F97070">
      <w:pPr>
        <w:numPr>
          <w:ilvl w:val="0"/>
          <w:numId w:val="4"/>
        </w:numPr>
        <w:spacing w:after="0"/>
      </w:pPr>
      <w:r>
        <w:rPr>
          <w:rFonts w:ascii="Arial Unicode MS" w:eastAsia="Arial Unicode MS" w:hAnsi="Arial Unicode MS" w:cs="Arial Unicode MS"/>
        </w:rPr>
        <w:t>Patient Journey → Learn what to expect during your consultation process.</w:t>
      </w:r>
    </w:p>
    <w:p w14:paraId="303D45ED" w14:textId="77777777" w:rsidR="00F97070" w:rsidRDefault="00F97070" w:rsidP="00F97070">
      <w:pPr>
        <w:numPr>
          <w:ilvl w:val="0"/>
          <w:numId w:val="4"/>
        </w:numPr>
        <w:spacing w:before="0" w:after="0"/>
      </w:pPr>
      <w:r>
        <w:rPr>
          <w:rFonts w:ascii="Arial Unicode MS" w:eastAsia="Arial Unicode MS" w:hAnsi="Arial Unicode MS" w:cs="Arial Unicode MS"/>
        </w:rPr>
        <w:t>Practice Locations → Find directions and contact details for our clinics.</w:t>
      </w:r>
    </w:p>
    <w:p w14:paraId="39B06605" w14:textId="77777777" w:rsidR="00F97070" w:rsidRDefault="00F97070" w:rsidP="00F97070">
      <w:pPr>
        <w:numPr>
          <w:ilvl w:val="0"/>
          <w:numId w:val="4"/>
        </w:numPr>
        <w:spacing w:before="0" w:after="0"/>
      </w:pPr>
      <w:r>
        <w:rPr>
          <w:rFonts w:ascii="Arial Unicode MS" w:eastAsia="Arial Unicode MS" w:hAnsi="Arial Unicode MS" w:cs="Arial Unicode MS"/>
        </w:rPr>
        <w:t>Conditions We Treat → Explore detailed information on specific conditions.</w:t>
      </w:r>
    </w:p>
    <w:p w14:paraId="3F46AE40" w14:textId="77777777" w:rsidR="00F97070" w:rsidRDefault="00F97070" w:rsidP="00F97070">
      <w:pPr>
        <w:numPr>
          <w:ilvl w:val="0"/>
          <w:numId w:val="4"/>
        </w:numPr>
        <w:spacing w:before="0"/>
      </w:pPr>
      <w:r>
        <w:rPr>
          <w:rFonts w:ascii="Arial Unicode MS" w:eastAsia="Arial Unicode MS" w:hAnsi="Arial Unicode MS" w:cs="Arial Unicode MS"/>
        </w:rPr>
        <w:t>Paediatric ENT Care → Learn more about our child-centred approach.</w:t>
      </w:r>
    </w:p>
    <w:p w14:paraId="02F6024C" w14:textId="77777777" w:rsidR="00FF4AC9" w:rsidRDefault="00FF4AC9"/>
    <w:sectPr w:rsidR="00FF4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6735"/>
    <w:multiLevelType w:val="multilevel"/>
    <w:tmpl w:val="614C1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07479"/>
    <w:multiLevelType w:val="multilevel"/>
    <w:tmpl w:val="130C0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304742"/>
    <w:multiLevelType w:val="multilevel"/>
    <w:tmpl w:val="F2486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66092B"/>
    <w:multiLevelType w:val="multilevel"/>
    <w:tmpl w:val="717E6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C11309"/>
    <w:multiLevelType w:val="multilevel"/>
    <w:tmpl w:val="0A3AB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0794011">
    <w:abstractNumId w:val="3"/>
  </w:num>
  <w:num w:numId="2" w16cid:durableId="847255427">
    <w:abstractNumId w:val="1"/>
  </w:num>
  <w:num w:numId="3" w16cid:durableId="1214853231">
    <w:abstractNumId w:val="0"/>
  </w:num>
  <w:num w:numId="4" w16cid:durableId="1921058068">
    <w:abstractNumId w:val="2"/>
  </w:num>
  <w:num w:numId="5" w16cid:durableId="788596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70"/>
    <w:rsid w:val="00136636"/>
    <w:rsid w:val="005D3D0D"/>
    <w:rsid w:val="00722B5A"/>
    <w:rsid w:val="00E42BD4"/>
    <w:rsid w:val="00F00736"/>
    <w:rsid w:val="00F3600F"/>
    <w:rsid w:val="00F97070"/>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B62D"/>
  <w15:chartTrackingRefBased/>
  <w15:docId w15:val="{51CEC58E-BB6D-416E-A815-9444BA0E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070"/>
    <w:pPr>
      <w:spacing w:before="240" w:after="240" w:line="276" w:lineRule="auto"/>
      <w:ind w:left="720" w:hanging="360"/>
    </w:pPr>
    <w:rPr>
      <w:rFonts w:ascii="Arial" w:eastAsia="Arial" w:hAnsi="Arial" w:cs="Arial"/>
      <w:kern w:val="0"/>
      <w:szCs w:val="24"/>
      <w:lang w:val="en-GB" w:eastAsia="en-AU" w:bidi="ar-SA"/>
      <w14:ligatures w14:val="none"/>
    </w:rPr>
  </w:style>
  <w:style w:type="paragraph" w:styleId="Heading1">
    <w:name w:val="heading 1"/>
    <w:basedOn w:val="Normal"/>
    <w:next w:val="Normal"/>
    <w:link w:val="Heading1Char"/>
    <w:uiPriority w:val="9"/>
    <w:qFormat/>
    <w:rsid w:val="00F9707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F9707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F9707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97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7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9707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9707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97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70"/>
    <w:rPr>
      <w:rFonts w:eastAsiaTheme="majorEastAsia" w:cstheme="majorBidi"/>
      <w:color w:val="272727" w:themeColor="text1" w:themeTint="D8"/>
    </w:rPr>
  </w:style>
  <w:style w:type="paragraph" w:styleId="Title">
    <w:name w:val="Title"/>
    <w:basedOn w:val="Normal"/>
    <w:next w:val="Normal"/>
    <w:link w:val="TitleChar"/>
    <w:uiPriority w:val="10"/>
    <w:qFormat/>
    <w:rsid w:val="00F9707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9707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9707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9707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97070"/>
    <w:pPr>
      <w:spacing w:before="160"/>
      <w:jc w:val="center"/>
    </w:pPr>
    <w:rPr>
      <w:i/>
      <w:iCs/>
      <w:color w:val="404040" w:themeColor="text1" w:themeTint="BF"/>
    </w:rPr>
  </w:style>
  <w:style w:type="character" w:customStyle="1" w:styleId="QuoteChar">
    <w:name w:val="Quote Char"/>
    <w:basedOn w:val="DefaultParagraphFont"/>
    <w:link w:val="Quote"/>
    <w:uiPriority w:val="29"/>
    <w:rsid w:val="00F97070"/>
    <w:rPr>
      <w:i/>
      <w:iCs/>
      <w:color w:val="404040" w:themeColor="text1" w:themeTint="BF"/>
    </w:rPr>
  </w:style>
  <w:style w:type="paragraph" w:styleId="ListParagraph">
    <w:name w:val="List Paragraph"/>
    <w:basedOn w:val="Normal"/>
    <w:uiPriority w:val="34"/>
    <w:qFormat/>
    <w:rsid w:val="00F97070"/>
    <w:pPr>
      <w:contextualSpacing/>
    </w:pPr>
  </w:style>
  <w:style w:type="character" w:styleId="IntenseEmphasis">
    <w:name w:val="Intense Emphasis"/>
    <w:basedOn w:val="DefaultParagraphFont"/>
    <w:uiPriority w:val="21"/>
    <w:qFormat/>
    <w:rsid w:val="00F97070"/>
    <w:rPr>
      <w:i/>
      <w:iCs/>
      <w:color w:val="0F4761" w:themeColor="accent1" w:themeShade="BF"/>
    </w:rPr>
  </w:style>
  <w:style w:type="paragraph" w:styleId="IntenseQuote">
    <w:name w:val="Intense Quote"/>
    <w:basedOn w:val="Normal"/>
    <w:next w:val="Normal"/>
    <w:link w:val="IntenseQuoteChar"/>
    <w:uiPriority w:val="30"/>
    <w:qFormat/>
    <w:rsid w:val="00F97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70"/>
    <w:rPr>
      <w:i/>
      <w:iCs/>
      <w:color w:val="0F4761" w:themeColor="accent1" w:themeShade="BF"/>
    </w:rPr>
  </w:style>
  <w:style w:type="character" w:styleId="IntenseReference">
    <w:name w:val="Intense Reference"/>
    <w:basedOn w:val="DefaultParagraphFont"/>
    <w:uiPriority w:val="32"/>
    <w:qFormat/>
    <w:rsid w:val="00F970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2025-09-04T08:23:00Z</dcterms:created>
  <dcterms:modified xsi:type="dcterms:W3CDTF">2025-09-04T08:27:00Z</dcterms:modified>
</cp:coreProperties>
</file>