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1D14B" w14:textId="77777777" w:rsidR="00C7531F" w:rsidRDefault="00C7531F" w:rsidP="00C7531F">
      <w:pPr>
        <w:pStyle w:val="Heading1"/>
        <w:keepNext w:val="0"/>
        <w:keepLines w:val="0"/>
        <w:spacing w:before="480"/>
        <w:ind w:left="360" w:firstLine="0"/>
        <w:rPr>
          <w:color w:val="000000"/>
          <w:sz w:val="46"/>
          <w:szCs w:val="46"/>
        </w:rPr>
      </w:pPr>
      <w:bookmarkStart w:id="0" w:name="_3ezjde50cbcq" w:colFirst="0" w:colLast="0"/>
      <w:bookmarkEnd w:id="0"/>
      <w:r>
        <w:rPr>
          <w:color w:val="000000"/>
          <w:sz w:val="46"/>
          <w:szCs w:val="46"/>
        </w:rPr>
        <w:t>The Link Between Ear Infections and Speech Delay</w:t>
      </w:r>
    </w:p>
    <w:p w14:paraId="56F6CFA2" w14:textId="77777777" w:rsidR="00C7531F" w:rsidRDefault="00C7531F" w:rsidP="00C7531F">
      <w:pPr>
        <w:ind w:left="0" w:firstLine="0"/>
      </w:pPr>
      <w:r>
        <w:t>Yes, recurrent ear infections can cause temporary hearing loss due to "glue ear" (fluid buildup), which can directly impact a child's speech development. If you suspect a speech delay, a hearing test is the crucial first step. Treatment, often with grommets, can restore hearing and help unlock your child's language potential.</w:t>
      </w:r>
    </w:p>
    <w:p w14:paraId="55886C31" w14:textId="77777777" w:rsidR="00C7531F" w:rsidRDefault="00C7531F" w:rsidP="00C7531F">
      <w:pPr>
        <w:pStyle w:val="Heading2"/>
        <w:keepNext w:val="0"/>
        <w:keepLines w:val="0"/>
        <w:rPr>
          <w:color w:val="000000"/>
          <w:sz w:val="34"/>
          <w:szCs w:val="34"/>
        </w:rPr>
      </w:pPr>
      <w:bookmarkStart w:id="1" w:name="_cuj9mah8crdg" w:colFirst="0" w:colLast="0"/>
      <w:bookmarkEnd w:id="1"/>
      <w:r>
        <w:rPr>
          <w:color w:val="000000"/>
          <w:sz w:val="34"/>
          <w:szCs w:val="34"/>
        </w:rPr>
        <w:t>How Ear Infections Affect Hearing and Speech</w:t>
      </w:r>
    </w:p>
    <w:p w14:paraId="6DAB74AE" w14:textId="77777777" w:rsidR="00C7531F" w:rsidRDefault="00C7531F" w:rsidP="00C7531F">
      <w:pPr>
        <w:ind w:left="0" w:firstLine="0"/>
      </w:pPr>
      <w:r>
        <w:t>Children learn to speak by listening to the world around them. When they have recurrent ear infections, the middle ear can fill up with thick fluid, a condition known as "glue ear" or otitis media with effusion.</w:t>
      </w:r>
    </w:p>
    <w:p w14:paraId="65A83217" w14:textId="77777777" w:rsidR="00C7531F" w:rsidRDefault="00C7531F" w:rsidP="00C7531F">
      <w:pPr>
        <w:ind w:left="0" w:firstLine="0"/>
      </w:pPr>
      <w:r>
        <w:t>This fluid prevents the eardrum from vibrating properly, causing a temporary, muffled hearing loss (conductive hearing loss). For a child in a critical period of language development, hearing the world as if they have earplugs in can make it very difficult to learn new words and form clear sentences.</w:t>
      </w:r>
    </w:p>
    <w:p w14:paraId="0096985E" w14:textId="24FF9449" w:rsidR="00C7531F" w:rsidRDefault="00C7531F" w:rsidP="00C7531F">
      <w:pPr>
        <w:ind w:left="0" w:firstLine="0"/>
        <w:rPr>
          <w:i/>
        </w:rPr>
      </w:pPr>
      <w:r>
        <w:rPr>
          <w:b/>
        </w:rPr>
        <w:t>Dr Nguyen's Expert Take:</w:t>
      </w:r>
      <w:r>
        <w:t xml:space="preserve"> </w:t>
      </w:r>
      <w:r>
        <w:rPr>
          <w:i/>
        </w:rPr>
        <w:t xml:space="preserve">"One of the most rewarding parts of my job is seeing a child's language flourish after we've treated their glue ear. Parents in </w:t>
      </w:r>
      <w:r>
        <w:rPr>
          <w:i/>
        </w:rPr>
        <w:t>Sydney</w:t>
      </w:r>
      <w:r>
        <w:rPr>
          <w:i/>
        </w:rPr>
        <w:t xml:space="preserve"> and Forster often tell me </w:t>
      </w:r>
      <w:proofErr w:type="gramStart"/>
      <w:r>
        <w:rPr>
          <w:i/>
        </w:rPr>
        <w:t>it's</w:t>
      </w:r>
      <w:proofErr w:type="gramEnd"/>
      <w:r>
        <w:rPr>
          <w:i/>
        </w:rPr>
        <w:t xml:space="preserve"> like a switch has been flipped. Once the child can hear clearly again, their vocabulary and sentence structure often take a huge leap forward. It highlights just how critical clear hearing is in those early years."</w:t>
      </w:r>
    </w:p>
    <w:p w14:paraId="2C5FF2DD" w14:textId="77777777" w:rsidR="00C7531F" w:rsidRDefault="00C7531F" w:rsidP="00C7531F">
      <w:r>
        <w:pict w14:anchorId="719C2E76">
          <v:rect id="_x0000_i1025" style="width:0;height:1.5pt" o:hralign="center" o:hrstd="t" o:hr="t" fillcolor="#a0a0a0" stroked="f"/>
        </w:pict>
      </w:r>
    </w:p>
    <w:p w14:paraId="77F4E246" w14:textId="77777777" w:rsidR="00C7531F" w:rsidRDefault="00C7531F" w:rsidP="00C7531F">
      <w:pPr>
        <w:pStyle w:val="Heading2"/>
        <w:keepNext w:val="0"/>
        <w:keepLines w:val="0"/>
        <w:rPr>
          <w:color w:val="000000"/>
          <w:sz w:val="34"/>
          <w:szCs w:val="34"/>
        </w:rPr>
      </w:pPr>
      <w:bookmarkStart w:id="2" w:name="_18nj96kchunr" w:colFirst="0" w:colLast="0"/>
      <w:bookmarkEnd w:id="2"/>
      <w:r>
        <w:rPr>
          <w:color w:val="000000"/>
          <w:sz w:val="34"/>
          <w:szCs w:val="34"/>
        </w:rPr>
        <w:t>What Are the Signs of a Speech Delay?</w:t>
      </w:r>
    </w:p>
    <w:p w14:paraId="0899828B" w14:textId="77777777" w:rsidR="00C7531F" w:rsidRDefault="00C7531F" w:rsidP="00C7531F">
      <w:pPr>
        <w:ind w:left="0" w:firstLine="0"/>
      </w:pPr>
      <w:r>
        <w:t>A parent, carer, or preschool instructor is often the first to notice that a child's speech seems behind that of their peers.</w:t>
      </w:r>
    </w:p>
    <w:p w14:paraId="0431C7F8" w14:textId="77777777" w:rsidR="00C7531F" w:rsidRDefault="00C7531F" w:rsidP="00C7531F">
      <w:pPr>
        <w:ind w:left="0" w:firstLine="0"/>
        <w:rPr>
          <w:b/>
        </w:rPr>
      </w:pPr>
      <w:r>
        <w:rPr>
          <w:b/>
        </w:rPr>
        <w:t>Common signs to watch for include:</w:t>
      </w:r>
    </w:p>
    <w:p w14:paraId="04D134C9" w14:textId="77777777" w:rsidR="00C7531F" w:rsidRDefault="00C7531F" w:rsidP="00C7531F">
      <w:pPr>
        <w:numPr>
          <w:ilvl w:val="0"/>
          <w:numId w:val="2"/>
        </w:numPr>
        <w:spacing w:after="0"/>
      </w:pPr>
      <w:r>
        <w:rPr>
          <w:b/>
        </w:rPr>
        <w:t>Speaking fewer words</w:t>
      </w:r>
      <w:r>
        <w:t xml:space="preserve"> than other children of the same age.</w:t>
      </w:r>
    </w:p>
    <w:p w14:paraId="68E2C5A1" w14:textId="77777777" w:rsidR="00C7531F" w:rsidRDefault="00C7531F" w:rsidP="00C7531F">
      <w:pPr>
        <w:numPr>
          <w:ilvl w:val="0"/>
          <w:numId w:val="2"/>
        </w:numPr>
        <w:spacing w:before="0" w:after="0"/>
      </w:pPr>
      <w:r>
        <w:rPr>
          <w:b/>
        </w:rPr>
        <w:t>Speech that is difficult for others to understand</w:t>
      </w:r>
      <w:r>
        <w:t>.</w:t>
      </w:r>
    </w:p>
    <w:p w14:paraId="5EC49DAF" w14:textId="77777777" w:rsidR="00C7531F" w:rsidRDefault="00C7531F" w:rsidP="00C7531F">
      <w:pPr>
        <w:numPr>
          <w:ilvl w:val="0"/>
          <w:numId w:val="2"/>
        </w:numPr>
        <w:spacing w:before="0" w:after="0"/>
      </w:pPr>
      <w:r>
        <w:t>Frustration or withdrawal when trying to communicate.</w:t>
      </w:r>
    </w:p>
    <w:p w14:paraId="37E22781" w14:textId="77777777" w:rsidR="00C7531F" w:rsidRDefault="00C7531F" w:rsidP="00C7531F">
      <w:pPr>
        <w:numPr>
          <w:ilvl w:val="0"/>
          <w:numId w:val="2"/>
        </w:numPr>
        <w:spacing w:before="0"/>
      </w:pPr>
      <w:r>
        <w:t>Not responding to their name or quiet sounds, which may indicate a hearing issue.</w:t>
      </w:r>
    </w:p>
    <w:p w14:paraId="7A124D09" w14:textId="77777777" w:rsidR="00C7531F" w:rsidRDefault="00C7531F" w:rsidP="00C7531F">
      <w:pPr>
        <w:ind w:left="0" w:firstLine="0"/>
      </w:pPr>
      <w:r>
        <w:lastRenderedPageBreak/>
        <w:t>If you are concerned about your child's speech, it is always best to speak with your general practitioner (GP) to rule out other developmental issues and to arrange a hearing test.</w:t>
      </w:r>
    </w:p>
    <w:p w14:paraId="2B2255EC" w14:textId="77777777" w:rsidR="00C7531F" w:rsidRDefault="00C7531F" w:rsidP="00C7531F">
      <w:r>
        <w:pict w14:anchorId="0FAF4813">
          <v:rect id="_x0000_i1026" style="width:0;height:1.5pt" o:hralign="center" o:hrstd="t" o:hr="t" fillcolor="#a0a0a0" stroked="f"/>
        </w:pict>
      </w:r>
    </w:p>
    <w:p w14:paraId="5F46F7C1" w14:textId="77777777" w:rsidR="00C7531F" w:rsidRDefault="00C7531F" w:rsidP="00C7531F">
      <w:pPr>
        <w:pStyle w:val="Heading2"/>
        <w:keepNext w:val="0"/>
        <w:keepLines w:val="0"/>
        <w:rPr>
          <w:color w:val="000000"/>
          <w:sz w:val="34"/>
          <w:szCs w:val="34"/>
        </w:rPr>
      </w:pPr>
      <w:bookmarkStart w:id="3" w:name="_hxs3mbf5r5aq" w:colFirst="0" w:colLast="0"/>
      <w:bookmarkEnd w:id="3"/>
      <w:r>
        <w:rPr>
          <w:color w:val="000000"/>
          <w:sz w:val="34"/>
          <w:szCs w:val="34"/>
        </w:rPr>
        <w:t>The Diagnostic Process</w:t>
      </w:r>
    </w:p>
    <w:p w14:paraId="409B89B8" w14:textId="77777777" w:rsidR="00C7531F" w:rsidRDefault="00C7531F" w:rsidP="00C7531F">
      <w:pPr>
        <w:pStyle w:val="Heading3"/>
        <w:keepNext w:val="0"/>
        <w:keepLines w:val="0"/>
        <w:spacing w:before="280"/>
        <w:rPr>
          <w:color w:val="000000"/>
          <w:sz w:val="26"/>
          <w:szCs w:val="26"/>
        </w:rPr>
      </w:pPr>
      <w:bookmarkStart w:id="4" w:name="_mauyjixhfl4f" w:colFirst="0" w:colLast="0"/>
      <w:bookmarkEnd w:id="4"/>
      <w:r>
        <w:rPr>
          <w:color w:val="000000"/>
          <w:sz w:val="26"/>
          <w:szCs w:val="26"/>
        </w:rPr>
        <w:t>The Hearing Test</w:t>
      </w:r>
    </w:p>
    <w:p w14:paraId="29FF332F" w14:textId="77777777" w:rsidR="00C7531F" w:rsidRDefault="00C7531F" w:rsidP="00C7531F">
      <w:pPr>
        <w:ind w:left="0" w:firstLine="0"/>
      </w:pPr>
      <w:r>
        <w:t>If there is any suspicion of hearing loss, a formal hearing test with an audiologist is the first and most important step.</w:t>
      </w:r>
    </w:p>
    <w:p w14:paraId="3E5B55A9" w14:textId="77777777" w:rsidR="00C7531F" w:rsidRDefault="00C7531F" w:rsidP="00C7531F">
      <w:pPr>
        <w:numPr>
          <w:ilvl w:val="0"/>
          <w:numId w:val="4"/>
        </w:numPr>
        <w:spacing w:after="0"/>
      </w:pPr>
      <w:r>
        <w:rPr>
          <w:b/>
        </w:rPr>
        <w:t>The test will show</w:t>
      </w:r>
      <w:r>
        <w:t xml:space="preserve"> if there is a conductive hearing loss, which is typical for glue ear.</w:t>
      </w:r>
    </w:p>
    <w:p w14:paraId="50F20817" w14:textId="77777777" w:rsidR="00C7531F" w:rsidRDefault="00C7531F" w:rsidP="00C7531F">
      <w:pPr>
        <w:numPr>
          <w:ilvl w:val="0"/>
          <w:numId w:val="4"/>
        </w:numPr>
        <w:spacing w:before="0"/>
      </w:pPr>
      <w:r>
        <w:rPr>
          <w:b/>
        </w:rPr>
        <w:t>The audiologist will also perform tympanometry</w:t>
      </w:r>
      <w:r>
        <w:t>, a test that measures the pressure behind the eardrum. In cases of glue ear, this test will be "flat" (known as a type B tympanogram), confirming that fluid is preventing the eardrum from moving properly.</w:t>
      </w:r>
    </w:p>
    <w:p w14:paraId="224B80E0" w14:textId="76E223CE" w:rsidR="00C7531F" w:rsidRDefault="00C7531F" w:rsidP="00C7531F">
      <w:pPr>
        <w:numPr>
          <w:ilvl w:val="0"/>
          <w:numId w:val="4"/>
        </w:numPr>
        <w:spacing w:before="0"/>
      </w:pPr>
      <w:r>
        <w:rPr>
          <w:b/>
        </w:rPr>
        <w:t xml:space="preserve">In house hearing tests </w:t>
      </w:r>
      <w:r>
        <w:t xml:space="preserve">can be performed at the Liverpool and </w:t>
      </w:r>
      <w:proofErr w:type="spellStart"/>
      <w:r>
        <w:t>Gledwoods</w:t>
      </w:r>
      <w:proofErr w:type="spellEnd"/>
      <w:r>
        <w:t xml:space="preserve"> Hills offices where Dr Nguyen consults from, please call ahead to see if you can have it done at the same consultation with Dr Nguyen or beforehand if you are suspecting hearing issues.</w:t>
      </w:r>
    </w:p>
    <w:p w14:paraId="702D3012" w14:textId="77777777" w:rsidR="00C7531F" w:rsidRDefault="00C7531F" w:rsidP="00C7531F">
      <w:pPr>
        <w:ind w:left="0" w:firstLine="0"/>
      </w:pPr>
      <w:r>
        <w:t>If the hearing test is abnormal, your GP will refer you to Dr Nguyen for further assessment and to discuss a management plan.</w:t>
      </w:r>
    </w:p>
    <w:p w14:paraId="109A1AF4" w14:textId="77777777" w:rsidR="00C7531F" w:rsidRDefault="00C7531F" w:rsidP="00C7531F">
      <w:r>
        <w:pict w14:anchorId="526CC742">
          <v:rect id="_x0000_i1027" style="width:0;height:1.5pt" o:hralign="center" o:hrstd="t" o:hr="t" fillcolor="#a0a0a0" stroked="f"/>
        </w:pict>
      </w:r>
    </w:p>
    <w:p w14:paraId="0308B239" w14:textId="77777777" w:rsidR="00C7531F" w:rsidRDefault="00C7531F" w:rsidP="00C7531F">
      <w:pPr>
        <w:pStyle w:val="Heading2"/>
        <w:keepNext w:val="0"/>
        <w:keepLines w:val="0"/>
        <w:rPr>
          <w:color w:val="000000"/>
          <w:sz w:val="34"/>
          <w:szCs w:val="34"/>
        </w:rPr>
      </w:pPr>
      <w:bookmarkStart w:id="5" w:name="_3ydf26q6c0h3" w:colFirst="0" w:colLast="0"/>
      <w:bookmarkEnd w:id="5"/>
      <w:r>
        <w:rPr>
          <w:color w:val="000000"/>
          <w:sz w:val="34"/>
          <w:szCs w:val="34"/>
        </w:rPr>
        <w:t>How We Treat Hearing Loss to Help Speech</w:t>
      </w:r>
    </w:p>
    <w:p w14:paraId="7FA9F54B" w14:textId="77777777" w:rsidR="00C7531F" w:rsidRDefault="00C7531F" w:rsidP="00C7531F">
      <w:pPr>
        <w:ind w:left="0" w:firstLine="0"/>
      </w:pPr>
      <w:r>
        <w:t xml:space="preserve">If monitoring shows that the fluid is not clearing on its own and your child's hearing is affected, the gold standard treatment is a minor surgical procedure to insert </w:t>
      </w:r>
      <w:r>
        <w:rPr>
          <w:b/>
        </w:rPr>
        <w:t>grommets</w:t>
      </w:r>
      <w:r>
        <w:t>.</w:t>
      </w:r>
    </w:p>
    <w:p w14:paraId="36342E1E" w14:textId="668263AF" w:rsidR="00C7531F" w:rsidRDefault="00C7531F" w:rsidP="00C7531F">
      <w:pPr>
        <w:ind w:left="0" w:firstLine="0"/>
      </w:pPr>
      <w:r>
        <w:t xml:space="preserve">Grommets are tiny tubes that are placed </w:t>
      </w:r>
      <w:r>
        <w:t>o</w:t>
      </w:r>
      <w:r>
        <w:t>n the eardrum to let the trapped fluid escape and allow air back into the middle ear. This immediately restores the normal hearing function.</w:t>
      </w:r>
    </w:p>
    <w:p w14:paraId="0ADA06A6" w14:textId="77777777" w:rsidR="00C7531F" w:rsidRDefault="00C7531F" w:rsidP="00C7531F">
      <w:pPr>
        <w:ind w:left="0" w:firstLine="0"/>
      </w:pPr>
      <w:r>
        <w:t>The procedure is a straightforward day surgery operation performed under a short general anaesthetic, and children typically experience no pain afterwards. The grommets usually stay in place for around 12 months before falling out on their own, by which time the child's natural ear drainage tubes (Eustachian tubes) have often matured and can function properly on their own.</w:t>
      </w:r>
    </w:p>
    <w:p w14:paraId="693DC84C" w14:textId="77777777" w:rsidR="00C7531F" w:rsidRDefault="00C7531F" w:rsidP="00C7531F">
      <w:r>
        <w:lastRenderedPageBreak/>
        <w:pict w14:anchorId="32251E52">
          <v:rect id="_x0000_i1028" style="width:0;height:1.5pt" o:hralign="center" o:hrstd="t" o:hr="t" fillcolor="#a0a0a0" stroked="f"/>
        </w:pict>
      </w:r>
    </w:p>
    <w:p w14:paraId="0239FC15" w14:textId="77777777" w:rsidR="00C7531F" w:rsidRDefault="00C7531F" w:rsidP="00C7531F">
      <w:pPr>
        <w:pStyle w:val="Heading2"/>
        <w:keepNext w:val="0"/>
        <w:keepLines w:val="0"/>
        <w:rPr>
          <w:color w:val="000000"/>
          <w:sz w:val="34"/>
          <w:szCs w:val="34"/>
        </w:rPr>
      </w:pPr>
      <w:bookmarkStart w:id="6" w:name="_42ggq72uteli" w:colFirst="0" w:colLast="0"/>
      <w:bookmarkEnd w:id="6"/>
      <w:r>
        <w:rPr>
          <w:color w:val="000000"/>
          <w:sz w:val="34"/>
          <w:szCs w:val="34"/>
        </w:rPr>
        <w:t>Frequently Asked Questions</w:t>
      </w:r>
    </w:p>
    <w:p w14:paraId="05885766" w14:textId="77777777" w:rsidR="00C7531F" w:rsidRDefault="00C7531F" w:rsidP="00C7531F">
      <w:pPr>
        <w:pStyle w:val="Heading3"/>
        <w:keepNext w:val="0"/>
        <w:keepLines w:val="0"/>
        <w:spacing w:before="280"/>
        <w:rPr>
          <w:color w:val="000000"/>
          <w:sz w:val="26"/>
          <w:szCs w:val="26"/>
        </w:rPr>
      </w:pPr>
      <w:bookmarkStart w:id="7" w:name="_fiz9f8dvvybv" w:colFirst="0" w:colLast="0"/>
      <w:bookmarkEnd w:id="7"/>
      <w:r>
        <w:rPr>
          <w:color w:val="000000"/>
          <w:sz w:val="26"/>
          <w:szCs w:val="26"/>
        </w:rPr>
        <w:t>Will my child's speech catch up after getting grommets?</w:t>
      </w:r>
    </w:p>
    <w:p w14:paraId="5A8D8626" w14:textId="77777777" w:rsidR="00C7531F" w:rsidRDefault="00C7531F" w:rsidP="00C7531F">
      <w:pPr>
        <w:ind w:left="0" w:firstLine="0"/>
      </w:pPr>
      <w:r>
        <w:rPr>
          <w:b/>
        </w:rPr>
        <w:t>Yes, in most cases.</w:t>
      </w:r>
      <w:r>
        <w:t xml:space="preserve"> Once clear hearing is restored, most children experience a rapid acceleration in their speech and language development. Dr Nguyen often coordinates with speech pathologists to provide extra support if needed.</w:t>
      </w:r>
    </w:p>
    <w:p w14:paraId="02604314" w14:textId="77777777" w:rsidR="00C7531F" w:rsidRDefault="00C7531F" w:rsidP="00C7531F">
      <w:pPr>
        <w:pStyle w:val="Heading3"/>
        <w:keepNext w:val="0"/>
        <w:keepLines w:val="0"/>
        <w:spacing w:before="280"/>
        <w:rPr>
          <w:color w:val="000000"/>
          <w:sz w:val="26"/>
          <w:szCs w:val="26"/>
        </w:rPr>
      </w:pPr>
      <w:bookmarkStart w:id="8" w:name="_vjl88qd0o4em" w:colFirst="0" w:colLast="0"/>
      <w:bookmarkEnd w:id="8"/>
      <w:r>
        <w:rPr>
          <w:color w:val="000000"/>
          <w:sz w:val="26"/>
          <w:szCs w:val="26"/>
        </w:rPr>
        <w:t>Is the surgery painful for my child?</w:t>
      </w:r>
    </w:p>
    <w:p w14:paraId="41FA144E" w14:textId="77777777" w:rsidR="00C7531F" w:rsidRDefault="00C7531F" w:rsidP="00C7531F">
      <w:pPr>
        <w:ind w:left="0" w:firstLine="0"/>
      </w:pPr>
      <w:r>
        <w:rPr>
          <w:b/>
        </w:rPr>
        <w:t>No.</w:t>
      </w:r>
      <w:r>
        <w:t xml:space="preserve"> The procedure itself is performed under general anaesthesia so your child will be completely asleep. Post-operative discomfort is very minimal and is not typically described as painful.</w:t>
      </w:r>
    </w:p>
    <w:p w14:paraId="31E9DD77" w14:textId="77777777" w:rsidR="00C7531F" w:rsidRDefault="00C7531F" w:rsidP="00C7531F">
      <w:r>
        <w:pict w14:anchorId="5509067B">
          <v:rect id="_x0000_i1029" style="width:0;height:1.5pt" o:hralign="center" o:hrstd="t" o:hr="t" fillcolor="#a0a0a0" stroked="f"/>
        </w:pict>
      </w:r>
    </w:p>
    <w:p w14:paraId="73E1E2A3" w14:textId="77777777" w:rsidR="00C7531F" w:rsidRDefault="00C7531F" w:rsidP="00C7531F">
      <w:pPr>
        <w:pStyle w:val="Heading2"/>
        <w:keepNext w:val="0"/>
        <w:keepLines w:val="0"/>
        <w:ind w:left="360" w:firstLine="0"/>
        <w:rPr>
          <w:color w:val="000000"/>
          <w:sz w:val="34"/>
          <w:szCs w:val="34"/>
        </w:rPr>
      </w:pPr>
      <w:bookmarkStart w:id="9" w:name="_paw1lmiyx62f" w:colFirst="0" w:colLast="0"/>
      <w:bookmarkEnd w:id="9"/>
      <w:r>
        <w:rPr>
          <w:color w:val="000000"/>
          <w:sz w:val="34"/>
          <w:szCs w:val="34"/>
        </w:rPr>
        <w:t>Ready to Address Your Child's Hearing and Speech Concerns?</w:t>
      </w:r>
    </w:p>
    <w:p w14:paraId="3BC08133" w14:textId="77777777" w:rsidR="00C7531F" w:rsidRDefault="00C7531F" w:rsidP="00C7531F">
      <w:pPr>
        <w:ind w:left="0" w:firstLine="0"/>
      </w:pPr>
      <w:r>
        <w:t>If you are worried that recurrent ear infections or hearing loss might be affecting your child's speech, a professional evaluation can provide clear answers and an effective treatment plan.</w:t>
      </w:r>
    </w:p>
    <w:p w14:paraId="63295046" w14:textId="77777777" w:rsidR="00C7531F" w:rsidRDefault="00C7531F" w:rsidP="00C7531F">
      <w:pPr>
        <w:pStyle w:val="Heading3"/>
        <w:keepNext w:val="0"/>
        <w:keepLines w:val="0"/>
        <w:spacing w:before="280"/>
        <w:rPr>
          <w:color w:val="000000"/>
          <w:sz w:val="26"/>
          <w:szCs w:val="26"/>
        </w:rPr>
      </w:pPr>
      <w:bookmarkStart w:id="10" w:name="_a8w3txruygm5" w:colFirst="0" w:colLast="0"/>
      <w:bookmarkEnd w:id="10"/>
      <w:r>
        <w:rPr>
          <w:color w:val="000000"/>
          <w:sz w:val="26"/>
          <w:szCs w:val="26"/>
        </w:rPr>
        <w:t>Next Steps:</w:t>
      </w:r>
    </w:p>
    <w:p w14:paraId="42F989F6" w14:textId="77777777" w:rsidR="00C7531F" w:rsidRDefault="00C7531F" w:rsidP="00C7531F">
      <w:pPr>
        <w:ind w:left="0" w:firstLine="0"/>
        <w:rPr>
          <w:i/>
        </w:rPr>
      </w:pPr>
      <w:hyperlink r:id="rId5">
        <w:r>
          <w:rPr>
            <w:b/>
            <w:color w:val="1155CC"/>
            <w:u w:val="single"/>
          </w:rPr>
          <w:t>Schedule Your Child's Consultation</w:t>
        </w:r>
      </w:hyperlink>
      <w:r>
        <w:t xml:space="preserve"> </w:t>
      </w:r>
      <w:r>
        <w:rPr>
          <w:i/>
        </w:rPr>
        <w:t>Comprehensive assessment including review of hearing tests and a personalised management plan.</w:t>
      </w:r>
    </w:p>
    <w:p w14:paraId="7A2E77DB" w14:textId="77777777" w:rsidR="00C7531F" w:rsidRDefault="00C7531F" w:rsidP="00C7531F">
      <w:pPr>
        <w:ind w:left="0" w:firstLine="0"/>
        <w:rPr>
          <w:b/>
        </w:rPr>
      </w:pPr>
      <w:r>
        <w:rPr>
          <w:b/>
        </w:rPr>
        <w:t>Contact Information:</w:t>
      </w:r>
    </w:p>
    <w:p w14:paraId="63B9166D" w14:textId="77777777" w:rsidR="00C7531F" w:rsidRDefault="00C7531F" w:rsidP="00C7531F">
      <w:pPr>
        <w:numPr>
          <w:ilvl w:val="0"/>
          <w:numId w:val="1"/>
        </w:numPr>
        <w:spacing w:after="0"/>
      </w:pPr>
      <w:r>
        <w:rPr>
          <w:b/>
        </w:rPr>
        <w:t>Phone:</w:t>
      </w:r>
      <w:r>
        <w:t xml:space="preserve"> [Phone number] - Consultation appointments</w:t>
      </w:r>
    </w:p>
    <w:p w14:paraId="4E9E35D4" w14:textId="77777777" w:rsidR="00C7531F" w:rsidRDefault="00C7531F" w:rsidP="00C7531F">
      <w:pPr>
        <w:numPr>
          <w:ilvl w:val="0"/>
          <w:numId w:val="1"/>
        </w:numPr>
        <w:spacing w:before="0"/>
      </w:pPr>
      <w:r>
        <w:rPr>
          <w:b/>
        </w:rPr>
        <w:t>Online:</w:t>
      </w:r>
      <w:r>
        <w:t xml:space="preserve"> [Booking system] - Convenient appointment scheduling</w:t>
      </w:r>
    </w:p>
    <w:p w14:paraId="2683E4E0" w14:textId="77777777" w:rsidR="00C7531F" w:rsidRDefault="00C7531F" w:rsidP="00C7531F">
      <w:r>
        <w:pict w14:anchorId="564A7C97">
          <v:rect id="_x0000_i1030" style="width:0;height:1.5pt" o:hralign="center" o:hrstd="t" o:hr="t" fillcolor="#a0a0a0" stroked="f"/>
        </w:pict>
      </w:r>
    </w:p>
    <w:p w14:paraId="2CF03D91" w14:textId="77777777" w:rsidR="00C7531F" w:rsidRDefault="00C7531F" w:rsidP="00C7531F">
      <w:pPr>
        <w:pStyle w:val="Heading2"/>
        <w:keepNext w:val="0"/>
        <w:keepLines w:val="0"/>
        <w:rPr>
          <w:color w:val="000000"/>
          <w:sz w:val="34"/>
          <w:szCs w:val="34"/>
        </w:rPr>
      </w:pPr>
      <w:bookmarkStart w:id="11" w:name="_6o1pa9h1cpz0" w:colFirst="0" w:colLast="0"/>
      <w:bookmarkEnd w:id="11"/>
      <w:r>
        <w:rPr>
          <w:color w:val="000000"/>
          <w:sz w:val="34"/>
          <w:szCs w:val="34"/>
        </w:rPr>
        <w:t>Related Resources</w:t>
      </w:r>
    </w:p>
    <w:p w14:paraId="1776B580" w14:textId="77777777" w:rsidR="00C7531F" w:rsidRDefault="00C7531F" w:rsidP="00C7531F">
      <w:pPr>
        <w:pStyle w:val="Heading3"/>
        <w:keepNext w:val="0"/>
        <w:keepLines w:val="0"/>
        <w:spacing w:before="280"/>
        <w:rPr>
          <w:color w:val="000000"/>
          <w:sz w:val="26"/>
          <w:szCs w:val="26"/>
        </w:rPr>
      </w:pPr>
      <w:bookmarkStart w:id="12" w:name="_ykvjc1innamr" w:colFirst="0" w:colLast="0"/>
      <w:bookmarkEnd w:id="12"/>
      <w:r>
        <w:rPr>
          <w:color w:val="000000"/>
          <w:sz w:val="26"/>
          <w:szCs w:val="26"/>
        </w:rPr>
        <w:t>Internal Links</w:t>
      </w:r>
    </w:p>
    <w:p w14:paraId="401DB077" w14:textId="77777777" w:rsidR="00C7531F" w:rsidRDefault="00C7531F" w:rsidP="00C7531F">
      <w:pPr>
        <w:numPr>
          <w:ilvl w:val="0"/>
          <w:numId w:val="3"/>
        </w:numPr>
        <w:spacing w:after="0"/>
      </w:pPr>
      <w:r>
        <w:rPr>
          <w:rFonts w:ascii="Arial Unicode MS" w:eastAsia="Arial Unicode MS" w:hAnsi="Arial Unicode MS" w:cs="Arial Unicode MS"/>
        </w:rPr>
        <w:t>A Parent's Guide to Recurrent Ear Infections → Learn more about the causes and treatments.</w:t>
      </w:r>
    </w:p>
    <w:p w14:paraId="4E078B37" w14:textId="77777777" w:rsidR="00C7531F" w:rsidRDefault="00C7531F" w:rsidP="00C7531F">
      <w:pPr>
        <w:numPr>
          <w:ilvl w:val="0"/>
          <w:numId w:val="3"/>
        </w:numPr>
        <w:spacing w:before="0" w:after="0"/>
      </w:pPr>
      <w:r>
        <w:rPr>
          <w:rFonts w:ascii="Arial Unicode MS" w:eastAsia="Arial Unicode MS" w:hAnsi="Arial Unicode MS" w:cs="Arial Unicode MS"/>
        </w:rPr>
        <w:t>A Parent's Guide to Glue Ear (Otitis Media with Effusion) → The underlying condition causing hearing loss.</w:t>
      </w:r>
    </w:p>
    <w:p w14:paraId="1274897C" w14:textId="77777777" w:rsidR="00C7531F" w:rsidRDefault="00C7531F" w:rsidP="00C7531F">
      <w:pPr>
        <w:numPr>
          <w:ilvl w:val="0"/>
          <w:numId w:val="3"/>
        </w:numPr>
        <w:spacing w:before="0" w:after="0"/>
      </w:pPr>
      <w:r>
        <w:rPr>
          <w:rFonts w:ascii="Arial Unicode MS" w:eastAsia="Arial Unicode MS" w:hAnsi="Arial Unicode MS" w:cs="Arial Unicode MS"/>
        </w:rPr>
        <w:lastRenderedPageBreak/>
        <w:t>A Parent's Guide to Paediatric ENT Care → Our overall approach to caring for children.</w:t>
      </w:r>
    </w:p>
    <w:p w14:paraId="1BCB1EFC" w14:textId="77777777" w:rsidR="00C7531F" w:rsidRDefault="00C7531F" w:rsidP="00C7531F">
      <w:pPr>
        <w:numPr>
          <w:ilvl w:val="0"/>
          <w:numId w:val="3"/>
        </w:numPr>
        <w:spacing w:before="0"/>
      </w:pPr>
      <w:r>
        <w:rPr>
          <w:rFonts w:ascii="Arial Unicode MS" w:eastAsia="Arial Unicode MS" w:hAnsi="Arial Unicode MS" w:cs="Arial Unicode MS"/>
        </w:rPr>
        <w:t>Patient Journey → What to expect during your child's consultation.</w:t>
      </w:r>
    </w:p>
    <w:p w14:paraId="5A706138" w14:textId="77777777" w:rsidR="00C7531F" w:rsidRDefault="00C7531F" w:rsidP="00C7531F"/>
    <w:p w14:paraId="244E799C" w14:textId="77777777" w:rsidR="00FF4AC9" w:rsidRDefault="00FF4AC9"/>
    <w:sectPr w:rsidR="00FF4AC9" w:rsidSect="00C753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A67F87"/>
    <w:multiLevelType w:val="multilevel"/>
    <w:tmpl w:val="82BAC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DD026B"/>
    <w:multiLevelType w:val="multilevel"/>
    <w:tmpl w:val="C040D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56147B"/>
    <w:multiLevelType w:val="multilevel"/>
    <w:tmpl w:val="E480B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D064AB"/>
    <w:multiLevelType w:val="multilevel"/>
    <w:tmpl w:val="DCCCF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7926376">
    <w:abstractNumId w:val="3"/>
  </w:num>
  <w:num w:numId="2" w16cid:durableId="528225264">
    <w:abstractNumId w:val="2"/>
  </w:num>
  <w:num w:numId="3" w16cid:durableId="25840647">
    <w:abstractNumId w:val="1"/>
  </w:num>
  <w:num w:numId="4" w16cid:durableId="1870798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1F"/>
    <w:rsid w:val="00136636"/>
    <w:rsid w:val="005D3D0D"/>
    <w:rsid w:val="00722B5A"/>
    <w:rsid w:val="00C7531F"/>
    <w:rsid w:val="00E42BD4"/>
    <w:rsid w:val="00F00736"/>
    <w:rsid w:val="00F07967"/>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780C"/>
  <w15:chartTrackingRefBased/>
  <w15:docId w15:val="{5AC7173D-46B0-4002-843D-9028A5F3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31F"/>
    <w:pPr>
      <w:spacing w:before="240" w:after="240" w:line="276" w:lineRule="auto"/>
      <w:ind w:left="720" w:hanging="360"/>
    </w:pPr>
    <w:rPr>
      <w:rFonts w:ascii="Arial" w:eastAsia="Arial" w:hAnsi="Arial" w:cs="Arial"/>
      <w:kern w:val="0"/>
      <w:szCs w:val="24"/>
      <w:lang w:val="en-GB" w:eastAsia="en-AU" w:bidi="ar-SA"/>
      <w14:ligatures w14:val="none"/>
    </w:rPr>
  </w:style>
  <w:style w:type="paragraph" w:styleId="Heading1">
    <w:name w:val="heading 1"/>
    <w:basedOn w:val="Normal"/>
    <w:next w:val="Normal"/>
    <w:link w:val="Heading1Char"/>
    <w:uiPriority w:val="9"/>
    <w:qFormat/>
    <w:rsid w:val="00C7531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C7531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C7531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75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3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3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3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3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31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7531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7531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75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31F"/>
    <w:rPr>
      <w:rFonts w:eastAsiaTheme="majorEastAsia" w:cstheme="majorBidi"/>
      <w:color w:val="272727" w:themeColor="text1" w:themeTint="D8"/>
    </w:rPr>
  </w:style>
  <w:style w:type="paragraph" w:styleId="Title">
    <w:name w:val="Title"/>
    <w:basedOn w:val="Normal"/>
    <w:next w:val="Normal"/>
    <w:link w:val="TitleChar"/>
    <w:uiPriority w:val="10"/>
    <w:qFormat/>
    <w:rsid w:val="00C7531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531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7531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7531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7531F"/>
    <w:pPr>
      <w:spacing w:before="160"/>
      <w:jc w:val="center"/>
    </w:pPr>
    <w:rPr>
      <w:i/>
      <w:iCs/>
      <w:color w:val="404040" w:themeColor="text1" w:themeTint="BF"/>
    </w:rPr>
  </w:style>
  <w:style w:type="character" w:customStyle="1" w:styleId="QuoteChar">
    <w:name w:val="Quote Char"/>
    <w:basedOn w:val="DefaultParagraphFont"/>
    <w:link w:val="Quote"/>
    <w:uiPriority w:val="29"/>
    <w:rsid w:val="00C7531F"/>
    <w:rPr>
      <w:i/>
      <w:iCs/>
      <w:color w:val="404040" w:themeColor="text1" w:themeTint="BF"/>
    </w:rPr>
  </w:style>
  <w:style w:type="paragraph" w:styleId="ListParagraph">
    <w:name w:val="List Paragraph"/>
    <w:basedOn w:val="Normal"/>
    <w:uiPriority w:val="34"/>
    <w:qFormat/>
    <w:rsid w:val="00C7531F"/>
    <w:pPr>
      <w:contextualSpacing/>
    </w:pPr>
  </w:style>
  <w:style w:type="character" w:styleId="IntenseEmphasis">
    <w:name w:val="Intense Emphasis"/>
    <w:basedOn w:val="DefaultParagraphFont"/>
    <w:uiPriority w:val="21"/>
    <w:qFormat/>
    <w:rsid w:val="00C7531F"/>
    <w:rPr>
      <w:i/>
      <w:iCs/>
      <w:color w:val="0F4761" w:themeColor="accent1" w:themeShade="BF"/>
    </w:rPr>
  </w:style>
  <w:style w:type="paragraph" w:styleId="IntenseQuote">
    <w:name w:val="Intense Quote"/>
    <w:basedOn w:val="Normal"/>
    <w:next w:val="Normal"/>
    <w:link w:val="IntenseQuoteChar"/>
    <w:uiPriority w:val="30"/>
    <w:qFormat/>
    <w:rsid w:val="00C75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31F"/>
    <w:rPr>
      <w:i/>
      <w:iCs/>
      <w:color w:val="0F4761" w:themeColor="accent1" w:themeShade="BF"/>
    </w:rPr>
  </w:style>
  <w:style w:type="character" w:styleId="IntenseReference">
    <w:name w:val="Intense Reference"/>
    <w:basedOn w:val="DefaultParagraphFont"/>
    <w:uiPriority w:val="32"/>
    <w:qFormat/>
    <w:rsid w:val="00C75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2025-09-04T09:51:00Z</dcterms:created>
  <dcterms:modified xsi:type="dcterms:W3CDTF">2025-09-04T09:56:00Z</dcterms:modified>
</cp:coreProperties>
</file>