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E2693" w14:textId="77777777" w:rsidR="00532CD4" w:rsidRDefault="00532CD4" w:rsidP="00532CD4">
      <w:pPr>
        <w:pStyle w:val="Heading1"/>
        <w:keepNext w:val="0"/>
        <w:keepLines w:val="0"/>
        <w:spacing w:before="480"/>
        <w:ind w:left="0" w:firstLine="0"/>
        <w:rPr>
          <w:color w:val="000000"/>
          <w:sz w:val="46"/>
          <w:szCs w:val="46"/>
        </w:rPr>
      </w:pPr>
      <w:bookmarkStart w:id="0" w:name="_ofi1z85wnxdq" w:colFirst="0" w:colLast="0"/>
      <w:bookmarkEnd w:id="0"/>
      <w:r>
        <w:rPr>
          <w:color w:val="000000"/>
          <w:sz w:val="46"/>
          <w:szCs w:val="46"/>
        </w:rPr>
        <w:t>Advanced ENT Treatments and Procedures</w:t>
      </w:r>
    </w:p>
    <w:p w14:paraId="19BA9E03" w14:textId="77777777" w:rsidR="00532CD4" w:rsidRDefault="00532CD4" w:rsidP="00532CD4">
      <w:pPr>
        <w:ind w:left="0" w:firstLine="0"/>
      </w:pPr>
      <w:r>
        <w:t>From gentle paediatric care to complex surgical procedures, we provide expert treatment options tailored to your needs.</w:t>
      </w:r>
    </w:p>
    <w:p w14:paraId="274C8CF1" w14:textId="2A5E24A1" w:rsidR="00532CD4" w:rsidRDefault="00532CD4" w:rsidP="00532CD4">
      <w:pPr>
        <w:ind w:left="0" w:firstLine="0"/>
      </w:pPr>
      <w:r>
        <w:t>Dr Thomas Nguyen offers a complete range of ENT treatment options, from conservative medical management to advanced surgical procedures. With subspecialty training in Rhinology, and skull base surgery, he provides personalised treatment plans that prioritise your comfort and achieving the best possible outcome.</w:t>
      </w:r>
    </w:p>
    <w:p w14:paraId="3EC7C7B4" w14:textId="77777777" w:rsidR="00532CD4" w:rsidRDefault="00532CD4" w:rsidP="00532CD4">
      <w:r>
        <w:pict w14:anchorId="3052F65D">
          <v:rect id="_x0000_i1025" style="width:0;height:1.5pt" o:hralign="center" o:hrstd="t" o:hr="t" fillcolor="#a0a0a0" stroked="f"/>
        </w:pict>
      </w:r>
    </w:p>
    <w:p w14:paraId="1145092E" w14:textId="77777777" w:rsidR="00532CD4" w:rsidRDefault="00532CD4" w:rsidP="00532CD4">
      <w:pPr>
        <w:pStyle w:val="Heading2"/>
        <w:keepNext w:val="0"/>
        <w:keepLines w:val="0"/>
        <w:rPr>
          <w:color w:val="000000"/>
          <w:sz w:val="34"/>
          <w:szCs w:val="34"/>
        </w:rPr>
      </w:pPr>
      <w:bookmarkStart w:id="1" w:name="_jgbmkmyjysgw" w:colFirst="0" w:colLast="0"/>
      <w:bookmarkEnd w:id="1"/>
      <w:r>
        <w:rPr>
          <w:color w:val="000000"/>
          <w:sz w:val="34"/>
          <w:szCs w:val="34"/>
        </w:rPr>
        <w:t>What Is Our Treatment Philosophy?</w:t>
      </w:r>
    </w:p>
    <w:p w14:paraId="207DD373" w14:textId="77777777" w:rsidR="00532CD4" w:rsidRDefault="00532CD4" w:rsidP="00532CD4">
      <w:pPr>
        <w:ind w:left="0" w:firstLine="0"/>
      </w:pPr>
      <w:r>
        <w:t>Every patient deserves a treatment approach tailored to their specific needs. Our philosophy is built on four key principles.</w:t>
      </w:r>
    </w:p>
    <w:p w14:paraId="16259CED" w14:textId="77777777" w:rsidR="00532CD4" w:rsidRDefault="00532CD4" w:rsidP="00532CD4">
      <w:pPr>
        <w:numPr>
          <w:ilvl w:val="0"/>
          <w:numId w:val="5"/>
        </w:numPr>
        <w:spacing w:after="0"/>
      </w:pPr>
      <w:r>
        <w:rPr>
          <w:b/>
        </w:rPr>
        <w:t>Conservative First:</w:t>
      </w:r>
      <w:r>
        <w:t xml:space="preserve"> We always explore medical management and non-surgical options before recommending surgery.</w:t>
      </w:r>
    </w:p>
    <w:p w14:paraId="3C01E1C7" w14:textId="77777777" w:rsidR="00532CD4" w:rsidRDefault="00532CD4" w:rsidP="00532CD4">
      <w:pPr>
        <w:numPr>
          <w:ilvl w:val="0"/>
          <w:numId w:val="5"/>
        </w:numPr>
        <w:spacing w:before="0" w:after="0"/>
      </w:pPr>
      <w:r>
        <w:rPr>
          <w:b/>
        </w:rPr>
        <w:t>Evidence-Based:</w:t>
      </w:r>
      <w:r>
        <w:t xml:space="preserve"> We use the latest, proven techniques to ensure the highest quality of care.</w:t>
      </w:r>
    </w:p>
    <w:p w14:paraId="2F3F532E" w14:textId="77777777" w:rsidR="00532CD4" w:rsidRDefault="00532CD4" w:rsidP="00532CD4">
      <w:pPr>
        <w:numPr>
          <w:ilvl w:val="0"/>
          <w:numId w:val="5"/>
        </w:numPr>
        <w:spacing w:before="0" w:after="0"/>
      </w:pPr>
      <w:r>
        <w:rPr>
          <w:b/>
        </w:rPr>
        <w:t>Patient-Centred:</w:t>
      </w:r>
      <w:r>
        <w:t xml:space="preserve"> We provide clear explanations of all options so you can make informed and confident decisions.</w:t>
      </w:r>
    </w:p>
    <w:p w14:paraId="2B66D4EB" w14:textId="77777777" w:rsidR="00532CD4" w:rsidRDefault="00532CD4" w:rsidP="00532CD4">
      <w:pPr>
        <w:numPr>
          <w:ilvl w:val="0"/>
          <w:numId w:val="5"/>
        </w:numPr>
        <w:spacing w:before="0"/>
      </w:pPr>
      <w:r>
        <w:rPr>
          <w:b/>
        </w:rPr>
        <w:t>Comprehensive Care:</w:t>
      </w:r>
      <w:r>
        <w:t xml:space="preserve"> We guide you through every step, from the initial assessment to your complete recovery.</w:t>
      </w:r>
    </w:p>
    <w:p w14:paraId="2303009B" w14:textId="77777777" w:rsidR="00532CD4" w:rsidRDefault="00532CD4" w:rsidP="00532CD4">
      <w:r>
        <w:pict w14:anchorId="79C21DE1">
          <v:rect id="_x0000_i1026" style="width:0;height:1.5pt" o:hralign="center" o:hrstd="t" o:hr="t" fillcolor="#a0a0a0" stroked="f"/>
        </w:pict>
      </w:r>
    </w:p>
    <w:p w14:paraId="453B0DDB" w14:textId="77777777" w:rsidR="00532CD4" w:rsidRDefault="00532CD4" w:rsidP="00532CD4">
      <w:pPr>
        <w:pStyle w:val="Heading2"/>
        <w:keepNext w:val="0"/>
        <w:keepLines w:val="0"/>
        <w:rPr>
          <w:color w:val="000000"/>
          <w:sz w:val="34"/>
          <w:szCs w:val="34"/>
        </w:rPr>
      </w:pPr>
      <w:bookmarkStart w:id="2" w:name="_t1ctv3al84ij" w:colFirst="0" w:colLast="0"/>
      <w:bookmarkEnd w:id="2"/>
      <w:r>
        <w:rPr>
          <w:color w:val="000000"/>
          <w:sz w:val="34"/>
          <w:szCs w:val="34"/>
        </w:rPr>
        <w:t>Our Treatment Services</w:t>
      </w:r>
    </w:p>
    <w:p w14:paraId="058F5258" w14:textId="77777777" w:rsidR="00532CD4" w:rsidRDefault="00532CD4" w:rsidP="00532CD4">
      <w:pPr>
        <w:pStyle w:val="Heading3"/>
        <w:keepNext w:val="0"/>
        <w:keepLines w:val="0"/>
        <w:spacing w:before="280"/>
        <w:rPr>
          <w:color w:val="000000"/>
          <w:sz w:val="26"/>
          <w:szCs w:val="26"/>
        </w:rPr>
      </w:pPr>
      <w:bookmarkStart w:id="3" w:name="_tj15cp6abozu" w:colFirst="0" w:colLast="0"/>
      <w:bookmarkEnd w:id="3"/>
      <w:r>
        <w:rPr>
          <w:color w:val="000000"/>
          <w:sz w:val="26"/>
          <w:szCs w:val="26"/>
        </w:rPr>
        <w:t>Paediatric ENT Treatments</w:t>
      </w:r>
    </w:p>
    <w:p w14:paraId="6656ADE4" w14:textId="77777777" w:rsidR="00532CD4" w:rsidRDefault="00532CD4" w:rsidP="00532CD4">
      <w:pPr>
        <w:ind w:left="0" w:firstLine="0"/>
      </w:pPr>
      <w:r>
        <w:t>We provide specialised care designed for the unique needs of children, using gentle, child-friendly approaches in a supportive environment.</w:t>
      </w:r>
    </w:p>
    <w:p w14:paraId="2659FF50" w14:textId="77777777" w:rsidR="00532CD4" w:rsidRDefault="00532CD4" w:rsidP="00532CD4">
      <w:pPr>
        <w:numPr>
          <w:ilvl w:val="0"/>
          <w:numId w:val="6"/>
        </w:numPr>
        <w:spacing w:after="0"/>
      </w:pPr>
      <w:r>
        <w:rPr>
          <w:b/>
        </w:rPr>
        <w:t>Comprehensive Care for Children</w:t>
      </w:r>
      <w:r>
        <w:t xml:space="preserve"> This includes child-friendly examination techniques, specialised equipment, and a family-centred approach that ensures parents are involved and informed at every stage.</w:t>
      </w:r>
    </w:p>
    <w:p w14:paraId="65A460B9" w14:textId="77777777" w:rsidR="00532CD4" w:rsidRDefault="00532CD4" w:rsidP="00532CD4">
      <w:pPr>
        <w:numPr>
          <w:ilvl w:val="0"/>
          <w:numId w:val="6"/>
        </w:numPr>
        <w:spacing w:before="0" w:after="0"/>
      </w:pPr>
      <w:r>
        <w:rPr>
          <w:b/>
        </w:rPr>
        <w:lastRenderedPageBreak/>
        <w:t>Sleep Disorders</w:t>
      </w:r>
      <w:r>
        <w:t xml:space="preserve"> We offer both non-surgical and surgical treatments (including adenotonsillectomy) for sleep-disordered breathing in children, with comprehensive pre-operative and post-operative care.</w:t>
      </w:r>
    </w:p>
    <w:p w14:paraId="6E1F900A" w14:textId="77777777" w:rsidR="00532CD4" w:rsidRDefault="00532CD4" w:rsidP="00532CD4">
      <w:pPr>
        <w:numPr>
          <w:ilvl w:val="0"/>
          <w:numId w:val="6"/>
        </w:numPr>
        <w:spacing w:before="0" w:after="0"/>
      </w:pPr>
      <w:r>
        <w:rPr>
          <w:b/>
        </w:rPr>
        <w:t>Ear Infections and Hearing</w:t>
      </w:r>
      <w:r>
        <w:t xml:space="preserve"> This includes medical management for acute and chronic ear infections, prevention strategies, and surgical options when needed.</w:t>
      </w:r>
    </w:p>
    <w:p w14:paraId="4BE5D2FB" w14:textId="30A21299" w:rsidR="00532CD4" w:rsidRDefault="00532CD4" w:rsidP="00532CD4">
      <w:pPr>
        <w:numPr>
          <w:ilvl w:val="1"/>
          <w:numId w:val="6"/>
        </w:numPr>
        <w:spacing w:before="0" w:after="0"/>
      </w:pPr>
      <w:r>
        <w:rPr>
          <w:b/>
        </w:rPr>
        <w:t>Grommet Surgery:</w:t>
      </w:r>
      <w:r>
        <w:t xml:space="preserve"> Ventilation tube insertion for persistent fluid in the ears (glue ear)</w:t>
      </w:r>
      <w:r>
        <w:t xml:space="preserve"> or recurrent acute infections</w:t>
      </w:r>
      <w:r>
        <w:t>, with detailed recovery guidance.</w:t>
      </w:r>
    </w:p>
    <w:p w14:paraId="4ADBD10F" w14:textId="77777777" w:rsidR="00532CD4" w:rsidRDefault="00532CD4" w:rsidP="00532CD4">
      <w:pPr>
        <w:numPr>
          <w:ilvl w:val="1"/>
          <w:numId w:val="6"/>
        </w:numPr>
        <w:spacing w:before="0" w:after="0"/>
      </w:pPr>
      <w:r>
        <w:rPr>
          <w:b/>
        </w:rPr>
        <w:t>Myringoplasty (Eardrum Repair):</w:t>
      </w:r>
      <w:r>
        <w:t xml:space="preserve"> Microsurgical repair of perforated eardrums to restore hearing and prevent infection.</w:t>
      </w:r>
    </w:p>
    <w:p w14:paraId="6DEFF92C" w14:textId="77777777" w:rsidR="00532CD4" w:rsidRDefault="00532CD4" w:rsidP="00532CD4">
      <w:pPr>
        <w:numPr>
          <w:ilvl w:val="1"/>
          <w:numId w:val="6"/>
        </w:numPr>
        <w:spacing w:before="0"/>
      </w:pPr>
      <w:proofErr w:type="spellStart"/>
      <w:r>
        <w:rPr>
          <w:b/>
        </w:rPr>
        <w:t>Exostectomy</w:t>
      </w:r>
      <w:proofErr w:type="spellEnd"/>
      <w:r>
        <w:rPr>
          <w:b/>
        </w:rPr>
        <w:t xml:space="preserve"> (Surfer's Ear):</w:t>
      </w:r>
      <w:r>
        <w:t xml:space="preserve"> Specialised microsurgical treatment for bony growths in the ear canal, preserving hearing.</w:t>
      </w:r>
    </w:p>
    <w:p w14:paraId="2A370D30" w14:textId="77777777" w:rsidR="00532CD4" w:rsidRDefault="00532CD4" w:rsidP="00532CD4">
      <w:pPr>
        <w:pStyle w:val="Heading3"/>
        <w:keepNext w:val="0"/>
        <w:keepLines w:val="0"/>
        <w:spacing w:before="280"/>
        <w:rPr>
          <w:color w:val="000000"/>
          <w:sz w:val="26"/>
          <w:szCs w:val="26"/>
        </w:rPr>
      </w:pPr>
      <w:bookmarkStart w:id="4" w:name="_482x1c7w5zx7" w:colFirst="0" w:colLast="0"/>
      <w:bookmarkEnd w:id="4"/>
      <w:r>
        <w:rPr>
          <w:color w:val="000000"/>
          <w:sz w:val="26"/>
          <w:szCs w:val="26"/>
        </w:rPr>
        <w:t>Advanced Surgical Procedures</w:t>
      </w:r>
    </w:p>
    <w:p w14:paraId="1D01BC30" w14:textId="77777777" w:rsidR="00532CD4" w:rsidRDefault="00532CD4" w:rsidP="00532CD4">
      <w:pPr>
        <w:ind w:left="0" w:firstLine="0"/>
      </w:pPr>
      <w:r>
        <w:t>We use advanced, minimally invasive techniques for complex adult conditions, focusing on effective results and a quicker, more comfortable recovery.</w:t>
      </w:r>
    </w:p>
    <w:p w14:paraId="669D376E" w14:textId="6BDFD548" w:rsidR="00532CD4" w:rsidRDefault="00532CD4" w:rsidP="00532CD4">
      <w:pPr>
        <w:numPr>
          <w:ilvl w:val="0"/>
          <w:numId w:val="2"/>
        </w:numPr>
        <w:spacing w:after="0"/>
      </w:pPr>
      <w:r>
        <w:rPr>
          <w:b/>
        </w:rPr>
        <w:t>Rhinology and Sinus Surgery</w:t>
      </w:r>
      <w:r>
        <w:t xml:space="preserve"> Using endoscopic techniques</w:t>
      </w:r>
      <w:r>
        <w:t xml:space="preserve"> (</w:t>
      </w:r>
      <w:r>
        <w:t>image-guided</w:t>
      </w:r>
      <w:r>
        <w:t xml:space="preserve"> for complex cases)</w:t>
      </w:r>
      <w:r>
        <w:t>, we treat chronic sinusitis, nasal polyps, and complex sinus disease. Procedures include Functional Endoscopic Sinus Surgery (FESS), and revision sinus surgery.</w:t>
      </w:r>
    </w:p>
    <w:p w14:paraId="3864676E" w14:textId="77777777" w:rsidR="00532CD4" w:rsidRDefault="00532CD4" w:rsidP="00532CD4">
      <w:pPr>
        <w:numPr>
          <w:ilvl w:val="0"/>
          <w:numId w:val="2"/>
        </w:numPr>
        <w:spacing w:before="0" w:after="0"/>
      </w:pPr>
      <w:r>
        <w:rPr>
          <w:b/>
        </w:rPr>
        <w:t>Nasal Surgery</w:t>
      </w:r>
      <w:r>
        <w:t xml:space="preserve"> We perform procedures to improve nasal breathing and function, including septoplasty (for a deviated septum) and </w:t>
      </w:r>
      <w:proofErr w:type="spellStart"/>
      <w:r>
        <w:t>turbinoplasty</w:t>
      </w:r>
      <w:proofErr w:type="spellEnd"/>
      <w:r>
        <w:t xml:space="preserve"> (to reduce enlarged turbinates).</w:t>
      </w:r>
    </w:p>
    <w:p w14:paraId="7EE0B316" w14:textId="77777777" w:rsidR="00532CD4" w:rsidRDefault="00532CD4" w:rsidP="00532CD4">
      <w:pPr>
        <w:numPr>
          <w:ilvl w:val="0"/>
          <w:numId w:val="2"/>
        </w:numPr>
        <w:spacing w:before="0" w:after="0"/>
      </w:pPr>
      <w:r>
        <w:rPr>
          <w:b/>
        </w:rPr>
        <w:t>Sleep Apnoea Surgery</w:t>
      </w:r>
      <w:r>
        <w:t xml:space="preserve"> We offer comprehensive surgical planning for sleep-disordered breathing in adults, including Uvulopalatopharyngoplasty (UPPP)—a procedure to remodel the soft palate and uvula to open the airway.</w:t>
      </w:r>
    </w:p>
    <w:p w14:paraId="0D4341D1" w14:textId="77777777" w:rsidR="00532CD4" w:rsidRDefault="00532CD4" w:rsidP="00532CD4">
      <w:pPr>
        <w:numPr>
          <w:ilvl w:val="0"/>
          <w:numId w:val="2"/>
        </w:numPr>
        <w:spacing w:before="0"/>
      </w:pPr>
      <w:r>
        <w:rPr>
          <w:b/>
        </w:rPr>
        <w:t>Skull Base Surgery</w:t>
      </w:r>
      <w:r>
        <w:t xml:space="preserve"> Dr Nguyen has fellowship training in advanced endoscopic skull base surgery for complex conditions, coordinating with neurosurgical colleagues when appropriate.</w:t>
      </w:r>
    </w:p>
    <w:p w14:paraId="4471751E" w14:textId="35CE6E5D" w:rsidR="00532CD4" w:rsidRDefault="00532CD4" w:rsidP="00532CD4">
      <w:pPr>
        <w:numPr>
          <w:ilvl w:val="0"/>
          <w:numId w:val="2"/>
        </w:numPr>
        <w:spacing w:before="0"/>
      </w:pPr>
      <w:r>
        <w:rPr>
          <w:b/>
        </w:rPr>
        <w:t>Head and neck cancer diagnoses</w:t>
      </w:r>
      <w:r>
        <w:t xml:space="preserve"> Dr Nguyen </w:t>
      </w:r>
      <w:r>
        <w:t>has links to the Newcastle/Mater and Liverpool Head and Neck Oncology Multidisciplinary Team Meetings and can present cancer cases that he has diagnosed. Any newly diagnosed patients will have access to ever-evolving evidenced based treatments.</w:t>
      </w:r>
    </w:p>
    <w:p w14:paraId="684094EA" w14:textId="77777777" w:rsidR="00532CD4" w:rsidRDefault="00532CD4" w:rsidP="00532CD4">
      <w:pPr>
        <w:pStyle w:val="Heading3"/>
        <w:keepNext w:val="0"/>
        <w:keepLines w:val="0"/>
        <w:spacing w:before="280"/>
        <w:rPr>
          <w:color w:val="000000"/>
          <w:sz w:val="26"/>
          <w:szCs w:val="26"/>
        </w:rPr>
      </w:pPr>
      <w:bookmarkStart w:id="5" w:name="_ce35c05znkpo" w:colFirst="0" w:colLast="0"/>
      <w:bookmarkEnd w:id="5"/>
      <w:r>
        <w:rPr>
          <w:color w:val="000000"/>
          <w:sz w:val="26"/>
          <w:szCs w:val="26"/>
        </w:rPr>
        <w:t>Non-Surgical Treatment Options</w:t>
      </w:r>
    </w:p>
    <w:p w14:paraId="109DB25F" w14:textId="77777777" w:rsidR="00532CD4" w:rsidRDefault="00532CD4" w:rsidP="00532CD4">
      <w:pPr>
        <w:ind w:left="0" w:firstLine="0"/>
      </w:pPr>
      <w:r>
        <w:t>We provide comprehensive medical management for a wide range of ENT conditions.</w:t>
      </w:r>
    </w:p>
    <w:p w14:paraId="0CD0A66E" w14:textId="77777777" w:rsidR="00532CD4" w:rsidRDefault="00532CD4" w:rsidP="00532CD4">
      <w:pPr>
        <w:numPr>
          <w:ilvl w:val="0"/>
          <w:numId w:val="4"/>
        </w:numPr>
        <w:spacing w:after="0"/>
      </w:pPr>
      <w:r>
        <w:rPr>
          <w:b/>
        </w:rPr>
        <w:lastRenderedPageBreak/>
        <w:t>Medical and Therapeutic Management</w:t>
      </w:r>
      <w:r>
        <w:t xml:space="preserve"> This includes medication for inflammatory conditions, allergy assessment and treatment, nasal hygiene protocols, and coordination with speech therapists and other allied health professionals.</w:t>
      </w:r>
    </w:p>
    <w:p w14:paraId="3B8D7B1D" w14:textId="77777777" w:rsidR="00532CD4" w:rsidRDefault="00532CD4" w:rsidP="00532CD4">
      <w:pPr>
        <w:numPr>
          <w:ilvl w:val="0"/>
          <w:numId w:val="4"/>
        </w:numPr>
        <w:spacing w:before="0"/>
      </w:pPr>
      <w:r>
        <w:rPr>
          <w:b/>
        </w:rPr>
        <w:t>Voice and Throat Care</w:t>
      </w:r>
      <w:r>
        <w:t xml:space="preserve"> We provide advanced diagnostic services like </w:t>
      </w:r>
      <w:proofErr w:type="spellStart"/>
      <w:r>
        <w:t>microlaryngoscopy</w:t>
      </w:r>
      <w:proofErr w:type="spellEnd"/>
      <w:r>
        <w:t xml:space="preserve"> for voice problems and medical management for laryngitis and other throat conditions.</w:t>
      </w:r>
    </w:p>
    <w:p w14:paraId="3DB8E75E" w14:textId="77777777" w:rsidR="00532CD4" w:rsidRDefault="00532CD4" w:rsidP="00532CD4">
      <w:r>
        <w:pict w14:anchorId="2701479C">
          <v:rect id="_x0000_i1027" style="width:0;height:1.5pt" o:hralign="center" o:hrstd="t" o:hr="t" fillcolor="#a0a0a0" stroked="f"/>
        </w:pict>
      </w:r>
    </w:p>
    <w:p w14:paraId="7990E733" w14:textId="77777777" w:rsidR="00532CD4" w:rsidRDefault="00532CD4" w:rsidP="00532CD4">
      <w:pPr>
        <w:pStyle w:val="Heading2"/>
        <w:keepNext w:val="0"/>
        <w:keepLines w:val="0"/>
        <w:rPr>
          <w:color w:val="000000"/>
          <w:sz w:val="34"/>
          <w:szCs w:val="34"/>
        </w:rPr>
      </w:pPr>
      <w:bookmarkStart w:id="6" w:name="_afh75wl552tk" w:colFirst="0" w:colLast="0"/>
      <w:bookmarkEnd w:id="6"/>
      <w:r>
        <w:rPr>
          <w:color w:val="000000"/>
          <w:sz w:val="34"/>
          <w:szCs w:val="34"/>
        </w:rPr>
        <w:t>How We Determine Your Best Treatment Option</w:t>
      </w:r>
    </w:p>
    <w:p w14:paraId="47027880" w14:textId="77777777" w:rsidR="00532CD4" w:rsidRDefault="00532CD4" w:rsidP="00532CD4">
      <w:pPr>
        <w:numPr>
          <w:ilvl w:val="0"/>
          <w:numId w:val="3"/>
        </w:numPr>
        <w:spacing w:after="0"/>
      </w:pPr>
      <w:r>
        <w:rPr>
          <w:b/>
        </w:rPr>
        <w:t>Thorough Assessment:</w:t>
      </w:r>
      <w:r>
        <w:t xml:space="preserve"> We begin with a complete evaluation of your condition and medical history.</w:t>
      </w:r>
    </w:p>
    <w:p w14:paraId="44D5B2C5" w14:textId="77777777" w:rsidR="00532CD4" w:rsidRDefault="00532CD4" w:rsidP="00532CD4">
      <w:pPr>
        <w:numPr>
          <w:ilvl w:val="0"/>
          <w:numId w:val="3"/>
        </w:numPr>
        <w:spacing w:before="0" w:after="0"/>
      </w:pPr>
      <w:r>
        <w:rPr>
          <w:b/>
        </w:rPr>
        <w:t>Diagnostic Testing:</w:t>
      </w:r>
      <w:r>
        <w:t xml:space="preserve"> We use advanced tools when needed, including nasendoscopy for sinus visualisation and high-resolution imaging for complex cases.</w:t>
      </w:r>
    </w:p>
    <w:p w14:paraId="55381B76" w14:textId="77777777" w:rsidR="00532CD4" w:rsidRDefault="00532CD4" w:rsidP="00532CD4">
      <w:pPr>
        <w:numPr>
          <w:ilvl w:val="0"/>
          <w:numId w:val="3"/>
        </w:numPr>
        <w:spacing w:before="0"/>
      </w:pPr>
      <w:r>
        <w:rPr>
          <w:b/>
        </w:rPr>
        <w:t>Shared Decision Making:</w:t>
      </w:r>
      <w:r>
        <w:t xml:space="preserve"> We discuss all available options, clearly explaining the risks, benefits, and expected outcomes so you can make a choice you are confident in.</w:t>
      </w:r>
    </w:p>
    <w:p w14:paraId="64826D49" w14:textId="77777777" w:rsidR="00532CD4" w:rsidRDefault="00532CD4" w:rsidP="00532CD4">
      <w:pPr>
        <w:ind w:left="0" w:firstLine="0"/>
      </w:pPr>
      <w:r>
        <w:t>Surgery is typically recommended only when conservative treatments have been unsuccessful, an anatomical issue requires correction, or your quality of life is significantly impacted.</w:t>
      </w:r>
    </w:p>
    <w:p w14:paraId="7AA7672D" w14:textId="77777777" w:rsidR="00532CD4" w:rsidRDefault="00532CD4" w:rsidP="00532CD4">
      <w:r>
        <w:pict w14:anchorId="772503B6">
          <v:rect id="_x0000_i1028" style="width:0;height:1.5pt" o:hralign="center" o:hrstd="t" o:hr="t" fillcolor="#a0a0a0" stroked="f"/>
        </w:pict>
      </w:r>
    </w:p>
    <w:p w14:paraId="032E2B81" w14:textId="77777777" w:rsidR="00532CD4" w:rsidRDefault="00532CD4" w:rsidP="00532CD4">
      <w:pPr>
        <w:pStyle w:val="Heading2"/>
        <w:keepNext w:val="0"/>
        <w:keepLines w:val="0"/>
        <w:ind w:left="360" w:firstLine="0"/>
        <w:rPr>
          <w:color w:val="000000"/>
          <w:sz w:val="34"/>
          <w:szCs w:val="34"/>
        </w:rPr>
      </w:pPr>
      <w:bookmarkStart w:id="7" w:name="_qebbcv26scg4" w:colFirst="0" w:colLast="0"/>
      <w:bookmarkEnd w:id="7"/>
      <w:r>
        <w:rPr>
          <w:color w:val="000000"/>
          <w:sz w:val="34"/>
          <w:szCs w:val="34"/>
        </w:rPr>
        <w:t>How Do We Ensure Surgical Excellence and Patient Safety?</w:t>
      </w:r>
    </w:p>
    <w:p w14:paraId="1D47949C" w14:textId="77777777" w:rsidR="00532CD4" w:rsidRDefault="00532CD4" w:rsidP="00532CD4">
      <w:pPr>
        <w:ind w:left="0" w:firstLine="0"/>
      </w:pPr>
      <w:r>
        <w:t>We understand that considering surgery can be a significant decision for you and your family. That is why your safety is our absolute priority at every step.</w:t>
      </w:r>
    </w:p>
    <w:p w14:paraId="5E1CE69C" w14:textId="4B6CC1B9" w:rsidR="00532CD4" w:rsidRDefault="00532CD4" w:rsidP="00532CD4">
      <w:pPr>
        <w:numPr>
          <w:ilvl w:val="0"/>
          <w:numId w:val="7"/>
        </w:numPr>
        <w:spacing w:after="0"/>
      </w:pPr>
      <w:r>
        <w:rPr>
          <w:b/>
        </w:rPr>
        <w:t>Advanced Training and Expertise</w:t>
      </w:r>
      <w:r>
        <w:t xml:space="preserve"> Dr Nguyen is an Australian-trained ENT Specialist with international fellowship training in Canada. He is a Fellow of the Royal Australasian College of Surgeons (RACS).</w:t>
      </w:r>
    </w:p>
    <w:p w14:paraId="15C7D986" w14:textId="77777777" w:rsidR="00532CD4" w:rsidRDefault="00532CD4" w:rsidP="00532CD4">
      <w:pPr>
        <w:numPr>
          <w:ilvl w:val="0"/>
          <w:numId w:val="7"/>
        </w:numPr>
        <w:spacing w:before="0" w:after="0"/>
      </w:pPr>
      <w:r>
        <w:rPr>
          <w:b/>
        </w:rPr>
        <w:t>State-of-the-Art Technology</w:t>
      </w:r>
      <w:r>
        <w:t xml:space="preserve"> We use high-definition endoscopic systems and image-guided surgical navigation. We prioritise minimally invasive techniques to ensure a quicker, more comfortable recovery for you.</w:t>
      </w:r>
    </w:p>
    <w:p w14:paraId="2EF09DE8" w14:textId="77777777" w:rsidR="00532CD4" w:rsidRDefault="00532CD4" w:rsidP="00532CD4">
      <w:pPr>
        <w:numPr>
          <w:ilvl w:val="0"/>
          <w:numId w:val="7"/>
        </w:numPr>
        <w:spacing w:before="0" w:after="0"/>
      </w:pPr>
      <w:r>
        <w:rPr>
          <w:b/>
        </w:rPr>
        <w:t>Rigorous Safety Protocols</w:t>
      </w:r>
      <w:r>
        <w:t xml:space="preserve"> Our commitment to eliminating preventable complications is supported by rigorous pre-operative assessments, advanced monitoring, and experienced anaesthesia teams.</w:t>
      </w:r>
    </w:p>
    <w:p w14:paraId="5FE697E9" w14:textId="77777777" w:rsidR="00532CD4" w:rsidRDefault="00532CD4" w:rsidP="00532CD4">
      <w:pPr>
        <w:numPr>
          <w:ilvl w:val="0"/>
          <w:numId w:val="7"/>
        </w:numPr>
        <w:spacing w:before="0"/>
      </w:pPr>
      <w:r>
        <w:rPr>
          <w:b/>
        </w:rPr>
        <w:lastRenderedPageBreak/>
        <w:t>Focus on Quality Outcomes</w:t>
      </w:r>
      <w:r>
        <w:t xml:space="preserve"> We rigorously track our procedural outcomes against established benchmarks to ensure the highest quality of care. We believe in transparent communication about realistic expectations.</w:t>
      </w:r>
    </w:p>
    <w:p w14:paraId="2C5E9C30" w14:textId="77777777" w:rsidR="00532CD4" w:rsidRDefault="00532CD4" w:rsidP="00532CD4">
      <w:r>
        <w:pict w14:anchorId="620C475D">
          <v:rect id="_x0000_i1029" style="width:0;height:1.5pt" o:hralign="center" o:hrstd="t" o:hr="t" fillcolor="#a0a0a0" stroked="f"/>
        </w:pict>
      </w:r>
    </w:p>
    <w:p w14:paraId="449AAF69" w14:textId="77777777" w:rsidR="00532CD4" w:rsidRDefault="00532CD4" w:rsidP="00532CD4">
      <w:pPr>
        <w:pStyle w:val="Heading2"/>
        <w:keepNext w:val="0"/>
        <w:keepLines w:val="0"/>
        <w:rPr>
          <w:color w:val="000000"/>
          <w:sz w:val="34"/>
          <w:szCs w:val="34"/>
        </w:rPr>
      </w:pPr>
      <w:bookmarkStart w:id="8" w:name="_o9l0eslfrr64" w:colFirst="0" w:colLast="0"/>
      <w:bookmarkEnd w:id="8"/>
      <w:r>
        <w:rPr>
          <w:color w:val="000000"/>
          <w:sz w:val="34"/>
          <w:szCs w:val="34"/>
        </w:rPr>
        <w:t>What About Insurance and Costs?</w:t>
      </w:r>
    </w:p>
    <w:p w14:paraId="7D481E0A" w14:textId="0D92F220" w:rsidR="00532CD4" w:rsidRDefault="00532CD4" w:rsidP="00532CD4">
      <w:pPr>
        <w:ind w:left="0" w:firstLine="0"/>
      </w:pPr>
      <w:r>
        <w:t xml:space="preserve">We are committed to financial transparency. Most private health insurance funds are accepted, and we will provide a clear explanation of any gap payments before your procedure. </w:t>
      </w:r>
    </w:p>
    <w:p w14:paraId="52B57019" w14:textId="77777777" w:rsidR="00532CD4" w:rsidRDefault="00532CD4" w:rsidP="00532CD4">
      <w:r>
        <w:pict w14:anchorId="0C1AAA82">
          <v:rect id="_x0000_i1030" style="width:0;height:1.5pt" o:hralign="center" o:hrstd="t" o:hr="t" fillcolor="#a0a0a0" stroked="f"/>
        </w:pict>
      </w:r>
    </w:p>
    <w:p w14:paraId="159A62B3" w14:textId="77777777" w:rsidR="00532CD4" w:rsidRDefault="00532CD4" w:rsidP="00532CD4">
      <w:pPr>
        <w:pStyle w:val="Heading2"/>
        <w:keepNext w:val="0"/>
        <w:keepLines w:val="0"/>
        <w:rPr>
          <w:color w:val="000000"/>
          <w:sz w:val="34"/>
          <w:szCs w:val="34"/>
        </w:rPr>
      </w:pPr>
      <w:bookmarkStart w:id="9" w:name="_ue622nap0i6m" w:colFirst="0" w:colLast="0"/>
      <w:bookmarkEnd w:id="9"/>
      <w:r>
        <w:rPr>
          <w:color w:val="000000"/>
          <w:sz w:val="34"/>
          <w:szCs w:val="34"/>
        </w:rPr>
        <w:t>Ready to Discuss Your Treatment Options?</w:t>
      </w:r>
    </w:p>
    <w:p w14:paraId="5EC92AEB" w14:textId="77777777" w:rsidR="00532CD4" w:rsidRDefault="00532CD4" w:rsidP="00532CD4">
      <w:pPr>
        <w:ind w:left="0" w:firstLine="0"/>
      </w:pPr>
      <w:r>
        <w:t>Whether you need gentle paediatric care, medical management, or advanced surgical treatment, we can provide an expert assessment and a personalised plan.</w:t>
      </w:r>
    </w:p>
    <w:p w14:paraId="6680548F" w14:textId="77777777" w:rsidR="00532CD4" w:rsidRDefault="00532CD4" w:rsidP="00532CD4">
      <w:pPr>
        <w:ind w:left="0" w:firstLine="0"/>
        <w:rPr>
          <w:b/>
        </w:rPr>
      </w:pPr>
      <w:r>
        <w:rPr>
          <w:b/>
        </w:rPr>
        <w:t>[Schedule Your Treatment Consultation]</w:t>
      </w:r>
    </w:p>
    <w:p w14:paraId="6438CDF6" w14:textId="77777777" w:rsidR="00532CD4" w:rsidRDefault="00532CD4" w:rsidP="00532CD4">
      <w:pPr>
        <w:ind w:left="0" w:firstLine="0"/>
      </w:pPr>
      <w:r>
        <w:rPr>
          <w:b/>
        </w:rPr>
        <w:t>Phone:</w:t>
      </w:r>
      <w:r>
        <w:t xml:space="preserve"> [Primary phone number] </w:t>
      </w:r>
      <w:r>
        <w:rPr>
          <w:b/>
        </w:rPr>
        <w:t>Online Booking:</w:t>
      </w:r>
      <w:r>
        <w:t xml:space="preserve"> [Booking system link]</w:t>
      </w:r>
    </w:p>
    <w:p w14:paraId="7242324D" w14:textId="77777777" w:rsidR="00532CD4" w:rsidRDefault="00532CD4" w:rsidP="00532CD4"/>
    <w:p w14:paraId="7090AF4D" w14:textId="77777777" w:rsidR="00532CD4" w:rsidRDefault="00532CD4" w:rsidP="00532CD4">
      <w:pPr>
        <w:pStyle w:val="Heading3"/>
        <w:rPr>
          <w:color w:val="000000"/>
        </w:rPr>
      </w:pPr>
      <w:bookmarkStart w:id="10" w:name="_q2y50jmxlibw" w:colFirst="0" w:colLast="0"/>
      <w:bookmarkEnd w:id="10"/>
      <w:r>
        <w:rPr>
          <w:color w:val="000000"/>
        </w:rPr>
        <w:t>Internal Linking Strategy</w:t>
      </w:r>
    </w:p>
    <w:p w14:paraId="79A21C93" w14:textId="77777777" w:rsidR="00532CD4" w:rsidRDefault="00532CD4" w:rsidP="00532CD4">
      <w:pPr>
        <w:numPr>
          <w:ilvl w:val="0"/>
          <w:numId w:val="1"/>
        </w:numPr>
        <w:spacing w:after="0"/>
      </w:pPr>
      <w:r>
        <w:t>Hub page for all treatment and procedure content</w:t>
      </w:r>
    </w:p>
    <w:p w14:paraId="5B2F1A21" w14:textId="77777777" w:rsidR="00532CD4" w:rsidRDefault="00532CD4" w:rsidP="00532CD4">
      <w:pPr>
        <w:numPr>
          <w:ilvl w:val="0"/>
          <w:numId w:val="1"/>
        </w:numPr>
        <w:spacing w:before="0" w:after="0"/>
      </w:pPr>
      <w:r>
        <w:t>Clear pathways between conditions and their treatments</w:t>
      </w:r>
    </w:p>
    <w:p w14:paraId="390A3F07" w14:textId="77777777" w:rsidR="00532CD4" w:rsidRDefault="00532CD4" w:rsidP="00532CD4">
      <w:pPr>
        <w:numPr>
          <w:ilvl w:val="0"/>
          <w:numId w:val="1"/>
        </w:numPr>
        <w:spacing w:before="0" w:after="0"/>
      </w:pPr>
      <w:r>
        <w:t>Cross-referencing surgical and non-surgical options</w:t>
      </w:r>
    </w:p>
    <w:p w14:paraId="5920BD9E" w14:textId="77777777" w:rsidR="00532CD4" w:rsidRDefault="00532CD4" w:rsidP="00532CD4">
      <w:pPr>
        <w:numPr>
          <w:ilvl w:val="0"/>
          <w:numId w:val="1"/>
        </w:numPr>
        <w:spacing w:before="0"/>
      </w:pPr>
      <w:r>
        <w:t>Integration with patient journey and booking processes</w:t>
      </w:r>
    </w:p>
    <w:p w14:paraId="58173A94" w14:textId="77777777" w:rsidR="00532CD4" w:rsidRDefault="00532CD4" w:rsidP="00532CD4">
      <w:r>
        <w:pict w14:anchorId="760BEA08">
          <v:rect id="_x0000_i1031" style="width:0;height:1.5pt" o:hralign="center" o:hrstd="t" o:hr="t" fillcolor="#a0a0a0" stroked="f"/>
        </w:pict>
      </w:r>
    </w:p>
    <w:p w14:paraId="0E2F13FD" w14:textId="77777777" w:rsidR="00532CD4" w:rsidRDefault="00532CD4" w:rsidP="00532CD4">
      <w:pPr>
        <w:pStyle w:val="Heading2"/>
        <w:rPr>
          <w:color w:val="000000"/>
        </w:rPr>
      </w:pPr>
      <w:bookmarkStart w:id="11" w:name="_dvehwkangr6f" w:colFirst="0" w:colLast="0"/>
      <w:bookmarkEnd w:id="11"/>
      <w:r>
        <w:rPr>
          <w:color w:val="000000"/>
        </w:rPr>
        <w:t>Technical Implementation Notes</w:t>
      </w:r>
    </w:p>
    <w:p w14:paraId="3F1E8AAE" w14:textId="77777777" w:rsidR="00532CD4" w:rsidRDefault="00532CD4" w:rsidP="00532CD4">
      <w:pPr>
        <w:pStyle w:val="Heading3"/>
        <w:rPr>
          <w:color w:val="000000"/>
        </w:rPr>
      </w:pPr>
      <w:bookmarkStart w:id="12" w:name="_rk0ewzkozx58" w:colFirst="0" w:colLast="0"/>
      <w:bookmarkEnd w:id="12"/>
      <w:r>
        <w:rPr>
          <w:color w:val="000000"/>
        </w:rPr>
        <w:t>Schema Markup</w:t>
      </w:r>
    </w:p>
    <w:p w14:paraId="11BB10C7" w14:textId="77777777" w:rsidR="00532CD4" w:rsidRDefault="00532CD4" w:rsidP="00532CD4">
      <w:pPr>
        <w:rPr>
          <w:rFonts w:ascii="Roboto Mono" w:eastAsia="Roboto Mono" w:hAnsi="Roboto Mono" w:cs="Roboto Mono"/>
          <w:sz w:val="18"/>
          <w:szCs w:val="18"/>
        </w:rPr>
      </w:pPr>
      <w:r>
        <w:t></w:t>
      </w:r>
      <w:r>
        <w:rPr>
          <w:rFonts w:ascii="Roboto Mono" w:eastAsia="Roboto Mono" w:hAnsi="Roboto Mono" w:cs="Roboto Mono"/>
          <w:sz w:val="18"/>
          <w:szCs w:val="18"/>
        </w:rPr>
        <w:t>{</w:t>
      </w:r>
    </w:p>
    <w:p w14:paraId="507F546B" w14:textId="77777777" w:rsidR="00532CD4" w:rsidRDefault="00532CD4" w:rsidP="00532CD4">
      <w:pPr>
        <w:rPr>
          <w:rFonts w:ascii="Roboto Mono" w:eastAsia="Roboto Mono" w:hAnsi="Roboto Mono" w:cs="Roboto Mono"/>
          <w:sz w:val="18"/>
          <w:szCs w:val="18"/>
        </w:rPr>
      </w:pPr>
      <w:r>
        <w:rPr>
          <w:rFonts w:ascii="Roboto Mono" w:eastAsia="Roboto Mono" w:hAnsi="Roboto Mono" w:cs="Roboto Mono"/>
          <w:sz w:val="18"/>
          <w:szCs w:val="18"/>
        </w:rPr>
        <w:t xml:space="preserve">  "@type": "</w:t>
      </w:r>
      <w:proofErr w:type="spellStart"/>
      <w:r>
        <w:rPr>
          <w:rFonts w:ascii="Roboto Mono" w:eastAsia="Roboto Mono" w:hAnsi="Roboto Mono" w:cs="Roboto Mono"/>
          <w:sz w:val="18"/>
          <w:szCs w:val="18"/>
        </w:rPr>
        <w:t>MedicalOrganisation</w:t>
      </w:r>
      <w:proofErr w:type="spellEnd"/>
      <w:r>
        <w:rPr>
          <w:rFonts w:ascii="Roboto Mono" w:eastAsia="Roboto Mono" w:hAnsi="Roboto Mono" w:cs="Roboto Mono"/>
          <w:sz w:val="18"/>
          <w:szCs w:val="18"/>
        </w:rPr>
        <w:t>",</w:t>
      </w:r>
    </w:p>
    <w:p w14:paraId="3FD67A91" w14:textId="77777777" w:rsidR="00532CD4" w:rsidRDefault="00532CD4" w:rsidP="00532CD4">
      <w:pPr>
        <w:rPr>
          <w:rFonts w:ascii="Roboto Mono" w:eastAsia="Roboto Mono" w:hAnsi="Roboto Mono" w:cs="Roboto Mono"/>
          <w:sz w:val="18"/>
          <w:szCs w:val="18"/>
        </w:rPr>
      </w:pPr>
      <w:r>
        <w:rPr>
          <w:rFonts w:ascii="Roboto Mono" w:eastAsia="Roboto Mono" w:hAnsi="Roboto Mono" w:cs="Roboto Mono"/>
          <w:sz w:val="18"/>
          <w:szCs w:val="18"/>
        </w:rPr>
        <w:t xml:space="preserve">  "name": "Dr Thomas Nguyen ENT Specialist",</w:t>
      </w:r>
    </w:p>
    <w:p w14:paraId="2228E385" w14:textId="77777777" w:rsidR="00532CD4" w:rsidRDefault="00532CD4" w:rsidP="00532CD4">
      <w:pPr>
        <w:rPr>
          <w:rFonts w:ascii="Roboto Mono" w:eastAsia="Roboto Mono" w:hAnsi="Roboto Mono" w:cs="Roboto Mono"/>
          <w:sz w:val="18"/>
          <w:szCs w:val="18"/>
        </w:rPr>
      </w:pPr>
      <w:r>
        <w:rPr>
          <w:rFonts w:ascii="Roboto Mono" w:eastAsia="Roboto Mono" w:hAnsi="Roboto Mono" w:cs="Roboto Mono"/>
          <w:sz w:val="18"/>
          <w:szCs w:val="18"/>
        </w:rPr>
        <w:lastRenderedPageBreak/>
        <w:t xml:space="preserve">  "</w:t>
      </w:r>
      <w:proofErr w:type="spellStart"/>
      <w:r>
        <w:rPr>
          <w:rFonts w:ascii="Roboto Mono" w:eastAsia="Roboto Mono" w:hAnsi="Roboto Mono" w:cs="Roboto Mono"/>
          <w:sz w:val="18"/>
          <w:szCs w:val="18"/>
        </w:rPr>
        <w:t>hasOfferCatalog</w:t>
      </w:r>
      <w:proofErr w:type="spellEnd"/>
      <w:r>
        <w:rPr>
          <w:rFonts w:ascii="Roboto Mono" w:eastAsia="Roboto Mono" w:hAnsi="Roboto Mono" w:cs="Roboto Mono"/>
          <w:sz w:val="18"/>
          <w:szCs w:val="18"/>
        </w:rPr>
        <w:t>": {</w:t>
      </w:r>
    </w:p>
    <w:p w14:paraId="15AD2CCD" w14:textId="77777777" w:rsidR="00532CD4" w:rsidRDefault="00532CD4" w:rsidP="00532CD4">
      <w:pPr>
        <w:rPr>
          <w:rFonts w:ascii="Roboto Mono" w:eastAsia="Roboto Mono" w:hAnsi="Roboto Mono" w:cs="Roboto Mono"/>
          <w:sz w:val="18"/>
          <w:szCs w:val="18"/>
        </w:rPr>
      </w:pPr>
      <w:r>
        <w:rPr>
          <w:rFonts w:ascii="Roboto Mono" w:eastAsia="Roboto Mono" w:hAnsi="Roboto Mono" w:cs="Roboto Mono"/>
          <w:sz w:val="18"/>
          <w:szCs w:val="18"/>
        </w:rPr>
        <w:t xml:space="preserve">    "@type": "</w:t>
      </w:r>
      <w:proofErr w:type="spellStart"/>
      <w:r>
        <w:rPr>
          <w:rFonts w:ascii="Roboto Mono" w:eastAsia="Roboto Mono" w:hAnsi="Roboto Mono" w:cs="Roboto Mono"/>
          <w:sz w:val="18"/>
          <w:szCs w:val="18"/>
        </w:rPr>
        <w:t>OfferCatalog</w:t>
      </w:r>
      <w:proofErr w:type="spellEnd"/>
      <w:r>
        <w:rPr>
          <w:rFonts w:ascii="Roboto Mono" w:eastAsia="Roboto Mono" w:hAnsi="Roboto Mono" w:cs="Roboto Mono"/>
          <w:sz w:val="18"/>
          <w:szCs w:val="18"/>
        </w:rPr>
        <w:t>",</w:t>
      </w:r>
    </w:p>
    <w:p w14:paraId="2F9C72E4" w14:textId="77777777" w:rsidR="00532CD4" w:rsidRDefault="00532CD4" w:rsidP="00532CD4">
      <w:pPr>
        <w:rPr>
          <w:rFonts w:ascii="Roboto Mono" w:eastAsia="Roboto Mono" w:hAnsi="Roboto Mono" w:cs="Roboto Mono"/>
          <w:sz w:val="18"/>
          <w:szCs w:val="18"/>
        </w:rPr>
      </w:pPr>
      <w:r>
        <w:rPr>
          <w:rFonts w:ascii="Roboto Mono" w:eastAsia="Roboto Mono" w:hAnsi="Roboto Mono" w:cs="Roboto Mono"/>
          <w:sz w:val="18"/>
          <w:szCs w:val="18"/>
        </w:rPr>
        <w:t xml:space="preserve">    "name": "ENT Treatments and Procedures",</w:t>
      </w:r>
    </w:p>
    <w:p w14:paraId="1FF05412" w14:textId="77777777" w:rsidR="00532CD4" w:rsidRDefault="00532CD4" w:rsidP="00532CD4">
      <w:pPr>
        <w:rPr>
          <w:rFonts w:ascii="Roboto Mono" w:eastAsia="Roboto Mono" w:hAnsi="Roboto Mono" w:cs="Roboto Mono"/>
          <w:sz w:val="18"/>
          <w:szCs w:val="18"/>
        </w:rPr>
      </w:pPr>
      <w:r>
        <w:rPr>
          <w:rFonts w:ascii="Roboto Mono" w:eastAsia="Roboto Mono" w:hAnsi="Roboto Mono" w:cs="Roboto Mono"/>
          <w:sz w:val="18"/>
          <w:szCs w:val="18"/>
        </w:rPr>
        <w:t xml:space="preserve">    "</w:t>
      </w:r>
      <w:proofErr w:type="spellStart"/>
      <w:r>
        <w:rPr>
          <w:rFonts w:ascii="Roboto Mono" w:eastAsia="Roboto Mono" w:hAnsi="Roboto Mono" w:cs="Roboto Mono"/>
          <w:sz w:val="18"/>
          <w:szCs w:val="18"/>
        </w:rPr>
        <w:t>itemListElement</w:t>
      </w:r>
      <w:proofErr w:type="spellEnd"/>
      <w:r>
        <w:rPr>
          <w:rFonts w:ascii="Roboto Mono" w:eastAsia="Roboto Mono" w:hAnsi="Roboto Mono" w:cs="Roboto Mono"/>
          <w:sz w:val="18"/>
          <w:szCs w:val="18"/>
        </w:rPr>
        <w:t>": [</w:t>
      </w:r>
    </w:p>
    <w:p w14:paraId="61D5F5B4" w14:textId="77777777" w:rsidR="00532CD4" w:rsidRDefault="00532CD4" w:rsidP="00532CD4">
      <w:pPr>
        <w:rPr>
          <w:rFonts w:ascii="Roboto Mono" w:eastAsia="Roboto Mono" w:hAnsi="Roboto Mono" w:cs="Roboto Mono"/>
          <w:sz w:val="18"/>
          <w:szCs w:val="18"/>
        </w:rPr>
      </w:pPr>
      <w:r>
        <w:rPr>
          <w:rFonts w:ascii="Roboto Mono" w:eastAsia="Roboto Mono" w:hAnsi="Roboto Mono" w:cs="Roboto Mono"/>
          <w:sz w:val="18"/>
          <w:szCs w:val="18"/>
        </w:rPr>
        <w:t xml:space="preserve">      {"@type": "</w:t>
      </w:r>
      <w:proofErr w:type="spellStart"/>
      <w:r>
        <w:rPr>
          <w:rFonts w:ascii="Roboto Mono" w:eastAsia="Roboto Mono" w:hAnsi="Roboto Mono" w:cs="Roboto Mono"/>
          <w:sz w:val="18"/>
          <w:szCs w:val="18"/>
        </w:rPr>
        <w:t>MedicalProcedure</w:t>
      </w:r>
      <w:proofErr w:type="spellEnd"/>
      <w:r>
        <w:rPr>
          <w:rFonts w:ascii="Roboto Mono" w:eastAsia="Roboto Mono" w:hAnsi="Roboto Mono" w:cs="Roboto Mono"/>
          <w:sz w:val="18"/>
          <w:szCs w:val="18"/>
        </w:rPr>
        <w:t>", "name": "</w:t>
      </w:r>
      <w:proofErr w:type="spellStart"/>
      <w:r>
        <w:rPr>
          <w:rFonts w:ascii="Roboto Mono" w:eastAsia="Roboto Mono" w:hAnsi="Roboto Mono" w:cs="Roboto Mono"/>
          <w:sz w:val="18"/>
          <w:szCs w:val="18"/>
        </w:rPr>
        <w:t>Pediatric</w:t>
      </w:r>
      <w:proofErr w:type="spellEnd"/>
      <w:r>
        <w:rPr>
          <w:rFonts w:ascii="Roboto Mono" w:eastAsia="Roboto Mono" w:hAnsi="Roboto Mono" w:cs="Roboto Mono"/>
          <w:sz w:val="18"/>
          <w:szCs w:val="18"/>
        </w:rPr>
        <w:t xml:space="preserve"> ENT Surgery"},</w:t>
      </w:r>
    </w:p>
    <w:p w14:paraId="683FD8F3" w14:textId="77777777" w:rsidR="00532CD4" w:rsidRDefault="00532CD4" w:rsidP="00532CD4">
      <w:pPr>
        <w:rPr>
          <w:rFonts w:ascii="Roboto Mono" w:eastAsia="Roboto Mono" w:hAnsi="Roboto Mono" w:cs="Roboto Mono"/>
          <w:sz w:val="18"/>
          <w:szCs w:val="18"/>
        </w:rPr>
      </w:pPr>
      <w:r>
        <w:rPr>
          <w:rFonts w:ascii="Roboto Mono" w:eastAsia="Roboto Mono" w:hAnsi="Roboto Mono" w:cs="Roboto Mono"/>
          <w:sz w:val="18"/>
          <w:szCs w:val="18"/>
        </w:rPr>
        <w:t xml:space="preserve">      {"@type": "</w:t>
      </w:r>
      <w:proofErr w:type="spellStart"/>
      <w:r>
        <w:rPr>
          <w:rFonts w:ascii="Roboto Mono" w:eastAsia="Roboto Mono" w:hAnsi="Roboto Mono" w:cs="Roboto Mono"/>
          <w:sz w:val="18"/>
          <w:szCs w:val="18"/>
        </w:rPr>
        <w:t>MedicalProcedure</w:t>
      </w:r>
      <w:proofErr w:type="spellEnd"/>
      <w:r>
        <w:rPr>
          <w:rFonts w:ascii="Roboto Mono" w:eastAsia="Roboto Mono" w:hAnsi="Roboto Mono" w:cs="Roboto Mono"/>
          <w:sz w:val="18"/>
          <w:szCs w:val="18"/>
        </w:rPr>
        <w:t>", "name": "Endoscopic Sinus Surgery"},</w:t>
      </w:r>
    </w:p>
    <w:p w14:paraId="7472C4F4" w14:textId="77777777" w:rsidR="00532CD4" w:rsidRDefault="00532CD4" w:rsidP="00532CD4">
      <w:pPr>
        <w:rPr>
          <w:rFonts w:ascii="Roboto Mono" w:eastAsia="Roboto Mono" w:hAnsi="Roboto Mono" w:cs="Roboto Mono"/>
          <w:sz w:val="18"/>
          <w:szCs w:val="18"/>
        </w:rPr>
      </w:pPr>
      <w:r>
        <w:rPr>
          <w:rFonts w:ascii="Roboto Mono" w:eastAsia="Roboto Mono" w:hAnsi="Roboto Mono" w:cs="Roboto Mono"/>
          <w:sz w:val="18"/>
          <w:szCs w:val="18"/>
        </w:rPr>
        <w:t xml:space="preserve">      {"@type": "</w:t>
      </w:r>
      <w:proofErr w:type="spellStart"/>
      <w:r>
        <w:rPr>
          <w:rFonts w:ascii="Roboto Mono" w:eastAsia="Roboto Mono" w:hAnsi="Roboto Mono" w:cs="Roboto Mono"/>
          <w:sz w:val="18"/>
          <w:szCs w:val="18"/>
        </w:rPr>
        <w:t>MedicalProcedure</w:t>
      </w:r>
      <w:proofErr w:type="spellEnd"/>
      <w:r>
        <w:rPr>
          <w:rFonts w:ascii="Roboto Mono" w:eastAsia="Roboto Mono" w:hAnsi="Roboto Mono" w:cs="Roboto Mono"/>
          <w:sz w:val="18"/>
          <w:szCs w:val="18"/>
        </w:rPr>
        <w:t xml:space="preserve">", "name": "Sleep </w:t>
      </w:r>
      <w:proofErr w:type="spellStart"/>
      <w:r>
        <w:rPr>
          <w:rFonts w:ascii="Roboto Mono" w:eastAsia="Roboto Mono" w:hAnsi="Roboto Mono" w:cs="Roboto Mono"/>
          <w:sz w:val="18"/>
          <w:szCs w:val="18"/>
        </w:rPr>
        <w:t>Apnea</w:t>
      </w:r>
      <w:proofErr w:type="spellEnd"/>
      <w:r>
        <w:rPr>
          <w:rFonts w:ascii="Roboto Mono" w:eastAsia="Roboto Mono" w:hAnsi="Roboto Mono" w:cs="Roboto Mono"/>
          <w:sz w:val="18"/>
          <w:szCs w:val="18"/>
        </w:rPr>
        <w:t xml:space="preserve"> Surgery"}</w:t>
      </w:r>
    </w:p>
    <w:p w14:paraId="71FACD4F" w14:textId="77777777" w:rsidR="00532CD4" w:rsidRDefault="00532CD4" w:rsidP="00532CD4">
      <w:pPr>
        <w:rPr>
          <w:rFonts w:ascii="Roboto Mono" w:eastAsia="Roboto Mono" w:hAnsi="Roboto Mono" w:cs="Roboto Mono"/>
          <w:sz w:val="18"/>
          <w:szCs w:val="18"/>
        </w:rPr>
      </w:pPr>
      <w:r>
        <w:rPr>
          <w:rFonts w:ascii="Roboto Mono" w:eastAsia="Roboto Mono" w:hAnsi="Roboto Mono" w:cs="Roboto Mono"/>
          <w:sz w:val="18"/>
          <w:szCs w:val="18"/>
        </w:rPr>
        <w:t xml:space="preserve">    ]</w:t>
      </w:r>
    </w:p>
    <w:p w14:paraId="3DA33587" w14:textId="77777777" w:rsidR="00532CD4" w:rsidRDefault="00532CD4" w:rsidP="00532CD4">
      <w:pPr>
        <w:rPr>
          <w:rFonts w:ascii="Roboto Mono" w:eastAsia="Roboto Mono" w:hAnsi="Roboto Mono" w:cs="Roboto Mono"/>
          <w:sz w:val="18"/>
          <w:szCs w:val="18"/>
        </w:rPr>
      </w:pPr>
      <w:r>
        <w:rPr>
          <w:rFonts w:ascii="Roboto Mono" w:eastAsia="Roboto Mono" w:hAnsi="Roboto Mono" w:cs="Roboto Mono"/>
          <w:sz w:val="18"/>
          <w:szCs w:val="18"/>
        </w:rPr>
        <w:t xml:space="preserve">  }</w:t>
      </w:r>
    </w:p>
    <w:p w14:paraId="39495030" w14:textId="77777777" w:rsidR="00532CD4" w:rsidRDefault="00532CD4" w:rsidP="00532CD4">
      <w:pPr>
        <w:rPr>
          <w:rFonts w:ascii="Roboto Mono" w:eastAsia="Roboto Mono" w:hAnsi="Roboto Mono" w:cs="Roboto Mono"/>
          <w:sz w:val="18"/>
          <w:szCs w:val="18"/>
        </w:rPr>
      </w:pPr>
      <w:r>
        <w:rPr>
          <w:rFonts w:ascii="Roboto Mono" w:eastAsia="Roboto Mono" w:hAnsi="Roboto Mono" w:cs="Roboto Mono"/>
          <w:sz w:val="18"/>
          <w:szCs w:val="18"/>
        </w:rPr>
        <w:t>}</w:t>
      </w:r>
    </w:p>
    <w:p w14:paraId="4C961A9A" w14:textId="77777777" w:rsidR="00532CD4" w:rsidRDefault="00532CD4" w:rsidP="00532CD4">
      <w:pPr>
        <w:numPr>
          <w:ilvl w:val="0"/>
          <w:numId w:val="1"/>
        </w:numPr>
      </w:pPr>
      <w:r>
        <w:t></w:t>
      </w:r>
    </w:p>
    <w:p w14:paraId="358765A1" w14:textId="77777777" w:rsidR="00532CD4" w:rsidRDefault="00532CD4" w:rsidP="00532CD4">
      <w:pPr>
        <w:ind w:left="360" w:firstLine="0"/>
      </w:pPr>
    </w:p>
    <w:p w14:paraId="2652A99B" w14:textId="77777777" w:rsidR="00532CD4" w:rsidRDefault="00532CD4" w:rsidP="00532CD4"/>
    <w:p w14:paraId="1359D9BE" w14:textId="77777777" w:rsidR="00FF4AC9" w:rsidRDefault="00FF4AC9"/>
    <w:sectPr w:rsidR="00FF4AC9" w:rsidSect="00532CD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Roboto Mono">
    <w:charset w:val="00"/>
    <w:family w:val="modern"/>
    <w:pitch w:val="fixed"/>
    <w:sig w:usb0="E00002FF" w:usb1="1000205B" w:usb2="0000002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213DA"/>
    <w:multiLevelType w:val="multilevel"/>
    <w:tmpl w:val="8D547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2A34DB"/>
    <w:multiLevelType w:val="multilevel"/>
    <w:tmpl w:val="D456A1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9A3CB2"/>
    <w:multiLevelType w:val="multilevel"/>
    <w:tmpl w:val="3DE28942"/>
    <w:lvl w:ilvl="0">
      <w:start w:val="1"/>
      <w:numFmt w:val="bullet"/>
      <w:lvlText w:val="-"/>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0520557E"/>
    <w:multiLevelType w:val="multilevel"/>
    <w:tmpl w:val="1416E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BA1630"/>
    <w:multiLevelType w:val="multilevel"/>
    <w:tmpl w:val="A60CB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D81469"/>
    <w:multiLevelType w:val="multilevel"/>
    <w:tmpl w:val="79DED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D023FD8"/>
    <w:multiLevelType w:val="multilevel"/>
    <w:tmpl w:val="FEAC95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7306939">
    <w:abstractNumId w:val="2"/>
  </w:num>
  <w:num w:numId="2" w16cid:durableId="1073240175">
    <w:abstractNumId w:val="4"/>
  </w:num>
  <w:num w:numId="3" w16cid:durableId="2092968209">
    <w:abstractNumId w:val="3"/>
  </w:num>
  <w:num w:numId="4" w16cid:durableId="1373847921">
    <w:abstractNumId w:val="0"/>
  </w:num>
  <w:num w:numId="5" w16cid:durableId="1453327408">
    <w:abstractNumId w:val="5"/>
  </w:num>
  <w:num w:numId="6" w16cid:durableId="1613628676">
    <w:abstractNumId w:val="1"/>
  </w:num>
  <w:num w:numId="7" w16cid:durableId="20673399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CD4"/>
    <w:rsid w:val="00136636"/>
    <w:rsid w:val="001C2CD8"/>
    <w:rsid w:val="00532CD4"/>
    <w:rsid w:val="005D3D0D"/>
    <w:rsid w:val="00722B5A"/>
    <w:rsid w:val="00A01159"/>
    <w:rsid w:val="00E42BD4"/>
    <w:rsid w:val="00F00736"/>
    <w:rsid w:val="00FF4AC9"/>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D6CB0"/>
  <w15:chartTrackingRefBased/>
  <w15:docId w15:val="{8B2C5382-366D-4817-8094-A1D09DC0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AU"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CD4"/>
    <w:pPr>
      <w:spacing w:before="240" w:after="240" w:line="276" w:lineRule="auto"/>
      <w:ind w:left="720" w:hanging="360"/>
    </w:pPr>
    <w:rPr>
      <w:rFonts w:ascii="Arial" w:eastAsia="Arial" w:hAnsi="Arial" w:cs="Arial"/>
      <w:kern w:val="0"/>
      <w:szCs w:val="24"/>
      <w:lang w:eastAsia="en-AU" w:bidi="ar-SA"/>
      <w14:ligatures w14:val="none"/>
    </w:rPr>
  </w:style>
  <w:style w:type="paragraph" w:styleId="Heading1">
    <w:name w:val="heading 1"/>
    <w:basedOn w:val="Normal"/>
    <w:next w:val="Normal"/>
    <w:link w:val="Heading1Char"/>
    <w:uiPriority w:val="9"/>
    <w:qFormat/>
    <w:rsid w:val="00532CD4"/>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532CD4"/>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532CD4"/>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532C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2C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2C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2C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2C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2C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CD4"/>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532CD4"/>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532CD4"/>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532C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2C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2C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C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C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CD4"/>
    <w:rPr>
      <w:rFonts w:eastAsiaTheme="majorEastAsia" w:cstheme="majorBidi"/>
      <w:color w:val="272727" w:themeColor="text1" w:themeTint="D8"/>
    </w:rPr>
  </w:style>
  <w:style w:type="paragraph" w:styleId="Title">
    <w:name w:val="Title"/>
    <w:basedOn w:val="Normal"/>
    <w:next w:val="Normal"/>
    <w:link w:val="TitleChar"/>
    <w:uiPriority w:val="10"/>
    <w:qFormat/>
    <w:rsid w:val="00532CD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32CD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32CD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32CD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32CD4"/>
    <w:pPr>
      <w:spacing w:before="160"/>
      <w:jc w:val="center"/>
    </w:pPr>
    <w:rPr>
      <w:i/>
      <w:iCs/>
      <w:color w:val="404040" w:themeColor="text1" w:themeTint="BF"/>
    </w:rPr>
  </w:style>
  <w:style w:type="character" w:customStyle="1" w:styleId="QuoteChar">
    <w:name w:val="Quote Char"/>
    <w:basedOn w:val="DefaultParagraphFont"/>
    <w:link w:val="Quote"/>
    <w:uiPriority w:val="29"/>
    <w:rsid w:val="00532CD4"/>
    <w:rPr>
      <w:i/>
      <w:iCs/>
      <w:color w:val="404040" w:themeColor="text1" w:themeTint="BF"/>
    </w:rPr>
  </w:style>
  <w:style w:type="paragraph" w:styleId="ListParagraph">
    <w:name w:val="List Paragraph"/>
    <w:basedOn w:val="Normal"/>
    <w:uiPriority w:val="34"/>
    <w:qFormat/>
    <w:rsid w:val="00532CD4"/>
    <w:pPr>
      <w:contextualSpacing/>
    </w:pPr>
  </w:style>
  <w:style w:type="character" w:styleId="IntenseEmphasis">
    <w:name w:val="Intense Emphasis"/>
    <w:basedOn w:val="DefaultParagraphFont"/>
    <w:uiPriority w:val="21"/>
    <w:qFormat/>
    <w:rsid w:val="00532CD4"/>
    <w:rPr>
      <w:i/>
      <w:iCs/>
      <w:color w:val="0F4761" w:themeColor="accent1" w:themeShade="BF"/>
    </w:rPr>
  </w:style>
  <w:style w:type="paragraph" w:styleId="IntenseQuote">
    <w:name w:val="Intense Quote"/>
    <w:basedOn w:val="Normal"/>
    <w:next w:val="Normal"/>
    <w:link w:val="IntenseQuoteChar"/>
    <w:uiPriority w:val="30"/>
    <w:qFormat/>
    <w:rsid w:val="00532C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2CD4"/>
    <w:rPr>
      <w:i/>
      <w:iCs/>
      <w:color w:val="0F4761" w:themeColor="accent1" w:themeShade="BF"/>
    </w:rPr>
  </w:style>
  <w:style w:type="character" w:styleId="IntenseReference">
    <w:name w:val="Intense Reference"/>
    <w:basedOn w:val="DefaultParagraphFont"/>
    <w:uiPriority w:val="32"/>
    <w:qFormat/>
    <w:rsid w:val="00532C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Nguyen</dc:creator>
  <cp:keywords/>
  <dc:description/>
  <cp:lastModifiedBy>Thomas Nguyen</cp:lastModifiedBy>
  <cp:revision>1</cp:revision>
  <dcterms:created xsi:type="dcterms:W3CDTF">2025-09-04T10:07:00Z</dcterms:created>
  <dcterms:modified xsi:type="dcterms:W3CDTF">2025-09-04T10:17:00Z</dcterms:modified>
</cp:coreProperties>
</file>