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AE737" w14:textId="77777777" w:rsidR="00A75175" w:rsidRDefault="00A75175" w:rsidP="00A75175">
      <w:pPr>
        <w:pStyle w:val="Heading1"/>
        <w:keepNext w:val="0"/>
        <w:keepLines w:val="0"/>
        <w:spacing w:before="480"/>
        <w:ind w:left="360" w:firstLine="0"/>
        <w:rPr>
          <w:color w:val="000000"/>
          <w:sz w:val="46"/>
          <w:szCs w:val="46"/>
        </w:rPr>
      </w:pPr>
      <w:bookmarkStart w:id="0" w:name="_bugfjjdbyx0g" w:colFirst="0" w:colLast="0"/>
      <w:bookmarkEnd w:id="0"/>
      <w:r>
        <w:rPr>
          <w:color w:val="000000"/>
          <w:sz w:val="46"/>
          <w:szCs w:val="46"/>
        </w:rPr>
        <w:t>A Patient's Guide to Tonsillectomy (Tonsil Removal)</w:t>
      </w:r>
    </w:p>
    <w:p w14:paraId="7C34E119" w14:textId="3B5A9198" w:rsidR="00A75175" w:rsidRDefault="00A75175" w:rsidP="00A75175">
      <w:pPr>
        <w:ind w:left="0" w:firstLine="0"/>
      </w:pPr>
      <w:r>
        <w:t xml:space="preserve">Recurrent tonsillitis treatment focuses on reducing infection frequency and improving quality of life through evidence-based conservative management or tonsillectomy surgery when needed. Dr Nguyen specialises in determining optimal treatment timing using advanced techniques for children and adults across the </w:t>
      </w:r>
      <w:r>
        <w:t>Sydney</w:t>
      </w:r>
      <w:r>
        <w:t xml:space="preserve"> and Forster regions.</w:t>
      </w:r>
    </w:p>
    <w:p w14:paraId="13AC7E29" w14:textId="77777777" w:rsidR="00A75175" w:rsidRDefault="00A75175" w:rsidP="00A75175">
      <w:pPr>
        <w:pStyle w:val="Heading2"/>
        <w:keepNext w:val="0"/>
        <w:keepLines w:val="0"/>
        <w:rPr>
          <w:color w:val="000000"/>
          <w:sz w:val="34"/>
          <w:szCs w:val="34"/>
        </w:rPr>
      </w:pPr>
      <w:bookmarkStart w:id="1" w:name="_4h8007eruru1" w:colFirst="0" w:colLast="0"/>
      <w:bookmarkEnd w:id="1"/>
      <w:r>
        <w:rPr>
          <w:color w:val="000000"/>
          <w:sz w:val="34"/>
          <w:szCs w:val="34"/>
        </w:rPr>
        <w:t>When Is It Time to Consider Tonsil Treatment?</w:t>
      </w:r>
    </w:p>
    <w:p w14:paraId="5B70AAF5" w14:textId="7FAFD5EC" w:rsidR="00A75175" w:rsidRDefault="00A75175" w:rsidP="00A75175">
      <w:pPr>
        <w:ind w:left="0" w:firstLine="0"/>
      </w:pPr>
      <w:r>
        <w:t xml:space="preserve">As a specialist serving </w:t>
      </w:r>
      <w:r>
        <w:t>South West Sydney</w:t>
      </w:r>
      <w:r>
        <w:t xml:space="preserve"> and Forster families </w:t>
      </w:r>
      <w:r>
        <w:t>since 2021</w:t>
      </w:r>
      <w:r>
        <w:t>, Dr Nguyen understands that frequent throat infections can significantly impact quality of life, school attendance, and family functioning.</w:t>
      </w:r>
    </w:p>
    <w:p w14:paraId="0C5B5E76" w14:textId="77777777" w:rsidR="00A75175" w:rsidRDefault="00A75175" w:rsidP="00A75175">
      <w:pPr>
        <w:ind w:left="0" w:firstLine="0"/>
        <w:rPr>
          <w:b/>
        </w:rPr>
      </w:pPr>
      <w:r>
        <w:rPr>
          <w:b/>
        </w:rPr>
        <w:t>Specialist evaluation is necessary when you or your child experience:</w:t>
      </w:r>
    </w:p>
    <w:p w14:paraId="28438619" w14:textId="77777777" w:rsidR="00A75175" w:rsidRDefault="00A75175" w:rsidP="00A75175">
      <w:pPr>
        <w:numPr>
          <w:ilvl w:val="0"/>
          <w:numId w:val="1"/>
        </w:numPr>
        <w:spacing w:after="0"/>
      </w:pPr>
      <w:r>
        <w:rPr>
          <w:b/>
        </w:rPr>
        <w:t>Frequent infections:</w:t>
      </w:r>
      <w:r>
        <w:t xml:space="preserve"> (e.g., 7 or more in 1 year, 5 or more per year for 2 years).</w:t>
      </w:r>
    </w:p>
    <w:p w14:paraId="417C2D85" w14:textId="77777777" w:rsidR="00A75175" w:rsidRDefault="00A75175" w:rsidP="00A75175">
      <w:pPr>
        <w:numPr>
          <w:ilvl w:val="0"/>
          <w:numId w:val="1"/>
        </w:numPr>
        <w:spacing w:before="0" w:after="0"/>
      </w:pPr>
      <w:r>
        <w:rPr>
          <w:b/>
        </w:rPr>
        <w:t>Severe infections</w:t>
      </w:r>
      <w:r>
        <w:t xml:space="preserve"> requiring hospitalisation or intravenous antibiotics.</w:t>
      </w:r>
    </w:p>
    <w:p w14:paraId="53EB293F" w14:textId="77777777" w:rsidR="00A75175" w:rsidRDefault="00A75175" w:rsidP="00A75175">
      <w:pPr>
        <w:numPr>
          <w:ilvl w:val="0"/>
          <w:numId w:val="1"/>
        </w:numPr>
        <w:spacing w:before="0" w:after="0"/>
      </w:pPr>
      <w:r>
        <w:rPr>
          <w:b/>
        </w:rPr>
        <w:t>Significant missed school or work</w:t>
      </w:r>
      <w:r>
        <w:t xml:space="preserve"> due to throat infections.</w:t>
      </w:r>
    </w:p>
    <w:p w14:paraId="7F9A3F3B" w14:textId="77777777" w:rsidR="00A75175" w:rsidRDefault="00A75175" w:rsidP="00A75175">
      <w:pPr>
        <w:numPr>
          <w:ilvl w:val="0"/>
          <w:numId w:val="1"/>
        </w:numPr>
        <w:spacing w:before="0" w:after="0"/>
      </w:pPr>
      <w:r>
        <w:rPr>
          <w:b/>
        </w:rPr>
        <w:t>Sleep-disordered breathing</w:t>
      </w:r>
      <w:r>
        <w:t>, where enlarged tonsils affect breathing and sleep quality.</w:t>
      </w:r>
    </w:p>
    <w:p w14:paraId="5B78C978" w14:textId="77777777" w:rsidR="00A75175" w:rsidRDefault="00A75175" w:rsidP="00A75175">
      <w:pPr>
        <w:numPr>
          <w:ilvl w:val="0"/>
          <w:numId w:val="1"/>
        </w:numPr>
        <w:spacing w:before="0"/>
      </w:pPr>
      <w:r>
        <w:rPr>
          <w:b/>
        </w:rPr>
        <w:t>Antibiotic resistance</w:t>
      </w:r>
      <w:r>
        <w:t xml:space="preserve"> or repeated treatment failures.</w:t>
      </w:r>
    </w:p>
    <w:p w14:paraId="43D5F75B" w14:textId="2472BF49" w:rsidR="00A75175" w:rsidRDefault="00A75175" w:rsidP="00A75175">
      <w:pPr>
        <w:ind w:left="0" w:firstLine="0"/>
      </w:pPr>
      <w:r>
        <w:t xml:space="preserve">Dr Nguyen's management approach is based on a conservative-first philosophy, ensuring surgery is truly necessary. </w:t>
      </w:r>
    </w:p>
    <w:p w14:paraId="027F3415" w14:textId="77777777" w:rsidR="00A75175" w:rsidRDefault="00A75175" w:rsidP="00A75175">
      <w:r>
        <w:pict w14:anchorId="16B2595B">
          <v:rect id="_x0000_i1025" style="width:0;height:1.5pt" o:hralign="center" o:hrstd="t" o:hr="t" fillcolor="#a0a0a0" stroked="f"/>
        </w:pict>
      </w:r>
    </w:p>
    <w:p w14:paraId="64FDAAD2" w14:textId="77777777" w:rsidR="00A75175" w:rsidRDefault="00A75175" w:rsidP="00A75175">
      <w:pPr>
        <w:pStyle w:val="Heading2"/>
        <w:keepNext w:val="0"/>
        <w:keepLines w:val="0"/>
        <w:ind w:left="360" w:firstLine="0"/>
        <w:rPr>
          <w:color w:val="000000"/>
          <w:sz w:val="34"/>
          <w:szCs w:val="34"/>
        </w:rPr>
      </w:pPr>
      <w:bookmarkStart w:id="2" w:name="_o0f0it4xmf9b" w:colFirst="0" w:colLast="0"/>
      <w:bookmarkEnd w:id="2"/>
      <w:r>
        <w:rPr>
          <w:color w:val="000000"/>
          <w:sz w:val="34"/>
          <w:szCs w:val="34"/>
        </w:rPr>
        <w:t>Should I Consider Surgery or Try Conservative Treatment?</w:t>
      </w:r>
    </w:p>
    <w:p w14:paraId="728F2609" w14:textId="2C355BA7" w:rsidR="00A75175" w:rsidRDefault="00A75175" w:rsidP="00A75175">
      <w:pPr>
        <w:ind w:left="0" w:firstLine="0"/>
      </w:pPr>
      <w:r>
        <w:t xml:space="preserve">Dr Nguyen's advanced specialisation draws from </w:t>
      </w:r>
      <w:r>
        <w:t>surgical</w:t>
      </w:r>
      <w:r>
        <w:t xml:space="preserve"> training in paediatric ENT at </w:t>
      </w:r>
      <w:r>
        <w:rPr>
          <w:b/>
        </w:rPr>
        <w:t>Westmead Children’s Hospital, Sydney Children’s Hospital and John Hunter Children’s Hospital</w:t>
      </w:r>
      <w:r>
        <w:t xml:space="preserve"> and treating families across the </w:t>
      </w:r>
      <w:r>
        <w:t>Sydney and Forster</w:t>
      </w:r>
      <w:r>
        <w:t xml:space="preserve"> region</w:t>
      </w:r>
      <w:r>
        <w:t>s</w:t>
      </w:r>
      <w:r>
        <w:t>.</w:t>
      </w:r>
    </w:p>
    <w:p w14:paraId="78B31FC0" w14:textId="77777777" w:rsidR="00A75175" w:rsidRDefault="00A75175" w:rsidP="00A75175">
      <w:pPr>
        <w:pStyle w:val="Heading3"/>
        <w:keepNext w:val="0"/>
        <w:keepLines w:val="0"/>
        <w:spacing w:before="280"/>
        <w:rPr>
          <w:color w:val="000000"/>
          <w:sz w:val="26"/>
          <w:szCs w:val="26"/>
        </w:rPr>
      </w:pPr>
      <w:bookmarkStart w:id="3" w:name="_gkj27ff8ig4q" w:colFirst="0" w:colLast="0"/>
      <w:bookmarkEnd w:id="3"/>
      <w:r>
        <w:rPr>
          <w:color w:val="000000"/>
          <w:sz w:val="26"/>
          <w:szCs w:val="26"/>
        </w:rPr>
        <w:t>Conservative Management Approaches</w:t>
      </w:r>
    </w:p>
    <w:p w14:paraId="0AD60BF4" w14:textId="77777777" w:rsidR="00A75175" w:rsidRDefault="00A75175" w:rsidP="00A75175">
      <w:pPr>
        <w:ind w:left="0" w:firstLine="0"/>
      </w:pPr>
      <w:r>
        <w:lastRenderedPageBreak/>
        <w:t>Based on his conservative-first philosophy, Dr Nguyen often begins with comprehensive medical management when infections do not clearly meet surgical criteria. This includes culture-guided antibiotic selection, optimising treatment duration, and implementing environmental and lifestyle modifications to reduce infection risk and support the immune system.</w:t>
      </w:r>
    </w:p>
    <w:p w14:paraId="50954537" w14:textId="77777777" w:rsidR="00A75175" w:rsidRDefault="00A75175" w:rsidP="00A75175">
      <w:pPr>
        <w:pStyle w:val="Heading3"/>
        <w:keepNext w:val="0"/>
        <w:keepLines w:val="0"/>
        <w:spacing w:before="280"/>
        <w:rPr>
          <w:color w:val="000000"/>
          <w:sz w:val="26"/>
          <w:szCs w:val="26"/>
        </w:rPr>
      </w:pPr>
      <w:bookmarkStart w:id="4" w:name="_vtll338mt6gj" w:colFirst="0" w:colLast="0"/>
      <w:bookmarkEnd w:id="4"/>
      <w:r>
        <w:rPr>
          <w:color w:val="000000"/>
          <w:sz w:val="26"/>
          <w:szCs w:val="26"/>
        </w:rPr>
        <w:t>Tonsillectomy: When Surgery Is Recommended</w:t>
      </w:r>
    </w:p>
    <w:p w14:paraId="098D23F4" w14:textId="1609E1DF" w:rsidR="00A75175" w:rsidRDefault="00A75175" w:rsidP="00A75175">
      <w:pPr>
        <w:ind w:left="0" w:firstLine="0"/>
      </w:pPr>
      <w:r>
        <w:t>When conservative treatment has been thoroughly attempted and specific medical criteria are met, Dr Nguyen recommends tonsillectomy.</w:t>
      </w:r>
    </w:p>
    <w:p w14:paraId="06A8FA5F" w14:textId="77777777" w:rsidR="00A75175" w:rsidRDefault="00A75175" w:rsidP="00A75175">
      <w:pPr>
        <w:ind w:left="0" w:firstLine="0"/>
      </w:pPr>
      <w:r>
        <w:rPr>
          <w:b/>
        </w:rPr>
        <w:t>Established Medical Indications for Tonsillectomy:</w:t>
      </w:r>
      <w:r>
        <w:t xml:space="preserve"> The decision is based on established frequency criteria (e.g., 7+ infections in 1 year), the severity of infections, and the overall impact on quality of life, school, or work. Surgery is also indicated when enlarged tonsils contribute to sleep-disordered breathing or when complications like an abscess have occurred.</w:t>
      </w:r>
    </w:p>
    <w:p w14:paraId="18A19A75" w14:textId="4F634BD8" w:rsidR="00A75175" w:rsidRDefault="00A75175" w:rsidP="00A75175">
      <w:pPr>
        <w:ind w:left="0" w:firstLine="0"/>
        <w:rPr>
          <w:i/>
        </w:rPr>
      </w:pPr>
      <w:r>
        <w:rPr>
          <w:b/>
        </w:rPr>
        <w:t>Dr Nguyen's Expert Take:</w:t>
      </w:r>
      <w:r>
        <w:t xml:space="preserve"> </w:t>
      </w:r>
      <w:r>
        <w:rPr>
          <w:i/>
        </w:rPr>
        <w:t xml:space="preserve">"The decision for tonsillectomy is always highly individualised. </w:t>
      </w:r>
      <w:proofErr w:type="gramStart"/>
      <w:r>
        <w:rPr>
          <w:i/>
        </w:rPr>
        <w:t>I've</w:t>
      </w:r>
      <w:proofErr w:type="gramEnd"/>
      <w:r>
        <w:rPr>
          <w:i/>
        </w:rPr>
        <w:t xml:space="preserve"> seen how dramatically this surgery can transform quality of life for patients who truly need it. The technology results in significantly less pain and faster recovery, which is especially important for busy families who need to get back to their normal routines as quickly and comfortably as possible."</w:t>
      </w:r>
    </w:p>
    <w:p w14:paraId="0AAF406A" w14:textId="77777777" w:rsidR="00A75175" w:rsidRDefault="00A75175" w:rsidP="00A75175">
      <w:r>
        <w:pict w14:anchorId="531ABDBE">
          <v:rect id="_x0000_i1026" style="width:0;height:1.5pt" o:hralign="center" o:hrstd="t" o:hr="t" fillcolor="#a0a0a0" stroked="f"/>
        </w:pict>
      </w:r>
    </w:p>
    <w:p w14:paraId="0046E80C" w14:textId="77777777" w:rsidR="00A75175" w:rsidRDefault="00A75175" w:rsidP="00A75175">
      <w:pPr>
        <w:pStyle w:val="Heading2"/>
        <w:keepNext w:val="0"/>
        <w:keepLines w:val="0"/>
        <w:ind w:left="360" w:firstLine="0"/>
        <w:rPr>
          <w:color w:val="000000"/>
          <w:sz w:val="34"/>
          <w:szCs w:val="34"/>
        </w:rPr>
      </w:pPr>
      <w:bookmarkStart w:id="5" w:name="_s66w44jifyq" w:colFirst="0" w:colLast="0"/>
      <w:bookmarkEnd w:id="5"/>
      <w:r>
        <w:rPr>
          <w:color w:val="000000"/>
          <w:sz w:val="34"/>
          <w:szCs w:val="34"/>
        </w:rPr>
        <w:t>What Should I Expect During Recovery from Tonsillectomy?</w:t>
      </w:r>
    </w:p>
    <w:p w14:paraId="3B40B70D" w14:textId="77777777" w:rsidR="00A75175" w:rsidRDefault="00A75175" w:rsidP="00A75175">
      <w:pPr>
        <w:pStyle w:val="Heading3"/>
        <w:keepNext w:val="0"/>
        <w:keepLines w:val="0"/>
        <w:spacing w:before="280"/>
        <w:rPr>
          <w:color w:val="000000"/>
          <w:sz w:val="26"/>
          <w:szCs w:val="26"/>
        </w:rPr>
      </w:pPr>
      <w:bookmarkStart w:id="6" w:name="_cj22di0hi3p" w:colFirst="0" w:colLast="0"/>
      <w:bookmarkEnd w:id="6"/>
      <w:r>
        <w:rPr>
          <w:color w:val="000000"/>
          <w:sz w:val="26"/>
          <w:szCs w:val="26"/>
        </w:rPr>
        <w:t>Dr Nguyen's Enhanced Recovery Protocol</w:t>
      </w:r>
    </w:p>
    <w:p w14:paraId="3CBB4B63" w14:textId="77777777" w:rsidR="00A75175" w:rsidRDefault="00A75175" w:rsidP="00A75175">
      <w:pPr>
        <w:ind w:left="0" w:firstLine="0"/>
      </w:pPr>
      <w:r>
        <w:t>Successful recovery depends on comprehensive family education, ongoing guidance, and accessibility during the healing process.</w:t>
      </w:r>
    </w:p>
    <w:p w14:paraId="7847D8C6" w14:textId="2F61743D" w:rsidR="00A75175" w:rsidRDefault="00A75175" w:rsidP="00A75175">
      <w:pPr>
        <w:ind w:left="0" w:firstLine="0"/>
        <w:rPr>
          <w:b/>
        </w:rPr>
      </w:pPr>
      <w:r>
        <w:rPr>
          <w:b/>
        </w:rPr>
        <w:t>Day-by-Day Recovery Timeline:</w:t>
      </w:r>
    </w:p>
    <w:p w14:paraId="77540C87" w14:textId="77777777" w:rsidR="00A75175" w:rsidRDefault="00A75175" w:rsidP="00A75175">
      <w:pPr>
        <w:numPr>
          <w:ilvl w:val="0"/>
          <w:numId w:val="2"/>
        </w:numPr>
        <w:spacing w:after="0"/>
      </w:pPr>
      <w:r>
        <w:rPr>
          <w:b/>
        </w:rPr>
        <w:t>Day of Surgery:</w:t>
      </w:r>
      <w:r>
        <w:t xml:space="preserve"> Most patients go home the same day. Proactive pain control begins in the recovery room.</w:t>
      </w:r>
    </w:p>
    <w:p w14:paraId="6E7186C2" w14:textId="3705D872" w:rsidR="00A75175" w:rsidRDefault="00A75175" w:rsidP="00A75175">
      <w:pPr>
        <w:numPr>
          <w:ilvl w:val="0"/>
          <w:numId w:val="2"/>
        </w:numPr>
        <w:spacing w:before="0" w:after="0"/>
      </w:pPr>
      <w:r>
        <w:rPr>
          <w:b/>
        </w:rPr>
        <w:t>Days 1-</w:t>
      </w:r>
      <w:r>
        <w:rPr>
          <w:b/>
        </w:rPr>
        <w:t>5</w:t>
      </w:r>
      <w:r>
        <w:rPr>
          <w:b/>
        </w:rPr>
        <w:t>:</w:t>
      </w:r>
      <w:r>
        <w:t xml:space="preserve"> This is the period of most discomfort. A diet of cold liquids and soft foods is essential.</w:t>
      </w:r>
    </w:p>
    <w:p w14:paraId="144BBA17" w14:textId="1076B1B2" w:rsidR="00A75175" w:rsidRDefault="00A75175" w:rsidP="00A75175">
      <w:pPr>
        <w:numPr>
          <w:ilvl w:val="0"/>
          <w:numId w:val="2"/>
        </w:numPr>
        <w:spacing w:before="0" w:after="0"/>
      </w:pPr>
      <w:r>
        <w:rPr>
          <w:b/>
        </w:rPr>
        <w:t xml:space="preserve">Days </w:t>
      </w:r>
      <w:r>
        <w:rPr>
          <w:b/>
        </w:rPr>
        <w:t>6</w:t>
      </w:r>
      <w:r>
        <w:rPr>
          <w:b/>
        </w:rPr>
        <w:t>-7:</w:t>
      </w:r>
      <w:r>
        <w:t xml:space="preserve"> You will notice a significant decrease in discomfort. The diet can be advanced as comfort allows.</w:t>
      </w:r>
    </w:p>
    <w:p w14:paraId="382EB057" w14:textId="77777777" w:rsidR="00A75175" w:rsidRDefault="00A75175" w:rsidP="00A75175">
      <w:pPr>
        <w:numPr>
          <w:ilvl w:val="0"/>
          <w:numId w:val="2"/>
        </w:numPr>
        <w:spacing w:before="0"/>
      </w:pPr>
      <w:r>
        <w:rPr>
          <w:b/>
        </w:rPr>
        <w:t>Days 8-14:</w:t>
      </w:r>
      <w:r>
        <w:t xml:space="preserve"> Most patients feel substantially better. Children are typically ready to return to school, and adults can begin resuming normal activities.</w:t>
      </w:r>
    </w:p>
    <w:p w14:paraId="722FC4FB" w14:textId="77777777" w:rsidR="00A75175" w:rsidRDefault="00A75175" w:rsidP="00A75175">
      <w:pPr>
        <w:ind w:left="0" w:firstLine="0"/>
        <w:rPr>
          <w:b/>
        </w:rPr>
      </w:pPr>
      <w:r>
        <w:rPr>
          <w:b/>
        </w:rPr>
        <w:lastRenderedPageBreak/>
        <w:t>Recovery Differences by Age:</w:t>
      </w:r>
    </w:p>
    <w:p w14:paraId="2DA4C70C" w14:textId="77777777" w:rsidR="00A75175" w:rsidRDefault="00A75175" w:rsidP="00A75175">
      <w:pPr>
        <w:numPr>
          <w:ilvl w:val="0"/>
          <w:numId w:val="5"/>
        </w:numPr>
        <w:spacing w:after="0"/>
      </w:pPr>
      <w:r>
        <w:rPr>
          <w:b/>
        </w:rPr>
        <w:t>Children:</w:t>
      </w:r>
      <w:r>
        <w:t xml:space="preserve"> Typically have a faster recovery, feeling much better within 7-10 days.</w:t>
      </w:r>
    </w:p>
    <w:p w14:paraId="2574E68F" w14:textId="77777777" w:rsidR="00A75175" w:rsidRDefault="00A75175" w:rsidP="00A75175">
      <w:pPr>
        <w:numPr>
          <w:ilvl w:val="0"/>
          <w:numId w:val="5"/>
        </w:numPr>
        <w:spacing w:before="0"/>
      </w:pPr>
      <w:r>
        <w:rPr>
          <w:b/>
        </w:rPr>
        <w:t>Adults:</w:t>
      </w:r>
      <w:r>
        <w:t xml:space="preserve"> Recovery is longer and more challenging, typically requiring 2-3 weeks. Our enhanced pain management protocols make this manageable.</w:t>
      </w:r>
    </w:p>
    <w:p w14:paraId="10BDD591" w14:textId="77777777" w:rsidR="00A75175" w:rsidRDefault="00A75175" w:rsidP="00A75175">
      <w:pPr>
        <w:ind w:left="0" w:firstLine="0"/>
      </w:pPr>
      <w:r>
        <w:rPr>
          <w:b/>
        </w:rPr>
        <w:t>When to Seek Urgent Care:</w:t>
      </w:r>
      <w:r>
        <w:t xml:space="preserve"> You should seek immediate medical attention for any active bleeding, a high fever (above 38.5°C), or signs of dehydration.</w:t>
      </w:r>
    </w:p>
    <w:p w14:paraId="5DB6D871" w14:textId="77777777" w:rsidR="00A75175" w:rsidRDefault="00A75175" w:rsidP="00A75175">
      <w:r>
        <w:pict w14:anchorId="43EDF904">
          <v:rect id="_x0000_i1027" style="width:0;height:1.5pt" o:hralign="center" o:hrstd="t" o:hr="t" fillcolor="#a0a0a0" stroked="f"/>
        </w:pict>
      </w:r>
    </w:p>
    <w:p w14:paraId="4A9A4CCE" w14:textId="77777777" w:rsidR="00A75175" w:rsidRDefault="00A75175" w:rsidP="00A75175">
      <w:pPr>
        <w:pStyle w:val="Heading2"/>
        <w:keepNext w:val="0"/>
        <w:keepLines w:val="0"/>
        <w:rPr>
          <w:color w:val="000000"/>
          <w:sz w:val="34"/>
          <w:szCs w:val="34"/>
        </w:rPr>
      </w:pPr>
      <w:bookmarkStart w:id="7" w:name="_qhjm4lu31tfg" w:colFirst="0" w:colLast="0"/>
      <w:bookmarkEnd w:id="7"/>
      <w:r>
        <w:rPr>
          <w:color w:val="000000"/>
          <w:sz w:val="34"/>
          <w:szCs w:val="34"/>
        </w:rPr>
        <w:t>Frequently Asked Questions</w:t>
      </w:r>
    </w:p>
    <w:p w14:paraId="1C8147F1" w14:textId="77777777" w:rsidR="00A75175" w:rsidRDefault="00A75175" w:rsidP="00A75175">
      <w:pPr>
        <w:pStyle w:val="Heading3"/>
        <w:keepNext w:val="0"/>
        <w:keepLines w:val="0"/>
        <w:spacing w:before="280"/>
        <w:rPr>
          <w:color w:val="000000"/>
          <w:sz w:val="26"/>
          <w:szCs w:val="26"/>
        </w:rPr>
      </w:pPr>
      <w:bookmarkStart w:id="8" w:name="_kpzj6po2he3r" w:colFirst="0" w:colLast="0"/>
      <w:bookmarkEnd w:id="8"/>
      <w:r>
        <w:rPr>
          <w:color w:val="000000"/>
          <w:sz w:val="26"/>
          <w:szCs w:val="26"/>
        </w:rPr>
        <w:t>Is tonsillectomy safe?</w:t>
      </w:r>
    </w:p>
    <w:p w14:paraId="26B19882" w14:textId="77777777" w:rsidR="00A75175" w:rsidRDefault="00A75175" w:rsidP="00A75175">
      <w:pPr>
        <w:ind w:left="0" w:firstLine="0"/>
      </w:pPr>
      <w:r>
        <w:rPr>
          <w:b/>
        </w:rPr>
        <w:t>Yes.</w:t>
      </w:r>
      <w:r>
        <w:t xml:space="preserve"> When performed by experienced ENT surgeons using modern techniques, it is one of the safest and most common surgical procedures. Serious complications are very rare.</w:t>
      </w:r>
    </w:p>
    <w:p w14:paraId="0634704C" w14:textId="77777777" w:rsidR="00A75175" w:rsidRDefault="00A75175" w:rsidP="00A75175">
      <w:pPr>
        <w:pStyle w:val="Heading3"/>
        <w:keepNext w:val="0"/>
        <w:keepLines w:val="0"/>
        <w:spacing w:before="280"/>
        <w:rPr>
          <w:color w:val="000000"/>
          <w:sz w:val="26"/>
          <w:szCs w:val="26"/>
        </w:rPr>
      </w:pPr>
      <w:bookmarkStart w:id="9" w:name="_xy7cgu9lrmu3" w:colFirst="0" w:colLast="0"/>
      <w:bookmarkEnd w:id="9"/>
      <w:r>
        <w:rPr>
          <w:color w:val="000000"/>
          <w:sz w:val="26"/>
          <w:szCs w:val="26"/>
        </w:rPr>
        <w:t>How long does recovery take?</w:t>
      </w:r>
    </w:p>
    <w:p w14:paraId="24C4C883" w14:textId="4A729217" w:rsidR="00A75175" w:rsidRDefault="00A75175" w:rsidP="00A75175">
      <w:pPr>
        <w:ind w:left="0" w:firstLine="0"/>
      </w:pPr>
      <w:r>
        <w:t>Children</w:t>
      </w:r>
      <w:r>
        <w:t xml:space="preserve"> typically feel significantly better within </w:t>
      </w:r>
      <w:r>
        <w:rPr>
          <w:b/>
        </w:rPr>
        <w:t>7-10 days</w:t>
      </w:r>
      <w:r>
        <w:t xml:space="preserve">, while adults usually need </w:t>
      </w:r>
      <w:r>
        <w:rPr>
          <w:b/>
        </w:rPr>
        <w:t>2-3 weeks</w:t>
      </w:r>
      <w:r>
        <w:t xml:space="preserve"> for complete recovery.</w:t>
      </w:r>
    </w:p>
    <w:p w14:paraId="2C4D0635" w14:textId="77777777" w:rsidR="00A75175" w:rsidRDefault="00A75175" w:rsidP="00A75175">
      <w:pPr>
        <w:pStyle w:val="Heading3"/>
        <w:keepNext w:val="0"/>
        <w:keepLines w:val="0"/>
        <w:spacing w:before="280"/>
        <w:rPr>
          <w:color w:val="000000"/>
          <w:sz w:val="26"/>
          <w:szCs w:val="26"/>
        </w:rPr>
      </w:pPr>
      <w:bookmarkStart w:id="10" w:name="_36idh11yjzfe" w:colFirst="0" w:colLast="0"/>
      <w:bookmarkEnd w:id="10"/>
      <w:r>
        <w:rPr>
          <w:color w:val="000000"/>
          <w:sz w:val="26"/>
          <w:szCs w:val="26"/>
        </w:rPr>
        <w:t>Will removing tonsils affect the immune system?</w:t>
      </w:r>
    </w:p>
    <w:p w14:paraId="21F3F712" w14:textId="77777777" w:rsidR="00A75175" w:rsidRDefault="00A75175" w:rsidP="00A75175">
      <w:pPr>
        <w:ind w:left="0" w:firstLine="0"/>
      </w:pPr>
      <w:r>
        <w:rPr>
          <w:b/>
        </w:rPr>
        <w:t>No.</w:t>
      </w:r>
      <w:r>
        <w:t xml:space="preserve"> Research consistently shows that tonsillectomy does not weaken overall immune function. Removing chronically infected tonsils often improves general health.</w:t>
      </w:r>
    </w:p>
    <w:p w14:paraId="275A42E2" w14:textId="77777777" w:rsidR="00A75175" w:rsidRDefault="00A75175" w:rsidP="00A75175">
      <w:pPr>
        <w:pStyle w:val="Heading3"/>
        <w:keepNext w:val="0"/>
        <w:keepLines w:val="0"/>
        <w:spacing w:before="280"/>
        <w:rPr>
          <w:color w:val="000000"/>
          <w:sz w:val="26"/>
          <w:szCs w:val="26"/>
        </w:rPr>
      </w:pPr>
      <w:bookmarkStart w:id="11" w:name="_1f9ptscbvml0" w:colFirst="0" w:colLast="0"/>
      <w:bookmarkEnd w:id="11"/>
      <w:r>
        <w:rPr>
          <w:color w:val="000000"/>
          <w:sz w:val="26"/>
          <w:szCs w:val="26"/>
        </w:rPr>
        <w:t>Will tonsillectomy solve sleep problems?</w:t>
      </w:r>
    </w:p>
    <w:p w14:paraId="4CC4ADAB" w14:textId="77777777" w:rsidR="00A75175" w:rsidRDefault="00A75175" w:rsidP="00A75175">
      <w:pPr>
        <w:ind w:left="0" w:firstLine="0"/>
      </w:pPr>
      <w:r>
        <w:t>When enlarged tonsils are the cause of sleep-disordered breathing, tonsillectomy often dramatically improves or resolves the issue.</w:t>
      </w:r>
    </w:p>
    <w:p w14:paraId="30476398" w14:textId="77777777" w:rsidR="00A75175" w:rsidRDefault="00A75175" w:rsidP="00A75175">
      <w:r>
        <w:pict w14:anchorId="1B76E3E0">
          <v:rect id="_x0000_i1028" style="width:0;height:1.5pt" o:hralign="center" o:hrstd="t" o:hr="t" fillcolor="#a0a0a0" stroked="f"/>
        </w:pict>
      </w:r>
    </w:p>
    <w:p w14:paraId="3DC49C54" w14:textId="77777777" w:rsidR="00A75175" w:rsidRDefault="00A75175" w:rsidP="00A75175">
      <w:pPr>
        <w:pStyle w:val="Heading2"/>
        <w:keepNext w:val="0"/>
        <w:keepLines w:val="0"/>
        <w:rPr>
          <w:color w:val="000000"/>
          <w:sz w:val="34"/>
          <w:szCs w:val="34"/>
        </w:rPr>
      </w:pPr>
      <w:bookmarkStart w:id="12" w:name="_5cwkfax35g48" w:colFirst="0" w:colLast="0"/>
      <w:bookmarkEnd w:id="12"/>
      <w:r>
        <w:rPr>
          <w:color w:val="000000"/>
          <w:sz w:val="34"/>
          <w:szCs w:val="34"/>
        </w:rPr>
        <w:t>Ready to Address Recurrent Tonsillitis?</w:t>
      </w:r>
    </w:p>
    <w:p w14:paraId="3AAE21C0" w14:textId="77777777" w:rsidR="00A75175" w:rsidRDefault="00A75175" w:rsidP="00A75175">
      <w:pPr>
        <w:ind w:left="0" w:firstLine="0"/>
        <w:rPr>
          <w:b/>
        </w:rPr>
      </w:pPr>
      <w:r>
        <w:rPr>
          <w:b/>
        </w:rPr>
        <w:t>Are you constantly battling throat infections that disrupt school, work, and family life?</w:t>
      </w:r>
    </w:p>
    <w:p w14:paraId="4551976B" w14:textId="77777777" w:rsidR="00A75175" w:rsidRDefault="00A75175" w:rsidP="00A75175">
      <w:pPr>
        <w:ind w:left="0" w:firstLine="0"/>
      </w:pPr>
      <w:r>
        <w:lastRenderedPageBreak/>
        <w:t xml:space="preserve">Dr Nguyen's evidence-based approach, featuring advanced </w:t>
      </w:r>
      <w:proofErr w:type="spellStart"/>
      <w:r>
        <w:t>Coblation</w:t>
      </w:r>
      <w:proofErr w:type="spellEnd"/>
      <w:r>
        <w:t xml:space="preserve"> technology and comprehensive family support, can determine the best course of action for your specific situation.</w:t>
      </w:r>
    </w:p>
    <w:p w14:paraId="662AC773" w14:textId="77777777" w:rsidR="00A75175" w:rsidRDefault="00A75175" w:rsidP="00A75175">
      <w:pPr>
        <w:pStyle w:val="Heading3"/>
        <w:keepNext w:val="0"/>
        <w:keepLines w:val="0"/>
        <w:spacing w:before="280"/>
        <w:rPr>
          <w:color w:val="000000"/>
          <w:sz w:val="26"/>
          <w:szCs w:val="26"/>
        </w:rPr>
      </w:pPr>
      <w:bookmarkStart w:id="13" w:name="_vfdrnc2r26hj" w:colFirst="0" w:colLast="0"/>
      <w:bookmarkEnd w:id="13"/>
      <w:r>
        <w:rPr>
          <w:color w:val="000000"/>
          <w:sz w:val="26"/>
          <w:szCs w:val="26"/>
        </w:rPr>
        <w:t>Next Steps:</w:t>
      </w:r>
    </w:p>
    <w:p w14:paraId="12326FFB" w14:textId="77777777" w:rsidR="00A75175" w:rsidRDefault="00A75175" w:rsidP="00A75175">
      <w:pPr>
        <w:ind w:left="0" w:firstLine="0"/>
        <w:rPr>
          <w:i/>
        </w:rPr>
      </w:pPr>
      <w:hyperlink r:id="rId5">
        <w:r>
          <w:rPr>
            <w:b/>
            <w:color w:val="1155CC"/>
            <w:u w:val="single"/>
          </w:rPr>
          <w:t>Schedule Your Tonsillitis Evaluation</w:t>
        </w:r>
      </w:hyperlink>
      <w:r>
        <w:t xml:space="preserve"> </w:t>
      </w:r>
      <w:r>
        <w:rPr>
          <w:i/>
        </w:rPr>
        <w:t>Comprehensive assessment including infection pattern analysis and treatment planning</w:t>
      </w:r>
    </w:p>
    <w:p w14:paraId="33FEA48F" w14:textId="77777777" w:rsidR="00A75175" w:rsidRDefault="00A75175" w:rsidP="00A75175">
      <w:pPr>
        <w:ind w:left="0" w:firstLine="0"/>
        <w:rPr>
          <w:b/>
        </w:rPr>
      </w:pPr>
      <w:r>
        <w:rPr>
          <w:b/>
        </w:rPr>
        <w:t>Contact Information:</w:t>
      </w:r>
    </w:p>
    <w:p w14:paraId="4AFBDA84" w14:textId="77777777" w:rsidR="00A75175" w:rsidRDefault="00A75175" w:rsidP="00A75175">
      <w:pPr>
        <w:numPr>
          <w:ilvl w:val="0"/>
          <w:numId w:val="3"/>
        </w:numPr>
        <w:spacing w:after="0"/>
      </w:pPr>
      <w:r>
        <w:rPr>
          <w:b/>
        </w:rPr>
        <w:t>Phone:</w:t>
      </w:r>
      <w:r>
        <w:t xml:space="preserve"> [Phone number] - Recurrent tonsillitis consultation appointments</w:t>
      </w:r>
    </w:p>
    <w:p w14:paraId="3AFAC841" w14:textId="77777777" w:rsidR="00A75175" w:rsidRDefault="00A75175" w:rsidP="00A75175">
      <w:pPr>
        <w:numPr>
          <w:ilvl w:val="0"/>
          <w:numId w:val="3"/>
        </w:numPr>
        <w:spacing w:before="0"/>
      </w:pPr>
      <w:r>
        <w:rPr>
          <w:b/>
        </w:rPr>
        <w:t>Online:</w:t>
      </w:r>
      <w:r>
        <w:t xml:space="preserve"> [Booking system] - Convenient appointment scheduling for Macarthur and Forster families</w:t>
      </w:r>
    </w:p>
    <w:p w14:paraId="41E13856" w14:textId="77777777" w:rsidR="00A75175" w:rsidRDefault="00A75175" w:rsidP="00A75175">
      <w:pPr>
        <w:ind w:left="0" w:firstLine="0"/>
        <w:rPr>
          <w:b/>
        </w:rPr>
      </w:pPr>
      <w:r>
        <w:rPr>
          <w:b/>
        </w:rPr>
        <w:t>Clinic Locations:</w:t>
      </w:r>
    </w:p>
    <w:p w14:paraId="783B0318" w14:textId="77777777" w:rsidR="00A75175" w:rsidRDefault="00A75175" w:rsidP="00A75175">
      <w:pPr>
        <w:numPr>
          <w:ilvl w:val="0"/>
          <w:numId w:val="7"/>
        </w:numPr>
        <w:spacing w:after="0"/>
      </w:pPr>
      <w:r>
        <w:rPr>
          <w:b/>
        </w:rPr>
        <w:t>Macarthur Clinic:</w:t>
      </w:r>
      <w:r>
        <w:t xml:space="preserve"> [Address] - Full tonsillitis assessment and advanced </w:t>
      </w:r>
      <w:proofErr w:type="spellStart"/>
      <w:r>
        <w:t>coblation</w:t>
      </w:r>
      <w:proofErr w:type="spellEnd"/>
      <w:r>
        <w:t xml:space="preserve"> surgical services</w:t>
      </w:r>
    </w:p>
    <w:p w14:paraId="0AF2B758" w14:textId="77777777" w:rsidR="00A75175" w:rsidRDefault="00A75175" w:rsidP="00A75175">
      <w:pPr>
        <w:numPr>
          <w:ilvl w:val="0"/>
          <w:numId w:val="7"/>
        </w:numPr>
        <w:spacing w:before="0"/>
      </w:pPr>
      <w:r>
        <w:rPr>
          <w:b/>
        </w:rPr>
        <w:t>Forster Clinic:</w:t>
      </w:r>
      <w:r>
        <w:t xml:space="preserve"> [Address] - Consultation and comprehensive follow-up care for regional families</w:t>
      </w:r>
    </w:p>
    <w:p w14:paraId="1C7055C1" w14:textId="77777777" w:rsidR="00A75175" w:rsidRDefault="00A75175" w:rsidP="00A75175">
      <w:r>
        <w:pict w14:anchorId="3B10BE8C">
          <v:rect id="_x0000_i1029" style="width:0;height:1.5pt" o:hralign="center" o:hrstd="t" o:hr="t" fillcolor="#a0a0a0" stroked="f"/>
        </w:pict>
      </w:r>
    </w:p>
    <w:p w14:paraId="1C969C17" w14:textId="77777777" w:rsidR="00A75175" w:rsidRDefault="00A75175" w:rsidP="00A75175">
      <w:pPr>
        <w:pStyle w:val="Heading2"/>
        <w:keepNext w:val="0"/>
        <w:keepLines w:val="0"/>
        <w:rPr>
          <w:color w:val="000000"/>
          <w:sz w:val="34"/>
          <w:szCs w:val="34"/>
        </w:rPr>
      </w:pPr>
      <w:bookmarkStart w:id="14" w:name="_gl88hstfeys7" w:colFirst="0" w:colLast="0"/>
      <w:bookmarkEnd w:id="14"/>
      <w:r>
        <w:rPr>
          <w:color w:val="000000"/>
          <w:sz w:val="34"/>
          <w:szCs w:val="34"/>
        </w:rPr>
        <w:t>Related Resources</w:t>
      </w:r>
    </w:p>
    <w:p w14:paraId="58EEE310" w14:textId="77777777" w:rsidR="00A75175" w:rsidRDefault="00A75175" w:rsidP="00A75175">
      <w:pPr>
        <w:pStyle w:val="Heading3"/>
        <w:keepNext w:val="0"/>
        <w:keepLines w:val="0"/>
        <w:spacing w:before="280"/>
        <w:rPr>
          <w:color w:val="000000"/>
          <w:sz w:val="26"/>
          <w:szCs w:val="26"/>
        </w:rPr>
      </w:pPr>
      <w:bookmarkStart w:id="15" w:name="_clj46j3z6k0r" w:colFirst="0" w:colLast="0"/>
      <w:bookmarkEnd w:id="15"/>
      <w:r>
        <w:rPr>
          <w:color w:val="000000"/>
          <w:sz w:val="26"/>
          <w:szCs w:val="26"/>
        </w:rPr>
        <w:t>Internal Links</w:t>
      </w:r>
    </w:p>
    <w:p w14:paraId="5F89CC4E" w14:textId="77777777" w:rsidR="00A75175" w:rsidRDefault="00A75175" w:rsidP="00A75175">
      <w:pPr>
        <w:numPr>
          <w:ilvl w:val="0"/>
          <w:numId w:val="4"/>
        </w:numPr>
        <w:spacing w:after="0"/>
      </w:pPr>
      <w:r>
        <w:rPr>
          <w:rFonts w:ascii="Arial Unicode MS" w:eastAsia="Arial Unicode MS" w:hAnsi="Arial Unicode MS" w:cs="Arial Unicode MS"/>
        </w:rPr>
        <w:t>Paediatric Sleep Treatment → When enlarged tonsils affect breathing and sleep quality</w:t>
      </w:r>
    </w:p>
    <w:p w14:paraId="446FB0F7" w14:textId="77777777" w:rsidR="00A75175" w:rsidRDefault="00A75175" w:rsidP="00A75175">
      <w:pPr>
        <w:numPr>
          <w:ilvl w:val="0"/>
          <w:numId w:val="4"/>
        </w:numPr>
        <w:spacing w:before="0" w:after="0"/>
      </w:pPr>
      <w:r>
        <w:rPr>
          <w:rFonts w:ascii="Arial Unicode MS" w:eastAsia="Arial Unicode MS" w:hAnsi="Arial Unicode MS" w:cs="Arial Unicode MS"/>
        </w:rPr>
        <w:t>General Paediatrics → Comprehensive children's ENT care and evaluation services</w:t>
      </w:r>
    </w:p>
    <w:p w14:paraId="0BE4CB66" w14:textId="77777777" w:rsidR="00A75175" w:rsidRDefault="00A75175" w:rsidP="00A75175">
      <w:pPr>
        <w:numPr>
          <w:ilvl w:val="0"/>
          <w:numId w:val="4"/>
        </w:numPr>
        <w:spacing w:before="0" w:after="0"/>
      </w:pPr>
      <w:r>
        <w:rPr>
          <w:rFonts w:ascii="Arial Unicode MS" w:eastAsia="Arial Unicode MS" w:hAnsi="Arial Unicode MS" w:cs="Arial Unicode MS"/>
        </w:rPr>
        <w:t>Throat Conditions → Related throat and swallowing problems and treatments</w:t>
      </w:r>
    </w:p>
    <w:p w14:paraId="635BCF76" w14:textId="77777777" w:rsidR="00A75175" w:rsidRDefault="00A75175" w:rsidP="00A75175">
      <w:pPr>
        <w:numPr>
          <w:ilvl w:val="0"/>
          <w:numId w:val="4"/>
        </w:numPr>
        <w:spacing w:before="0"/>
      </w:pPr>
      <w:r>
        <w:rPr>
          <w:rFonts w:ascii="Arial Unicode MS" w:eastAsia="Arial Unicode MS" w:hAnsi="Arial Unicode MS" w:cs="Arial Unicode MS"/>
        </w:rPr>
        <w:t>Patient Journey → What to expect during your consultation and treatment process</w:t>
      </w:r>
    </w:p>
    <w:p w14:paraId="5432BFAD" w14:textId="77777777" w:rsidR="00A75175" w:rsidRDefault="00A75175" w:rsidP="00A75175"/>
    <w:p w14:paraId="1F0862CA" w14:textId="77777777" w:rsidR="00FF4AC9" w:rsidRDefault="00FF4AC9"/>
    <w:sectPr w:rsidR="00FF4AC9" w:rsidSect="00A751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Unicode MS">
    <w:altName w:val="Arial"/>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3EBD"/>
    <w:multiLevelType w:val="multilevel"/>
    <w:tmpl w:val="CE8C5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B75694"/>
    <w:multiLevelType w:val="multilevel"/>
    <w:tmpl w:val="4D900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5D0F60"/>
    <w:multiLevelType w:val="multilevel"/>
    <w:tmpl w:val="1F5EB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4E35A5"/>
    <w:multiLevelType w:val="multilevel"/>
    <w:tmpl w:val="55C6F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B1367E"/>
    <w:multiLevelType w:val="multilevel"/>
    <w:tmpl w:val="6FD8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BE1200"/>
    <w:multiLevelType w:val="multilevel"/>
    <w:tmpl w:val="7E7CF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9E7A77"/>
    <w:multiLevelType w:val="multilevel"/>
    <w:tmpl w:val="06347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8613361">
    <w:abstractNumId w:val="0"/>
  </w:num>
  <w:num w:numId="2" w16cid:durableId="2001349877">
    <w:abstractNumId w:val="3"/>
  </w:num>
  <w:num w:numId="3" w16cid:durableId="792942030">
    <w:abstractNumId w:val="2"/>
  </w:num>
  <w:num w:numId="4" w16cid:durableId="1904366248">
    <w:abstractNumId w:val="6"/>
  </w:num>
  <w:num w:numId="5" w16cid:durableId="1422290479">
    <w:abstractNumId w:val="1"/>
  </w:num>
  <w:num w:numId="6" w16cid:durableId="2628906">
    <w:abstractNumId w:val="4"/>
  </w:num>
  <w:num w:numId="7" w16cid:durableId="80766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75"/>
    <w:rsid w:val="00136636"/>
    <w:rsid w:val="005D3D0D"/>
    <w:rsid w:val="00722B5A"/>
    <w:rsid w:val="00A75175"/>
    <w:rsid w:val="00E42BD4"/>
    <w:rsid w:val="00F00736"/>
    <w:rsid w:val="00F80F67"/>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6339"/>
  <w15:chartTrackingRefBased/>
  <w15:docId w15:val="{82D6FE9B-8EB6-4A0B-8A61-D27A2C23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175"/>
    <w:pPr>
      <w:spacing w:before="240" w:after="240" w:line="276" w:lineRule="auto"/>
      <w:ind w:left="720" w:hanging="360"/>
    </w:pPr>
    <w:rPr>
      <w:rFonts w:ascii="Arial" w:eastAsia="Arial" w:hAnsi="Arial" w:cs="Arial"/>
      <w:kern w:val="0"/>
      <w:szCs w:val="24"/>
      <w:lang w:eastAsia="en-AU" w:bidi="ar-SA"/>
      <w14:ligatures w14:val="none"/>
    </w:rPr>
  </w:style>
  <w:style w:type="paragraph" w:styleId="Heading1">
    <w:name w:val="heading 1"/>
    <w:basedOn w:val="Normal"/>
    <w:next w:val="Normal"/>
    <w:link w:val="Heading1Char"/>
    <w:uiPriority w:val="9"/>
    <w:qFormat/>
    <w:rsid w:val="00A7517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A7517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A7517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751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1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17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7517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7517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751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1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175"/>
    <w:rPr>
      <w:rFonts w:eastAsiaTheme="majorEastAsia" w:cstheme="majorBidi"/>
      <w:color w:val="272727" w:themeColor="text1" w:themeTint="D8"/>
    </w:rPr>
  </w:style>
  <w:style w:type="paragraph" w:styleId="Title">
    <w:name w:val="Title"/>
    <w:basedOn w:val="Normal"/>
    <w:next w:val="Normal"/>
    <w:link w:val="TitleChar"/>
    <w:uiPriority w:val="10"/>
    <w:qFormat/>
    <w:rsid w:val="00A7517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7517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7517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7517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75175"/>
    <w:pPr>
      <w:spacing w:before="160"/>
      <w:jc w:val="center"/>
    </w:pPr>
    <w:rPr>
      <w:i/>
      <w:iCs/>
      <w:color w:val="404040" w:themeColor="text1" w:themeTint="BF"/>
    </w:rPr>
  </w:style>
  <w:style w:type="character" w:customStyle="1" w:styleId="QuoteChar">
    <w:name w:val="Quote Char"/>
    <w:basedOn w:val="DefaultParagraphFont"/>
    <w:link w:val="Quote"/>
    <w:uiPriority w:val="29"/>
    <w:rsid w:val="00A75175"/>
    <w:rPr>
      <w:i/>
      <w:iCs/>
      <w:color w:val="404040" w:themeColor="text1" w:themeTint="BF"/>
    </w:rPr>
  </w:style>
  <w:style w:type="paragraph" w:styleId="ListParagraph">
    <w:name w:val="List Paragraph"/>
    <w:basedOn w:val="Normal"/>
    <w:uiPriority w:val="34"/>
    <w:qFormat/>
    <w:rsid w:val="00A75175"/>
    <w:pPr>
      <w:contextualSpacing/>
    </w:pPr>
  </w:style>
  <w:style w:type="character" w:styleId="IntenseEmphasis">
    <w:name w:val="Intense Emphasis"/>
    <w:basedOn w:val="DefaultParagraphFont"/>
    <w:uiPriority w:val="21"/>
    <w:qFormat/>
    <w:rsid w:val="00A75175"/>
    <w:rPr>
      <w:i/>
      <w:iCs/>
      <w:color w:val="0F4761" w:themeColor="accent1" w:themeShade="BF"/>
    </w:rPr>
  </w:style>
  <w:style w:type="paragraph" w:styleId="IntenseQuote">
    <w:name w:val="Intense Quote"/>
    <w:basedOn w:val="Normal"/>
    <w:next w:val="Normal"/>
    <w:link w:val="IntenseQuoteChar"/>
    <w:uiPriority w:val="30"/>
    <w:qFormat/>
    <w:rsid w:val="00A75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175"/>
    <w:rPr>
      <w:i/>
      <w:iCs/>
      <w:color w:val="0F4761" w:themeColor="accent1" w:themeShade="BF"/>
    </w:rPr>
  </w:style>
  <w:style w:type="character" w:styleId="IntenseReference">
    <w:name w:val="Intense Reference"/>
    <w:basedOn w:val="DefaultParagraphFont"/>
    <w:uiPriority w:val="32"/>
    <w:qFormat/>
    <w:rsid w:val="00A751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tel:phone-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2025-09-04T10:45:00Z</dcterms:created>
  <dcterms:modified xsi:type="dcterms:W3CDTF">2025-09-04T10:50:00Z</dcterms:modified>
</cp:coreProperties>
</file>