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Australian Dental Specialists - Audience Style Guide</w:t>
      </w:r>
    </w:p>
    <w:p/>
    <w:p>
      <w:r>
        <w:rPr>
          <w:b/>
        </w:rPr>
        <w:t>Project:</w:t>
      </w:r>
      <w:r>
        <w:t xml:space="preserve"> Endodontic Content Strategy - Sydney Market</w:t>
      </w:r>
    </w:p>
    <w:p>
      <w:r>
        <w:rPr>
          <w:b/>
        </w:rPr>
        <w:t>Client:</w:t>
      </w:r>
      <w:r>
        <w:t xml:space="preserve"> Australian Dental Specialists</w:t>
      </w:r>
    </w:p>
    <w:p>
      <w:r>
        <w:rPr>
          <w:b/>
        </w:rPr>
        <w:t>Geographic Focus:</w:t>
      </w:r>
      <w:r>
        <w:t xml:space="preserve"> Sydney Metropolitan Area</w:t>
      </w:r>
    </w:p>
    <w:p>
      <w:r>
        <w:rPr>
          <w:b/>
        </w:rPr>
        <w:t>Content Type:</w:t>
      </w:r>
      <w:r>
        <w:t xml:space="preserve"> Patient-Focused Endodontic Education</w:t>
      </w:r>
    </w:p>
    <w:p>
      <w:r>
        <w:rPr>
          <w:b/>
        </w:rPr>
        <w:t>Tone Framework:</w:t>
      </w:r>
      <w:r>
        <w:t xml:space="preserve"> Professional, Compassionate, Authoritative</w:t>
      </w:r>
    </w:p>
    <w:p/>
    <w:p/>
    <w:p>
      <w:pPr>
        <w:jc w:val="center"/>
      </w:pPr>
      <w:r>
        <w:t>__________________________________________________</w:t>
      </w:r>
    </w:p>
    <w:p/>
    <w:p/>
    <w:p>
      <w:pPr>
        <w:pStyle w:val="Heading2"/>
        <w:jc w:val="left"/>
      </w:pPr>
      <w:r>
        <w:t>Table of Contents</w:t>
      </w:r>
    </w:p>
    <w:p>
      <w:pPr>
        <w:pStyle w:val="ListNumber"/>
      </w:pPr>
      <w:r>
        <w:t>[Brand Voice &amp; Personality](#brand-voice--personality)</w:t>
      </w:r>
    </w:p>
    <w:p>
      <w:pPr>
        <w:pStyle w:val="ListNumber"/>
      </w:pPr>
      <w:r>
        <w:t>[Target Audience Analysis](#target-audience-analysis)</w:t>
      </w:r>
    </w:p>
    <w:p>
      <w:pPr>
        <w:pStyle w:val="ListNumber"/>
      </w:pPr>
      <w:r>
        <w:t>[Language Standards](#language-standards)</w:t>
      </w:r>
    </w:p>
    <w:p>
      <w:pPr>
        <w:pStyle w:val="ListNumber"/>
      </w:pPr>
      <w:r>
        <w:t>[Content Tone Guidelines](#content-tone-guidelines)</w:t>
      </w:r>
    </w:p>
    <w:p>
      <w:pPr>
        <w:pStyle w:val="ListNumber"/>
      </w:pPr>
      <w:r>
        <w:t>[Sydney-Specific Content Requirements](#sydney-specific-content-requirements)</w:t>
      </w:r>
    </w:p>
    <w:p>
      <w:pPr>
        <w:pStyle w:val="ListNumber"/>
      </w:pPr>
      <w:r>
        <w:t>[Medical Content Standards](#medical-content-standards)</w:t>
      </w:r>
    </w:p>
    <w:p>
      <w:pPr>
        <w:pStyle w:val="ListNumber"/>
      </w:pPr>
      <w:r>
        <w:t>[Content Structure Framework](#content-structure-framework)</w:t>
      </w:r>
    </w:p>
    <w:p>
      <w:pPr>
        <w:pStyle w:val="ListNumber"/>
      </w:pPr>
      <w:r>
        <w:t>[Voice Search Optimisation](#voice-search-optimisation)</w:t>
      </w:r>
    </w:p>
    <w:p/>
    <w:p/>
    <w:p>
      <w:pPr>
        <w:jc w:val="center"/>
      </w:pPr>
      <w:r>
        <w:t>__________________________________________________</w:t>
      </w:r>
    </w:p>
    <w:p/>
    <w:p/>
    <w:p>
      <w:pPr>
        <w:pStyle w:val="Heading2"/>
        <w:jc w:val="left"/>
      </w:pPr>
      <w:r>
        <w:t>Brand Voice &amp; Personality</w:t>
      </w:r>
    </w:p>
    <w:p/>
    <w:p>
      <w:pPr>
        <w:pStyle w:val="Heading3"/>
        <w:jc w:val="left"/>
      </w:pPr>
      <w:r>
        <w:t>Core Brand Attributes</w:t>
      </w:r>
    </w:p>
    <w:p/>
    <w:p>
      <w:r>
        <w:rPr>
          <w:b/>
        </w:rPr>
        <w:t>Primary Brand Voice:</w:t>
      </w:r>
    </w:p>
    <w:p>
      <w:pPr>
        <w:pStyle w:val="ListBullet"/>
      </w:pPr>
      <w:r>
        <w:rPr>
          <w:b/>
        </w:rPr>
        <w:t>Authoritative yet Approachable</w:t>
      </w:r>
      <w:r>
        <w:t xml:space="preserve"> - Expert knowledge delivered with warmth</w:t>
      </w:r>
    </w:p>
    <w:p>
      <w:pPr>
        <w:pStyle w:val="ListBullet"/>
      </w:pPr>
      <w:r>
        <w:rPr>
          <w:b/>
        </w:rPr>
        <w:t>Compassionate Professional</w:t>
      </w:r>
      <w:r>
        <w:t xml:space="preserve"> - Understanding patient anxiety and concerns</w:t>
      </w:r>
    </w:p>
    <w:p>
      <w:pPr>
        <w:pStyle w:val="ListBullet"/>
      </w:pPr>
      <w:r>
        <w:rPr>
          <w:b/>
        </w:rPr>
        <w:t>Sydney-Focused Specialist</w:t>
      </w:r>
      <w:r>
        <w:t xml:space="preserve"> - Local expertise with metropolitan reach</w:t>
      </w:r>
    </w:p>
    <w:p>
      <w:pPr>
        <w:pStyle w:val="ListBullet"/>
      </w:pPr>
      <w:r>
        <w:rPr>
          <w:b/>
        </w:rPr>
        <w:t>Innovation Leader</w:t>
      </w:r>
      <w:r>
        <w:t xml:space="preserve"> - Advanced technology with human-centred care</w:t>
      </w:r>
    </w:p>
    <w:p/>
    <w:p>
      <w:r>
        <w:rPr>
          <w:b/>
        </w:rPr>
        <w:t>Brand Personality Traits:</w:t>
      </w:r>
    </w:p>
    <w:p>
      <w:pPr>
        <w:pStyle w:val="ListNumber"/>
      </w:pPr>
      <w:r>
        <w:rPr>
          <w:b/>
        </w:rPr>
        <w:t>Knowledgeable Expert</w:t>
      </w:r>
      <w:r>
        <w:t xml:space="preserve"> - Deep endodontic expertise and experience</w:t>
      </w:r>
    </w:p>
    <w:p>
      <w:pPr>
        <w:pStyle w:val="ListNumber"/>
      </w:pPr>
      <w:r>
        <w:rPr>
          <w:b/>
        </w:rPr>
        <w:t>Caring Professional</w:t>
      </w:r>
      <w:r>
        <w:t xml:space="preserve"> - Patient comfort and anxiety management focus</w:t>
      </w:r>
    </w:p>
    <w:p>
      <w:pPr>
        <w:pStyle w:val="ListNumber"/>
      </w:pPr>
      <w:r>
        <w:rPr>
          <w:b/>
        </w:rPr>
        <w:t>Sydney Community Member</w:t>
      </w:r>
      <w:r>
        <w:t xml:space="preserve"> - Local understanding and accessibility</w:t>
      </w:r>
    </w:p>
    <w:p>
      <w:pPr>
        <w:pStyle w:val="ListNumber"/>
      </w:pPr>
      <w:r>
        <w:rPr>
          <w:b/>
        </w:rPr>
        <w:t>Technology Pioneer</w:t>
      </w:r>
      <w:r>
        <w:t xml:space="preserve"> - Advanced techniques and equipment leadership</w:t>
      </w:r>
    </w:p>
    <w:p/>
    <w:p>
      <w:pPr>
        <w:pStyle w:val="Heading3"/>
        <w:jc w:val="left"/>
      </w:pPr>
      <w:r>
        <w:t>Emotional Positioning</w:t>
      </w:r>
    </w:p>
    <w:p/>
    <w:p>
      <w:r>
        <w:rPr>
          <w:b/>
        </w:rPr>
        <w:t>Patient Emotional Journey:</w:t>
      </w:r>
    </w:p>
    <w:p>
      <w:pPr>
        <w:pStyle w:val="ListBullet"/>
      </w:pPr>
      <w:r>
        <w:rPr>
          <w:b/>
        </w:rPr>
        <w:t>Initial Contact:</w:t>
      </w:r>
      <w:r>
        <w:t xml:space="preserve"> Reassuring and confident</w:t>
      </w:r>
    </w:p>
    <w:p>
      <w:pPr>
        <w:pStyle w:val="ListBullet"/>
      </w:pPr>
      <w:r>
        <w:rPr>
          <w:b/>
        </w:rPr>
        <w:t>Education Phase:</w:t>
      </w:r>
      <w:r>
        <w:t xml:space="preserve"> Clear and informative</w:t>
      </w:r>
    </w:p>
    <w:p>
      <w:pPr>
        <w:pStyle w:val="ListBullet"/>
      </w:pPr>
      <w:r>
        <w:rPr>
          <w:b/>
        </w:rPr>
        <w:t>Treatment Discussion:</w:t>
      </w:r>
      <w:r>
        <w:t xml:space="preserve"> Honest and supportive</w:t>
      </w:r>
    </w:p>
    <w:p>
      <w:pPr>
        <w:pStyle w:val="ListBullet"/>
      </w:pPr>
      <w:r>
        <w:rPr>
          <w:b/>
        </w:rPr>
        <w:t>Follow-up Care:</w:t>
      </w:r>
      <w:r>
        <w:t xml:space="preserve"> Caring and attentive</w:t>
      </w:r>
    </w:p>
    <w:p/>
    <w:p>
      <w:r>
        <w:rPr>
          <w:b/>
        </w:rPr>
        <w:t>Key Emotional Drivers:</w:t>
      </w:r>
    </w:p>
    <w:p>
      <w:pPr>
        <w:pStyle w:val="ListBullet"/>
      </w:pPr>
      <w:r>
        <w:rPr>
          <w:b/>
        </w:rPr>
        <w:t>Relief</w:t>
      </w:r>
      <w:r>
        <w:t xml:space="preserve"> from pain and uncertainty</w:t>
      </w:r>
    </w:p>
    <w:p>
      <w:pPr>
        <w:pStyle w:val="ListBullet"/>
      </w:pPr>
      <w:r>
        <w:rPr>
          <w:b/>
        </w:rPr>
        <w:t>Confidence</w:t>
      </w:r>
      <w:r>
        <w:t xml:space="preserve"> in specialist expertise</w:t>
      </w:r>
    </w:p>
    <w:p>
      <w:pPr>
        <w:pStyle w:val="ListBullet"/>
      </w:pPr>
      <w:r>
        <w:rPr>
          <w:b/>
        </w:rPr>
        <w:t>Comfort</w:t>
      </w:r>
      <w:r>
        <w:t xml:space="preserve"> throughout treatment process</w:t>
      </w:r>
    </w:p>
    <w:p>
      <w:pPr>
        <w:pStyle w:val="ListBullet"/>
      </w:pPr>
      <w:r>
        <w:rPr>
          <w:b/>
        </w:rPr>
        <w:t>Trust</w:t>
      </w:r>
      <w:r>
        <w:t xml:space="preserve"> in ongoing care quality</w:t>
      </w:r>
    </w:p>
    <w:p/>
    <w:p/>
    <w:p>
      <w:pPr>
        <w:jc w:val="center"/>
      </w:pPr>
      <w:r>
        <w:t>__________________________________________________</w:t>
      </w:r>
    </w:p>
    <w:p/>
    <w:p/>
    <w:p>
      <w:pPr>
        <w:pStyle w:val="Heading2"/>
        <w:jc w:val="left"/>
      </w:pPr>
      <w:r>
        <w:t>Target Audience Analysis</w:t>
      </w:r>
    </w:p>
    <w:p/>
    <w:p>
      <w:pPr>
        <w:pStyle w:val="Heading3"/>
        <w:jc w:val="left"/>
      </w:pPr>
      <w:r>
        <w:t>Primary Patient Personas (Sydney-Focused)</w:t>
      </w:r>
    </w:p>
    <w:p/>
    <w:p>
      <w:r>
        <w:t>#### 1. Emma - Emergency Patient (42%)</w:t>
      </w:r>
    </w:p>
    <w:p>
      <w:r>
        <w:rPr>
          <w:b/>
        </w:rPr>
        <w:t>Demographics:</w:t>
      </w:r>
    </w:p>
    <w:p>
      <w:pPr>
        <w:pStyle w:val="ListBullet"/>
      </w:pPr>
      <w:r>
        <w:t>Age: 35-45</w:t>
      </w:r>
    </w:p>
    <w:p>
      <w:pPr>
        <w:pStyle w:val="ListBullet"/>
      </w:pPr>
      <w:r>
        <w:t>Location: Inner West Sydney (Newtown, Leichhardt, Balmain)</w:t>
      </w:r>
    </w:p>
    <w:p>
      <w:pPr>
        <w:pStyle w:val="ListBullet"/>
      </w:pPr>
      <w:r>
        <w:t>Income: $75,000-$95,000</w:t>
      </w:r>
    </w:p>
    <w:p>
      <w:pPr>
        <w:pStyle w:val="ListBullet"/>
      </w:pPr>
      <w:r>
        <w:t>Family Status: Working parent with young children</w:t>
      </w:r>
    </w:p>
    <w:p/>
    <w:p>
      <w:r>
        <w:rPr>
          <w:b/>
        </w:rPr>
        <w:t>Communication Preferences:</w:t>
      </w:r>
    </w:p>
    <w:p>
      <w:pPr>
        <w:pStyle w:val="ListBullet"/>
      </w:pPr>
      <w:r>
        <w:rPr>
          <w:b/>
        </w:rPr>
        <w:t>Tone:</w:t>
      </w:r>
      <w:r>
        <w:t xml:space="preserve"> Immediate, reassuring, action-oriented</w:t>
      </w:r>
    </w:p>
    <w:p>
      <w:pPr>
        <w:pStyle w:val="ListBullet"/>
      </w:pPr>
      <w:r>
        <w:rPr>
          <w:b/>
        </w:rPr>
        <w:t>Language:</w:t>
      </w:r>
      <w:r>
        <w:t xml:space="preserve"> Direct but caring, emergency-focused</w:t>
      </w:r>
    </w:p>
    <w:p>
      <w:pPr>
        <w:pStyle w:val="ListBullet"/>
      </w:pPr>
      <w:r>
        <w:rPr>
          <w:b/>
        </w:rPr>
        <w:t>Content Needs:</w:t>
      </w:r>
      <w:r>
        <w:t xml:space="preserve"> Quick answers, availability information, pain relief guidance</w:t>
      </w:r>
    </w:p>
    <w:p>
      <w:pPr>
        <w:pStyle w:val="ListBullet"/>
      </w:pPr>
      <w:r>
        <w:rPr>
          <w:b/>
        </w:rPr>
        <w:t>Keywords:</w:t>
      </w:r>
      <w:r>
        <w:t xml:space="preserve"> "emergency dentist Sydney," "urgent root canal," "dental pain relief"</w:t>
      </w:r>
    </w:p>
    <w:p/>
    <w:p>
      <w:r>
        <w:rPr>
          <w:b/>
        </w:rPr>
        <w:t>Content Style for Emma:</w:t>
      </w:r>
    </w:p>
    <w:p>
      <w:pPr>
        <w:pStyle w:val="ListBullet"/>
      </w:pPr>
      <w:r>
        <w:t>Brief, scannable content with clear action steps</w:t>
      </w:r>
    </w:p>
    <w:p>
      <w:pPr>
        <w:pStyle w:val="ListBullet"/>
      </w:pPr>
      <w:r>
        <w:t>Emergency contact information prominently displayed</w:t>
      </w:r>
    </w:p>
    <w:p>
      <w:pPr>
        <w:pStyle w:val="ListBullet"/>
      </w:pPr>
      <w:r>
        <w:t>Pain management and temporary relief guidance</w:t>
      </w:r>
    </w:p>
    <w:p>
      <w:pPr>
        <w:pStyle w:val="ListBullet"/>
      </w:pPr>
      <w:r>
        <w:t>Immediate appointment availability messaging</w:t>
      </w:r>
    </w:p>
    <w:p/>
    <w:p>
      <w:r>
        <w:t>#### 2. David - Informed Planner (28%)</w:t>
      </w:r>
    </w:p>
    <w:p>
      <w:r>
        <w:rPr>
          <w:b/>
        </w:rPr>
        <w:t>Demographics:</w:t>
      </w:r>
    </w:p>
    <w:p>
      <w:pPr>
        <w:pStyle w:val="ListBullet"/>
      </w:pPr>
      <w:r>
        <w:t>Age: 40-55</w:t>
      </w:r>
    </w:p>
    <w:p>
      <w:pPr>
        <w:pStyle w:val="ListBullet"/>
      </w:pPr>
      <w:r>
        <w:t>Location: North Shore Sydney (Chatswood, North Sydney, Mosman)</w:t>
      </w:r>
    </w:p>
    <w:p>
      <w:pPr>
        <w:pStyle w:val="ListBullet"/>
      </w:pPr>
      <w:r>
        <w:t>Income: $120,000-$180,000</w:t>
      </w:r>
    </w:p>
    <w:p>
      <w:pPr>
        <w:pStyle w:val="ListBullet"/>
      </w:pPr>
      <w:r>
        <w:t>Profile: Professional, research-oriented decision maker</w:t>
      </w:r>
    </w:p>
    <w:p/>
    <w:p>
      <w:r>
        <w:rPr>
          <w:b/>
        </w:rPr>
        <w:t>Communication Preferences:</w:t>
      </w:r>
    </w:p>
    <w:p>
      <w:pPr>
        <w:pStyle w:val="ListBullet"/>
      </w:pPr>
      <w:r>
        <w:rPr>
          <w:b/>
        </w:rPr>
        <w:t>Tone:</w:t>
      </w:r>
      <w:r>
        <w:t xml:space="preserve"> Detailed, educational, evidence-based</w:t>
      </w:r>
    </w:p>
    <w:p>
      <w:pPr>
        <w:pStyle w:val="ListBullet"/>
      </w:pPr>
      <w:r>
        <w:rPr>
          <w:b/>
        </w:rPr>
        <w:t>Language:</w:t>
      </w:r>
      <w:r>
        <w:t xml:space="preserve"> Professional terminology with clear explanations</w:t>
      </w:r>
    </w:p>
    <w:p>
      <w:pPr>
        <w:pStyle w:val="ListBullet"/>
      </w:pPr>
      <w:r>
        <w:rPr>
          <w:b/>
        </w:rPr>
        <w:t>Content Needs:</w:t>
      </w:r>
      <w:r>
        <w:t xml:space="preserve"> Comprehensive procedure information, qualifications, technology details</w:t>
      </w:r>
    </w:p>
    <w:p>
      <w:pPr>
        <w:pStyle w:val="ListBullet"/>
      </w:pPr>
      <w:r>
        <w:rPr>
          <w:b/>
        </w:rPr>
        <w:t>Keywords:</w:t>
      </w:r>
      <w:r>
        <w:t xml:space="preserve"> "best endodontist Sydney," "root canal specialist," "advanced endodontics"</w:t>
      </w:r>
    </w:p>
    <w:p/>
    <w:p>
      <w:r>
        <w:rPr>
          <w:b/>
        </w:rPr>
        <w:t>Content Style for David:</w:t>
      </w:r>
    </w:p>
    <w:p>
      <w:pPr>
        <w:pStyle w:val="ListBullet"/>
      </w:pPr>
      <w:r>
        <w:t>In-depth educational articles with technical details</w:t>
      </w:r>
    </w:p>
    <w:p>
      <w:pPr>
        <w:pStyle w:val="ListBullet"/>
      </w:pPr>
      <w:r>
        <w:t>Specialist qualifications and expertise showcases</w:t>
      </w:r>
    </w:p>
    <w:p>
      <w:pPr>
        <w:pStyle w:val="ListBullet"/>
      </w:pPr>
      <w:r>
        <w:t>Technology and technique explanations</w:t>
      </w:r>
    </w:p>
    <w:p>
      <w:pPr>
        <w:pStyle w:val="ListBullet"/>
      </w:pPr>
      <w:r>
        <w:t>Comparative treatment option analyses</w:t>
      </w:r>
    </w:p>
    <w:p/>
    <w:p>
      <w:r>
        <w:t>#### 3. Sarah - Anxious Patient (18%)</w:t>
      </w:r>
    </w:p>
    <w:p>
      <w:r>
        <w:rPr>
          <w:b/>
        </w:rPr>
        <w:t>Demographics:</w:t>
      </w:r>
    </w:p>
    <w:p>
      <w:pPr>
        <w:pStyle w:val="ListBullet"/>
      </w:pPr>
      <w:r>
        <w:t>Age: 30-40</w:t>
      </w:r>
    </w:p>
    <w:p>
      <w:pPr>
        <w:pStyle w:val="ListBullet"/>
      </w:pPr>
      <w:r>
        <w:t>Location: Eastern Suburbs Sydney (Bondi, Randwick, Woollahra)</w:t>
      </w:r>
    </w:p>
    <w:p>
      <w:pPr>
        <w:pStyle w:val="ListBullet"/>
      </w:pPr>
      <w:r>
        <w:t>Income: $85,000-$110,000</w:t>
      </w:r>
    </w:p>
    <w:p>
      <w:pPr>
        <w:pStyle w:val="ListBullet"/>
      </w:pPr>
      <w:r>
        <w:t>Profile: Health-conscious but dental anxiety sufferer</w:t>
      </w:r>
    </w:p>
    <w:p/>
    <w:p>
      <w:r>
        <w:rPr>
          <w:b/>
        </w:rPr>
        <w:t>Communication Preferences:</w:t>
      </w:r>
    </w:p>
    <w:p>
      <w:pPr>
        <w:pStyle w:val="ListBullet"/>
      </w:pPr>
      <w:r>
        <w:rPr>
          <w:b/>
        </w:rPr>
        <w:t>Tone:</w:t>
      </w:r>
      <w:r>
        <w:t xml:space="preserve"> Gentle, reassuring, comfort-focused</w:t>
      </w:r>
    </w:p>
    <w:p>
      <w:pPr>
        <w:pStyle w:val="ListBullet"/>
      </w:pPr>
      <w:r>
        <w:rPr>
          <w:b/>
        </w:rPr>
        <w:t>Language:</w:t>
      </w:r>
      <w:r>
        <w:t xml:space="preserve"> Soft, supportive, anxiety-acknowledging</w:t>
      </w:r>
    </w:p>
    <w:p>
      <w:pPr>
        <w:pStyle w:val="ListBullet"/>
      </w:pPr>
      <w:r>
        <w:rPr>
          <w:b/>
        </w:rPr>
        <w:t>Content Needs:</w:t>
      </w:r>
      <w:r>
        <w:t xml:space="preserve"> Comfort measures, anxiety management, gentle treatment options</w:t>
      </w:r>
    </w:p>
    <w:p>
      <w:pPr>
        <w:pStyle w:val="ListBullet"/>
      </w:pPr>
      <w:r>
        <w:rPr>
          <w:b/>
        </w:rPr>
        <w:t>Keywords:</w:t>
      </w:r>
      <w:r>
        <w:t xml:space="preserve"> "gentle root canal Sydney," "dental anxiety help," "painless endodontics"</w:t>
      </w:r>
    </w:p>
    <w:p/>
    <w:p>
      <w:r>
        <w:rPr>
          <w:b/>
        </w:rPr>
        <w:t>Content Style for Sarah:</w:t>
      </w:r>
    </w:p>
    <w:p>
      <w:pPr>
        <w:pStyle w:val="ListBullet"/>
      </w:pPr>
      <w:r>
        <w:t>Calming, supportive language throughout</w:t>
      </w:r>
    </w:p>
    <w:p>
      <w:pPr>
        <w:pStyle w:val="ListBullet"/>
      </w:pPr>
      <w:r>
        <w:t>Anxiety management and comfort technique emphasis</w:t>
      </w:r>
    </w:p>
    <w:p>
      <w:pPr>
        <w:pStyle w:val="ListBullet"/>
      </w:pPr>
      <w:r>
        <w:t>Patient testimonials and success stories</w:t>
      </w:r>
    </w:p>
    <w:p>
      <w:pPr>
        <w:pStyle w:val="ListBullet"/>
      </w:pPr>
      <w:r>
        <w:t>Step-by-step procedure explanations to reduce uncertainty</w:t>
      </w:r>
    </w:p>
    <w:p/>
    <w:p>
      <w:r>
        <w:t>#### 4. Michael - Sports Injury Patient (12%)</w:t>
      </w:r>
    </w:p>
    <w:p>
      <w:r>
        <w:rPr>
          <w:b/>
        </w:rPr>
        <w:t>Demographics:</w:t>
      </w:r>
    </w:p>
    <w:p>
      <w:pPr>
        <w:pStyle w:val="ListBullet"/>
      </w:pPr>
      <w:r>
        <w:t>Age: 25-35</w:t>
      </w:r>
    </w:p>
    <w:p>
      <w:pPr>
        <w:pStyle w:val="ListBullet"/>
      </w:pPr>
      <w:r>
        <w:t>Location: CBD/Inner Sydney</w:t>
      </w:r>
    </w:p>
    <w:p>
      <w:pPr>
        <w:pStyle w:val="ListBullet"/>
      </w:pPr>
      <w:r>
        <w:t>Income: $95,000-$140,000</w:t>
      </w:r>
    </w:p>
    <w:p>
      <w:pPr>
        <w:pStyle w:val="ListBullet"/>
      </w:pPr>
      <w:r>
        <w:t>Profile: Active lifestyle, sports-related dental trauma</w:t>
      </w:r>
    </w:p>
    <w:p/>
    <w:p>
      <w:r>
        <w:rPr>
          <w:b/>
        </w:rPr>
        <w:t>Communication Preferences:</w:t>
      </w:r>
    </w:p>
    <w:p>
      <w:pPr>
        <w:pStyle w:val="ListBullet"/>
      </w:pPr>
      <w:r>
        <w:rPr>
          <w:b/>
        </w:rPr>
        <w:t>Tone:</w:t>
      </w:r>
      <w:r>
        <w:t xml:space="preserve"> Confident, quick-recovery focused, aesthetic-aware</w:t>
      </w:r>
    </w:p>
    <w:p>
      <w:pPr>
        <w:pStyle w:val="ListBullet"/>
      </w:pPr>
      <w:r>
        <w:rPr>
          <w:b/>
        </w:rPr>
        <w:t>Language:</w:t>
      </w:r>
      <w:r>
        <w:t xml:space="preserve"> Active, recovery-oriented, appearance-conscious</w:t>
      </w:r>
    </w:p>
    <w:p>
      <w:pPr>
        <w:pStyle w:val="ListBullet"/>
      </w:pPr>
      <w:r>
        <w:rPr>
          <w:b/>
        </w:rPr>
        <w:t>Content Needs:</w:t>
      </w:r>
      <w:r>
        <w:t xml:space="preserve"> Quick treatment options, aesthetic outcomes, return-to-activity timelines</w:t>
      </w:r>
    </w:p>
    <w:p>
      <w:pPr>
        <w:pStyle w:val="ListBullet"/>
      </w:pPr>
      <w:r>
        <w:rPr>
          <w:b/>
        </w:rPr>
        <w:t>Keywords:</w:t>
      </w:r>
      <w:r>
        <w:t xml:space="preserve"> "dental trauma Sydney," "sports dental injury," "quick root canal recovery"</w:t>
      </w:r>
    </w:p>
    <w:p/>
    <w:p>
      <w:r>
        <w:rPr>
          <w:b/>
        </w:rPr>
        <w:t>Content Style for Michael:</w:t>
      </w:r>
    </w:p>
    <w:p>
      <w:pPr>
        <w:pStyle w:val="ListBullet"/>
      </w:pPr>
      <w:r>
        <w:t>Recovery timeline and return-to-activity focus</w:t>
      </w:r>
    </w:p>
    <w:p>
      <w:pPr>
        <w:pStyle w:val="ListBullet"/>
      </w:pPr>
      <w:r>
        <w:t>Aesthetic outcome emphasis and reassurance</w:t>
      </w:r>
    </w:p>
    <w:p>
      <w:pPr>
        <w:pStyle w:val="ListBullet"/>
      </w:pPr>
      <w:r>
        <w:t>Sports-specific dental trauma information</w:t>
      </w:r>
    </w:p>
    <w:p>
      <w:pPr>
        <w:pStyle w:val="ListBullet"/>
      </w:pPr>
      <w:r>
        <w:t>Quick treatment option highlights</w:t>
      </w:r>
    </w:p>
    <w:p/>
    <w:p/>
    <w:p>
      <w:pPr>
        <w:jc w:val="center"/>
      </w:pPr>
      <w:r>
        <w:t>__________________________________________________</w:t>
      </w:r>
    </w:p>
    <w:p/>
    <w:p/>
    <w:p>
      <w:pPr>
        <w:pStyle w:val="Heading2"/>
        <w:jc w:val="left"/>
      </w:pPr>
      <w:r>
        <w:t>Language Standards</w:t>
      </w:r>
    </w:p>
    <w:p/>
    <w:p>
      <w:pPr>
        <w:pStyle w:val="Heading3"/>
        <w:jc w:val="left"/>
      </w:pPr>
      <w:r>
        <w:t>Australian English Requirements</w:t>
      </w:r>
    </w:p>
    <w:p/>
    <w:p>
      <w:r>
        <w:rPr>
          <w:b/>
        </w:rPr>
        <w:t>Spelling Standards:</w:t>
      </w:r>
    </w:p>
    <w:p>
      <w:pPr>
        <w:pStyle w:val="ListBullet"/>
      </w:pPr>
      <w:r>
        <w:t>Use Australian English spelling throughout (colour, centre, specialise)</w:t>
      </w:r>
    </w:p>
    <w:p>
      <w:pPr>
        <w:pStyle w:val="ListBullet"/>
      </w:pPr>
      <w:r>
        <w:t>Avoid American spelling variations (color, center, specialize)</w:t>
      </w:r>
    </w:p>
    <w:p>
      <w:pPr>
        <w:pStyle w:val="ListBullet"/>
      </w:pPr>
      <w:r>
        <w:t>Maintain consistency across all content pieces</w:t>
      </w:r>
    </w:p>
    <w:p/>
    <w:p>
      <w:r>
        <w:rPr>
          <w:b/>
        </w:rPr>
        <w:t>Regional Language Considerations:</w:t>
      </w:r>
    </w:p>
    <w:p>
      <w:pPr>
        <w:pStyle w:val="ListBullet"/>
      </w:pPr>
      <w:r>
        <w:t>Use "suburb" not "neighborhood"</w:t>
      </w:r>
    </w:p>
    <w:p>
      <w:pPr>
        <w:pStyle w:val="ListBullet"/>
      </w:pPr>
      <w:r>
        <w:t>Reference "GP" not "family doctor"</w:t>
      </w:r>
    </w:p>
    <w:p>
      <w:pPr>
        <w:pStyle w:val="ListBullet"/>
      </w:pPr>
      <w:r>
        <w:t>Use "mobile" not "cell phone"</w:t>
      </w:r>
    </w:p>
    <w:p>
      <w:pPr>
        <w:pStyle w:val="ListBullet"/>
      </w:pPr>
      <w:r>
        <w:t>Reference "Medicare" and "private health insurance"</w:t>
      </w:r>
    </w:p>
    <w:p/>
    <w:p>
      <w:pPr>
        <w:pStyle w:val="Heading3"/>
        <w:jc w:val="left"/>
      </w:pPr>
      <w:r>
        <w:t>Medical Terminology Guidelines</w:t>
      </w:r>
    </w:p>
    <w:p/>
    <w:p>
      <w:r>
        <w:rPr>
          <w:b/>
        </w:rPr>
        <w:t>Professional Language Use:</w:t>
      </w:r>
    </w:p>
    <w:p>
      <w:pPr>
        <w:pStyle w:val="ListBullet"/>
      </w:pPr>
      <w:r>
        <w:t>Balance medical accuracy with patient understanding</w:t>
      </w:r>
    </w:p>
    <w:p>
      <w:pPr>
        <w:pStyle w:val="ListBullet"/>
      </w:pPr>
      <w:r>
        <w:t>Define technical terms on first use</w:t>
      </w:r>
    </w:p>
    <w:p>
      <w:pPr>
        <w:pStyle w:val="ListBullet"/>
      </w:pPr>
      <w:r>
        <w:t>Use patient-friendly language alongside medical terminology</w:t>
      </w:r>
    </w:p>
    <w:p>
      <w:pPr>
        <w:pStyle w:val="ListBullet"/>
      </w:pPr>
      <w:r>
        <w:t>Provide pronunciation guides for complex terms</w:t>
      </w:r>
    </w:p>
    <w:p/>
    <w:p>
      <w:r>
        <w:rPr>
          <w:b/>
        </w:rPr>
        <w:t>Examples:</w:t>
      </w:r>
    </w:p>
    <w:p>
      <w:pPr>
        <w:pStyle w:val="ListBullet"/>
      </w:pPr>
      <w:r>
        <w:t>"Endodontic treatment (root canal therapy)"</w:t>
      </w:r>
    </w:p>
    <w:p>
      <w:pPr>
        <w:pStyle w:val="ListBullet"/>
      </w:pPr>
      <w:r>
        <w:t>"Pulpitis (inflammation of the tooth's nerve)"</w:t>
      </w:r>
    </w:p>
    <w:p>
      <w:pPr>
        <w:pStyle w:val="ListBullet"/>
      </w:pPr>
      <w:r>
        <w:t>"Apicoectomy (surgical root tip removal)"</w:t>
      </w:r>
    </w:p>
    <w:p/>
    <w:p>
      <w:pPr>
        <w:pStyle w:val="Heading3"/>
        <w:jc w:val="left"/>
      </w:pPr>
      <w:r>
        <w:t>Sydney-Specific Language</w:t>
      </w:r>
    </w:p>
    <w:p/>
    <w:p>
      <w:r>
        <w:rPr>
          <w:b/>
        </w:rPr>
        <w:t>Local References:</w:t>
      </w:r>
    </w:p>
    <w:p>
      <w:pPr>
        <w:pStyle w:val="ListBullet"/>
      </w:pPr>
      <w:r>
        <w:t>Reference Sydney landmarks and suburbs appropriately</w:t>
      </w:r>
    </w:p>
    <w:p>
      <w:pPr>
        <w:pStyle w:val="ListBullet"/>
      </w:pPr>
      <w:r>
        <w:t>Use local transport terminology (trains, buses, ferries)</w:t>
      </w:r>
    </w:p>
    <w:p>
      <w:pPr>
        <w:pStyle w:val="ListBullet"/>
      </w:pPr>
      <w:r>
        <w:t>Include Sydney-specific healthcare system references</w:t>
      </w:r>
    </w:p>
    <w:p>
      <w:pPr>
        <w:pStyle w:val="ListBullet"/>
      </w:pPr>
      <w:r>
        <w:t>Incorporate local colloquialisms where appropriate</w:t>
      </w:r>
    </w:p>
    <w:p/>
    <w:p/>
    <w:p>
      <w:pPr>
        <w:jc w:val="center"/>
      </w:pPr>
      <w:r>
        <w:t>__________________________________________________</w:t>
      </w:r>
    </w:p>
    <w:p/>
    <w:p/>
    <w:p>
      <w:pPr>
        <w:pStyle w:val="Heading2"/>
        <w:jc w:val="left"/>
      </w:pPr>
      <w:r>
        <w:t>Content Tone Guidelines</w:t>
      </w:r>
    </w:p>
    <w:p/>
    <w:p>
      <w:pPr>
        <w:pStyle w:val="Heading3"/>
        <w:jc w:val="left"/>
      </w:pPr>
      <w:r>
        <w:t>Tone Variations by Content Type</w:t>
      </w:r>
    </w:p>
    <w:p/>
    <w:p>
      <w:r>
        <w:t>#### Educational Content Tone</w:t>
      </w:r>
    </w:p>
    <w:p>
      <w:r>
        <w:rPr>
          <w:b/>
        </w:rPr>
        <w:t>Characteristics:</w:t>
      </w:r>
      <w:r>
        <w:t xml:space="preserve"> Authoritative, clear, patient-focused</w:t>
      </w:r>
    </w:p>
    <w:p>
      <w:r>
        <w:rPr>
          <w:b/>
        </w:rPr>
        <w:t>Voice:</w:t>
      </w:r>
      <w:r>
        <w:t xml:space="preserve"> Professional educator with practical expertise</w:t>
      </w:r>
    </w:p>
    <w:p>
      <w:r>
        <w:rPr>
          <w:b/>
        </w:rPr>
        <w:t>Language Style:</w:t>
      </w:r>
      <w:r>
        <w:t xml:space="preserve"> Informative yet accessible, evidence-based</w:t>
      </w:r>
    </w:p>
    <w:p/>
    <w:p>
      <w:r>
        <w:rPr>
          <w:b/>
        </w:rPr>
        <w:t>Example Opening:</w:t>
      </w:r>
    </w:p>
    <w:p>
      <w:r>
        <w:t>"Understanding your endodontic treatment options is important for making informed decisions about your oral health. As Sydney's leading endodontic specialists, we're here to guide you through every step of the process."</w:t>
      </w:r>
    </w:p>
    <w:p/>
    <w:p>
      <w:r>
        <w:t>#### Emergency Content Tone</w:t>
      </w:r>
    </w:p>
    <w:p>
      <w:r>
        <w:rPr>
          <w:b/>
        </w:rPr>
        <w:t>Characteristics:</w:t>
      </w:r>
      <w:r>
        <w:t xml:space="preserve"> Urgent, reassuring, action-oriented</w:t>
      </w:r>
    </w:p>
    <w:p>
      <w:r>
        <w:rPr>
          <w:b/>
        </w:rPr>
        <w:t>Voice:</w:t>
      </w:r>
      <w:r>
        <w:t xml:space="preserve"> Calm professional ready to help immediately</w:t>
      </w:r>
    </w:p>
    <w:p>
      <w:r>
        <w:rPr>
          <w:b/>
        </w:rPr>
        <w:t>Language Style:</w:t>
      </w:r>
      <w:r>
        <w:t xml:space="preserve"> Direct, supportive, solution-focused</w:t>
      </w:r>
    </w:p>
    <w:p/>
    <w:p>
      <w:r>
        <w:rPr>
          <w:b/>
        </w:rPr>
        <w:t>Example Opening:</w:t>
      </w:r>
    </w:p>
    <w:p>
      <w:r>
        <w:t>"Experiencing severe dental pain? Don't wait – our Sydney emergency endodontic team is here to provide immediate relief and expert care when you need it most."</w:t>
      </w:r>
    </w:p>
    <w:p/>
    <w:p>
      <w:r>
        <w:t>#### Comfort-Focused Content Tone</w:t>
      </w:r>
    </w:p>
    <w:p>
      <w:r>
        <w:rPr>
          <w:b/>
        </w:rPr>
        <w:t>Characteristics:</w:t>
      </w:r>
      <w:r>
        <w:t xml:space="preserve"> Gentle, understanding, anxiety-acknowledging</w:t>
      </w:r>
    </w:p>
    <w:p>
      <w:r>
        <w:rPr>
          <w:b/>
        </w:rPr>
        <w:t>Voice:</w:t>
      </w:r>
      <w:r>
        <w:t xml:space="preserve"> Compassionate healthcare provider</w:t>
      </w:r>
    </w:p>
    <w:p>
      <w:r>
        <w:rPr>
          <w:b/>
        </w:rPr>
        <w:t>Language Style:</w:t>
      </w:r>
      <w:r>
        <w:t xml:space="preserve"> Soft, reassuring, empathetic</w:t>
      </w:r>
    </w:p>
    <w:p/>
    <w:p>
      <w:r>
        <w:rPr>
          <w:b/>
        </w:rPr>
        <w:t>Example Opening:</w:t>
      </w:r>
    </w:p>
    <w:p>
      <w:r>
        <w:t>"We understand that dental procedures can feel overwhelming. Our gentle approach to endodontic care in Sydney ensures your comfort and peace of mind throughout your treatment journey."</w:t>
      </w:r>
    </w:p>
    <w:p/>
    <w:p>
      <w:r>
        <w:t>#### Technology/Expertise Content Tone</w:t>
      </w:r>
    </w:p>
    <w:p>
      <w:r>
        <w:rPr>
          <w:b/>
        </w:rPr>
        <w:t>Characteristics:</w:t>
      </w:r>
      <w:r>
        <w:t xml:space="preserve"> Confident, innovative, credible</w:t>
      </w:r>
    </w:p>
    <w:p>
      <w:r>
        <w:rPr>
          <w:b/>
        </w:rPr>
        <w:t>Voice:</w:t>
      </w:r>
      <w:r>
        <w:t xml:space="preserve"> Leading specialist with advanced capabilities</w:t>
      </w:r>
    </w:p>
    <w:p>
      <w:r>
        <w:rPr>
          <w:b/>
        </w:rPr>
        <w:t>Language Style:</w:t>
      </w:r>
      <w:r>
        <w:t xml:space="preserve"> Professional, detailed, impressive yet accessible</w:t>
      </w:r>
    </w:p>
    <w:p/>
    <w:p>
      <w:r>
        <w:rPr>
          <w:b/>
        </w:rPr>
        <w:t>Example Opening:</w:t>
      </w:r>
    </w:p>
    <w:p>
      <w:r>
        <w:t>"Advanced endodontic technology meets compassionate care at our Sydney practice. Discover how our state-of-the-art techniques deliver superior treatment outcomes with enhanced patient comfort."</w:t>
      </w:r>
    </w:p>
    <w:p/>
    <w:p/>
    <w:p>
      <w:pPr>
        <w:jc w:val="center"/>
      </w:pPr>
      <w:r>
        <w:t>__________________________________________________</w:t>
      </w:r>
    </w:p>
    <w:p/>
    <w:p/>
    <w:p>
      <w:pPr>
        <w:pStyle w:val="Heading2"/>
        <w:jc w:val="left"/>
      </w:pPr>
      <w:r>
        <w:t>Sydney-Specific Content Requirements</w:t>
      </w:r>
    </w:p>
    <w:p/>
    <w:p>
      <w:pPr>
        <w:pStyle w:val="Heading3"/>
        <w:jc w:val="left"/>
      </w:pPr>
      <w:r>
        <w:t>Geographic Integration Standards</w:t>
      </w:r>
    </w:p>
    <w:p/>
    <w:p>
      <w:r>
        <w:rPr>
          <w:b/>
        </w:rPr>
        <w:t>Location References:</w:t>
      </w:r>
    </w:p>
    <w:p>
      <w:pPr>
        <w:pStyle w:val="ListBullet"/>
      </w:pPr>
      <w:r>
        <w:t>Include specific Sydney suburbs in content naturally</w:t>
      </w:r>
    </w:p>
    <w:p>
      <w:pPr>
        <w:pStyle w:val="ListBullet"/>
      </w:pPr>
      <w:r>
        <w:t>Reference local landmarks and transport options</w:t>
      </w:r>
    </w:p>
    <w:p>
      <w:pPr>
        <w:pStyle w:val="ListBullet"/>
      </w:pPr>
      <w:r>
        <w:t>Mention Sydney-specific healthcare systems and insurance</w:t>
      </w:r>
    </w:p>
    <w:p>
      <w:pPr>
        <w:pStyle w:val="ListBullet"/>
      </w:pPr>
      <w:r>
        <w:t>Incorporate local community events and health initiatives</w:t>
      </w:r>
    </w:p>
    <w:p/>
    <w:p>
      <w:r>
        <w:rPr>
          <w:b/>
        </w:rPr>
        <w:t>Local SEO Language:</w:t>
      </w:r>
    </w:p>
    <w:p>
      <w:pPr>
        <w:pStyle w:val="ListBullet"/>
      </w:pPr>
      <w:r>
        <w:t>Use "Sydney endodontist" and "endodontic specialist Sydney"</w:t>
      </w:r>
    </w:p>
    <w:p>
      <w:pPr>
        <w:pStyle w:val="ListBullet"/>
      </w:pPr>
      <w:r>
        <w:t>Include suburb-specific keywords naturally</w:t>
      </w:r>
    </w:p>
    <w:p>
      <w:pPr>
        <w:pStyle w:val="ListBullet"/>
      </w:pPr>
      <w:r>
        <w:t>Reference "near me" and location-based searches</w:t>
      </w:r>
    </w:p>
    <w:p>
      <w:pPr>
        <w:pStyle w:val="ListBullet"/>
      </w:pPr>
      <w:r>
        <w:t>Incorporate Sydney postcodes where relevant</w:t>
      </w:r>
    </w:p>
    <w:p/>
    <w:p>
      <w:pPr>
        <w:pStyle w:val="Heading3"/>
        <w:jc w:val="left"/>
      </w:pPr>
      <w:r>
        <w:t>Cultural Considerations</w:t>
      </w:r>
    </w:p>
    <w:p/>
    <w:p>
      <w:r>
        <w:rPr>
          <w:b/>
        </w:rPr>
        <w:t>Sydney Demographics:</w:t>
      </w:r>
    </w:p>
    <w:p>
      <w:pPr>
        <w:pStyle w:val="ListBullet"/>
      </w:pPr>
      <w:r>
        <w:t>Acknowledge diverse multicultural population</w:t>
      </w:r>
    </w:p>
    <w:p>
      <w:pPr>
        <w:pStyle w:val="ListBullet"/>
      </w:pPr>
      <w:r>
        <w:t>Include references to various cultural backgrounds</w:t>
      </w:r>
    </w:p>
    <w:p>
      <w:pPr>
        <w:pStyle w:val="ListBullet"/>
      </w:pPr>
      <w:r>
        <w:t>Consider language accessibility for non-native English speakers</w:t>
      </w:r>
    </w:p>
    <w:p>
      <w:pPr>
        <w:pStyle w:val="ListBullet"/>
      </w:pPr>
      <w:r>
        <w:t>Respect diverse healthcare beliefs and practices</w:t>
      </w:r>
    </w:p>
    <w:p/>
    <w:p>
      <w:r>
        <w:rPr>
          <w:b/>
        </w:rPr>
        <w:t>Healthcare System References:</w:t>
      </w:r>
    </w:p>
    <w:p>
      <w:pPr>
        <w:pStyle w:val="ListBullet"/>
      </w:pPr>
      <w:r>
        <w:t>Explain private health insurance benefits clearly</w:t>
      </w:r>
    </w:p>
    <w:p>
      <w:pPr>
        <w:pStyle w:val="ListBullet"/>
      </w:pPr>
      <w:r>
        <w:t>Reference Medicare dental coverage limitations</w:t>
      </w:r>
    </w:p>
    <w:p>
      <w:pPr>
        <w:pStyle w:val="ListBullet"/>
      </w:pPr>
      <w:r>
        <w:t>Include payment plan and accessibility options</w:t>
      </w:r>
    </w:p>
    <w:p>
      <w:pPr>
        <w:pStyle w:val="ListBullet"/>
      </w:pPr>
      <w:r>
        <w:t>Mention AHPRA registration and professional standards</w:t>
      </w:r>
    </w:p>
    <w:p/>
    <w:p/>
    <w:p>
      <w:pPr>
        <w:jc w:val="center"/>
      </w:pPr>
      <w:r>
        <w:t>__________________________________________________</w:t>
      </w:r>
    </w:p>
    <w:p/>
    <w:p/>
    <w:p>
      <w:pPr>
        <w:pStyle w:val="Heading2"/>
        <w:jc w:val="left"/>
      </w:pPr>
      <w:r>
        <w:t>Medical Content Standards</w:t>
      </w:r>
    </w:p>
    <w:p/>
    <w:p>
      <w:pPr>
        <w:pStyle w:val="Heading3"/>
        <w:jc w:val="left"/>
      </w:pPr>
      <w:r>
        <w:t>Compliance Requirements</w:t>
      </w:r>
    </w:p>
    <w:p/>
    <w:p>
      <w:r>
        <w:rPr>
          <w:b/>
        </w:rPr>
        <w:t>AHPRA Guidelines:</w:t>
      </w:r>
    </w:p>
    <w:p>
      <w:pPr>
        <w:pStyle w:val="ListBullet"/>
      </w:pPr>
      <w:r>
        <w:t>Ensure all health claims are evidence-based</w:t>
      </w:r>
    </w:p>
    <w:p>
      <w:pPr>
        <w:pStyle w:val="ListBullet"/>
      </w:pPr>
      <w:r>
        <w:t>Avoid guaranteeing treatment outcomes</w:t>
      </w:r>
    </w:p>
    <w:p>
      <w:pPr>
        <w:pStyle w:val="ListBullet"/>
      </w:pPr>
      <w:r>
        <w:t>Include appropriate disclaimers and warnings</w:t>
      </w:r>
    </w:p>
    <w:p>
      <w:pPr>
        <w:pStyle w:val="ListBullet"/>
      </w:pPr>
      <w:r>
        <w:t>Maintain professional healthcare advertising standards</w:t>
      </w:r>
    </w:p>
    <w:p/>
    <w:p>
      <w:r>
        <w:rPr>
          <w:b/>
        </w:rPr>
        <w:t>Evidence-Based Content:</w:t>
      </w:r>
    </w:p>
    <w:p>
      <w:pPr>
        <w:pStyle w:val="ListBullet"/>
      </w:pPr>
      <w:r>
        <w:t>Support all medical claims with credible sources</w:t>
      </w:r>
    </w:p>
    <w:p>
      <w:pPr>
        <w:pStyle w:val="ListBullet"/>
      </w:pPr>
      <w:r>
        <w:t>Reference peer-reviewed research where appropriate</w:t>
      </w:r>
    </w:p>
    <w:p>
      <w:pPr>
        <w:pStyle w:val="ListBullet"/>
      </w:pPr>
      <w:r>
        <w:t>Include professional organisation endorsements</w:t>
      </w:r>
    </w:p>
    <w:p>
      <w:pPr>
        <w:pStyle w:val="ListBullet"/>
      </w:pPr>
      <w:r>
        <w:t>Maintain scientific accuracy throughout</w:t>
      </w:r>
    </w:p>
    <w:p/>
    <w:p>
      <w:pPr>
        <w:pStyle w:val="Heading3"/>
        <w:jc w:val="left"/>
      </w:pPr>
      <w:r>
        <w:t>Patient Safety Standards</w:t>
      </w:r>
    </w:p>
    <w:p/>
    <w:p>
      <w:r>
        <w:rPr>
          <w:b/>
        </w:rPr>
        <w:t>Information Accuracy:</w:t>
      </w:r>
    </w:p>
    <w:p>
      <w:pPr>
        <w:pStyle w:val="ListBullet"/>
      </w:pPr>
      <w:r>
        <w:t>Provide accurate procedure descriptions</w:t>
      </w:r>
    </w:p>
    <w:p>
      <w:pPr>
        <w:pStyle w:val="ListBullet"/>
      </w:pPr>
      <w:r>
        <w:t>Include realistic timeframe expectations</w:t>
      </w:r>
    </w:p>
    <w:p>
      <w:pPr>
        <w:pStyle w:val="ListBullet"/>
      </w:pPr>
      <w:r>
        <w:t>Mention potential risks and complications appropriately</w:t>
      </w:r>
    </w:p>
    <w:p>
      <w:pPr>
        <w:pStyle w:val="ListBullet"/>
      </w:pPr>
      <w:r>
        <w:t>Encourage professional consultation for specific cases</w:t>
      </w:r>
    </w:p>
    <w:p/>
    <w:p>
      <w:r>
        <w:rPr>
          <w:b/>
        </w:rPr>
        <w:t>Emergency Guidance:</w:t>
      </w:r>
    </w:p>
    <w:p>
      <w:pPr>
        <w:pStyle w:val="ListBullet"/>
      </w:pPr>
      <w:r>
        <w:t>Provide clear emergency contact information</w:t>
      </w:r>
    </w:p>
    <w:p>
      <w:pPr>
        <w:pStyle w:val="ListBullet"/>
      </w:pPr>
      <w:r>
        <w:t>Include when to seek immediate professional care</w:t>
      </w:r>
    </w:p>
    <w:p>
      <w:pPr>
        <w:pStyle w:val="ListBullet"/>
      </w:pPr>
      <w:r>
        <w:t>Offer appropriate first-aid guidance only</w:t>
      </w:r>
    </w:p>
    <w:p>
      <w:pPr>
        <w:pStyle w:val="ListBullet"/>
      </w:pPr>
      <w:r>
        <w:t>Avoid diagnosing or prescribing treatments online</w:t>
      </w:r>
    </w:p>
    <w:p/>
    <w:p/>
    <w:p>
      <w:pPr>
        <w:jc w:val="center"/>
      </w:pPr>
      <w:r>
        <w:t>__________________________________________________</w:t>
      </w:r>
    </w:p>
    <w:p/>
    <w:p/>
    <w:p>
      <w:pPr>
        <w:pStyle w:val="Heading2"/>
        <w:jc w:val="left"/>
      </w:pPr>
      <w:r>
        <w:t>Content Structure Framework</w:t>
      </w:r>
    </w:p>
    <w:p/>
    <w:p>
      <w:pPr>
        <w:pStyle w:val="Heading3"/>
        <w:jc w:val="left"/>
      </w:pPr>
      <w:r>
        <w:t>Standard Article Structure</w:t>
      </w:r>
    </w:p>
    <w:p/>
    <w:p>
      <w:r>
        <w:rPr>
          <w:b/>
        </w:rPr>
        <w:t>Introduction (100-150 words):</w:t>
      </w:r>
    </w:p>
    <w:p>
      <w:pPr>
        <w:pStyle w:val="ListBullet"/>
      </w:pPr>
      <w:r>
        <w:t>Hook addressing patient concern or question</w:t>
      </w:r>
    </w:p>
    <w:p>
      <w:pPr>
        <w:pStyle w:val="ListBullet"/>
      </w:pPr>
      <w:r>
        <w:t>Clear statement of expertise and Sydney location</w:t>
      </w:r>
    </w:p>
    <w:p>
      <w:pPr>
        <w:pStyle w:val="ListBullet"/>
      </w:pPr>
      <w:r>
        <w:t>Preview of article value and takeaways</w:t>
      </w:r>
    </w:p>
    <w:p/>
    <w:p>
      <w:r>
        <w:rPr>
          <w:b/>
        </w:rPr>
        <w:t>Main Content (800-1500 words):</w:t>
      </w:r>
    </w:p>
    <w:p>
      <w:pPr>
        <w:pStyle w:val="ListBullet"/>
      </w:pPr>
      <w:r>
        <w:t>Clear headings and subheadings</w:t>
      </w:r>
    </w:p>
    <w:p>
      <w:pPr>
        <w:pStyle w:val="ListBullet"/>
      </w:pPr>
      <w:r>
        <w:t>Bullet points and numbered lists for clarity</w:t>
      </w:r>
    </w:p>
    <w:p>
      <w:pPr>
        <w:pStyle w:val="ListBullet"/>
      </w:pPr>
      <w:r>
        <w:t>Patient-focused explanations with technical accuracy</w:t>
      </w:r>
    </w:p>
    <w:p>
      <w:pPr>
        <w:pStyle w:val="ListBullet"/>
      </w:pPr>
      <w:r>
        <w:t>Sydney-specific examples and references</w:t>
      </w:r>
    </w:p>
    <w:p/>
    <w:p>
      <w:r>
        <w:rPr>
          <w:b/>
        </w:rPr>
        <w:t>Conclusion (100-150 words):</w:t>
      </w:r>
    </w:p>
    <w:p>
      <w:pPr>
        <w:pStyle w:val="ListBullet"/>
      </w:pPr>
      <w:r>
        <w:t>Summary of key points</w:t>
      </w:r>
    </w:p>
    <w:p>
      <w:pPr>
        <w:pStyle w:val="ListBullet"/>
      </w:pPr>
      <w:r>
        <w:t>Clear call-to-action for consultation</w:t>
      </w:r>
    </w:p>
    <w:p>
      <w:pPr>
        <w:pStyle w:val="ListBullet"/>
      </w:pPr>
      <w:r>
        <w:t>Contact information and location details</w:t>
      </w:r>
    </w:p>
    <w:p/>
    <w:p>
      <w:pPr>
        <w:pStyle w:val="Heading3"/>
        <w:jc w:val="left"/>
      </w:pPr>
      <w:r>
        <w:t>Content Enhancement Elements</w:t>
      </w:r>
    </w:p>
    <w:p/>
    <w:p>
      <w:r>
        <w:rPr>
          <w:b/>
        </w:rPr>
        <w:t>Visual Content Integration:</w:t>
      </w:r>
    </w:p>
    <w:p>
      <w:pPr>
        <w:pStyle w:val="ListBullet"/>
      </w:pPr>
      <w:r>
        <w:t>Include relevant procedure images and diagrams</w:t>
      </w:r>
    </w:p>
    <w:p>
      <w:pPr>
        <w:pStyle w:val="ListBullet"/>
      </w:pPr>
      <w:r>
        <w:t>Use before/after photos where appropriate</w:t>
      </w:r>
    </w:p>
    <w:p>
      <w:pPr>
        <w:pStyle w:val="ListBullet"/>
      </w:pPr>
      <w:r>
        <w:t>Incorporate infographics for complex information</w:t>
      </w:r>
    </w:p>
    <w:p>
      <w:pPr>
        <w:pStyle w:val="ListBullet"/>
      </w:pPr>
      <w:r>
        <w:t>Add video content for procedure explanations</w:t>
      </w:r>
    </w:p>
    <w:p/>
    <w:p>
      <w:r>
        <w:rPr>
          <w:b/>
        </w:rPr>
        <w:t>Interactive Elements:</w:t>
      </w:r>
    </w:p>
    <w:p>
      <w:pPr>
        <w:pStyle w:val="ListBullet"/>
      </w:pPr>
      <w:r>
        <w:t>Include FAQ sections addressing common concerns</w:t>
      </w:r>
    </w:p>
    <w:p>
      <w:pPr>
        <w:pStyle w:val="ListBullet"/>
      </w:pPr>
      <w:r>
        <w:t>Add assessment tools and symptom checkers</w:t>
      </w:r>
    </w:p>
    <w:p>
      <w:pPr>
        <w:pStyle w:val="ListBullet"/>
      </w:pPr>
      <w:r>
        <w:t>Provide appointment booking integration</w:t>
      </w:r>
    </w:p>
    <w:p>
      <w:pPr>
        <w:pStyle w:val="ListBullet"/>
      </w:pPr>
      <w:r>
        <w:t>Include patient testimonial highlights</w:t>
      </w:r>
    </w:p>
    <w:p/>
    <w:p/>
    <w:p>
      <w:pPr>
        <w:jc w:val="center"/>
      </w:pPr>
      <w:r>
        <w:t>__________________________________________________</w:t>
      </w:r>
    </w:p>
    <w:p/>
    <w:p/>
    <w:p>
      <w:pPr>
        <w:pStyle w:val="Heading2"/>
        <w:jc w:val="left"/>
      </w:pPr>
      <w:r>
        <w:t>Voice Search Optimisation</w:t>
      </w:r>
    </w:p>
    <w:p/>
    <w:p>
      <w:pPr>
        <w:pStyle w:val="Heading3"/>
        <w:jc w:val="left"/>
      </w:pPr>
      <w:r>
        <w:t>Conversational Language Standards</w:t>
      </w:r>
    </w:p>
    <w:p/>
    <w:p>
      <w:r>
        <w:rPr>
          <w:b/>
        </w:rPr>
        <w:t>Question-Based Content:</w:t>
      </w:r>
    </w:p>
    <w:p>
      <w:pPr>
        <w:pStyle w:val="ListBullet"/>
      </w:pPr>
      <w:r>
        <w:t>Structure content to answer common spoken questions</w:t>
      </w:r>
    </w:p>
    <w:p>
      <w:pPr>
        <w:pStyle w:val="ListBullet"/>
      </w:pPr>
      <w:r>
        <w:t>Use natural language patterns and phrasing</w:t>
      </w:r>
    </w:p>
    <w:p>
      <w:pPr>
        <w:pStyle w:val="ListBullet"/>
      </w:pPr>
      <w:r>
        <w:t>Include long-tail conversational keywords</w:t>
      </w:r>
    </w:p>
    <w:p>
      <w:pPr>
        <w:pStyle w:val="ListBullet"/>
      </w:pPr>
      <w:r>
        <w:t>Optimize for "near me" and location-based voice searches</w:t>
      </w:r>
    </w:p>
    <w:p/>
    <w:p>
      <w:r>
        <w:rPr>
          <w:b/>
        </w:rPr>
        <w:t>Sydney Voice Search Patterns:</w:t>
      </w:r>
    </w:p>
    <w:p>
      <w:pPr>
        <w:pStyle w:val="ListBullet"/>
      </w:pPr>
      <w:r>
        <w:t>"Where can I find an endodontist in Sydney?"</w:t>
      </w:r>
    </w:p>
    <w:p>
      <w:pPr>
        <w:pStyle w:val="ListBullet"/>
      </w:pPr>
      <w:r>
        <w:t>"What's the best root canal specialist near me?"</w:t>
      </w:r>
    </w:p>
    <w:p>
      <w:pPr>
        <w:pStyle w:val="ListBullet"/>
      </w:pPr>
      <w:r>
        <w:t>"How much does root canal treatment cost in Sydney?"</w:t>
      </w:r>
    </w:p>
    <w:p>
      <w:pPr>
        <w:pStyle w:val="ListBullet"/>
      </w:pPr>
      <w:r>
        <w:t>"Who does emergency dental work in Sydney?"</w:t>
      </w:r>
    </w:p>
    <w:p/>
    <w:p>
      <w:pPr>
        <w:pStyle w:val="Heading3"/>
        <w:jc w:val="left"/>
      </w:pPr>
      <w:r>
        <w:t>Featured Snippet Optimisation</w:t>
      </w:r>
    </w:p>
    <w:p/>
    <w:p>
      <w:r>
        <w:rPr>
          <w:b/>
        </w:rPr>
        <w:t>Answer-Ready Content Format:</w:t>
      </w:r>
    </w:p>
    <w:p>
      <w:pPr>
        <w:pStyle w:val="ListBullet"/>
      </w:pPr>
      <w:r>
        <w:t>Provide direct answers to common questions</w:t>
      </w:r>
    </w:p>
    <w:p>
      <w:pPr>
        <w:pStyle w:val="ListBullet"/>
      </w:pPr>
      <w:r>
        <w:t>Use numbered lists for step-by-step processes</w:t>
      </w:r>
    </w:p>
    <w:p>
      <w:pPr>
        <w:pStyle w:val="ListBullet"/>
      </w:pPr>
      <w:r>
        <w:t>Include definition-style explanations</w:t>
      </w:r>
    </w:p>
    <w:p>
      <w:pPr>
        <w:pStyle w:val="ListBullet"/>
      </w:pPr>
      <w:r>
        <w:t>Structure comparison tables for treatment options</w:t>
      </w:r>
    </w:p>
    <w:p/>
    <w:p/>
    <w:p>
      <w:pPr>
        <w:jc w:val="center"/>
      </w:pPr>
      <w:r>
        <w:t>__________________________________________________</w:t>
      </w:r>
    </w:p>
    <w:p/>
    <w:p/>
    <w:p>
      <w:pPr>
        <w:pStyle w:val="Heading2"/>
        <w:jc w:val="left"/>
      </w:pPr>
      <w:r>
        <w:t>Content Quality Standards</w:t>
      </w:r>
    </w:p>
    <w:p/>
    <w:p>
      <w:pPr>
        <w:pStyle w:val="Heading3"/>
        <w:jc w:val="left"/>
      </w:pPr>
      <w:r>
        <w:t>Readability Requirements</w:t>
      </w:r>
    </w:p>
    <w:p/>
    <w:p>
      <w:r>
        <w:rPr>
          <w:b/>
        </w:rPr>
        <w:t>Reading Level:</w:t>
      </w:r>
      <w:r>
        <w:t xml:space="preserve"> Grade 8-10 (accessible to general audience)</w:t>
      </w:r>
    </w:p>
    <w:p>
      <w:r>
        <w:rPr>
          <w:b/>
        </w:rPr>
        <w:t>Sentence Length:</w:t>
      </w:r>
      <w:r>
        <w:t xml:space="preserve"> Average 15-20 words per sentence</w:t>
      </w:r>
    </w:p>
    <w:p>
      <w:r>
        <w:rPr>
          <w:b/>
        </w:rPr>
        <w:t>Paragraph Length:</w:t>
      </w:r>
      <w:r>
        <w:t xml:space="preserve"> Maximum 3-4 sentences per paragraph</w:t>
      </w:r>
    </w:p>
    <w:p>
      <w:r>
        <w:rPr>
          <w:b/>
        </w:rPr>
        <w:t>Technical Terms:</w:t>
      </w:r>
      <w:r>
        <w:t xml:space="preserve"> Always defined and explained</w:t>
      </w:r>
    </w:p>
    <w:p/>
    <w:p>
      <w:pPr>
        <w:pStyle w:val="Heading3"/>
        <w:jc w:val="left"/>
      </w:pPr>
      <w:r>
        <w:t>Engagement Standards</w:t>
      </w:r>
    </w:p>
    <w:p/>
    <w:p>
      <w:r>
        <w:rPr>
          <w:b/>
        </w:rPr>
        <w:t>Patient-Centric Focus:</w:t>
      </w:r>
    </w:p>
    <w:p>
      <w:pPr>
        <w:pStyle w:val="ListBullet"/>
      </w:pPr>
      <w:r>
        <w:t>Address patient concerns and questions directly</w:t>
      </w:r>
    </w:p>
    <w:p>
      <w:pPr>
        <w:pStyle w:val="ListBullet"/>
      </w:pPr>
      <w:r>
        <w:t>Use "you" language to create personal connection</w:t>
      </w:r>
    </w:p>
    <w:p>
      <w:pPr>
        <w:pStyle w:val="ListBullet"/>
      </w:pPr>
      <w:r>
        <w:t>Include emotional acknowledgment and support</w:t>
      </w:r>
    </w:p>
    <w:p>
      <w:pPr>
        <w:pStyle w:val="ListBullet"/>
      </w:pPr>
      <w:r>
        <w:t>Provide actionable advice and next steps</w:t>
      </w:r>
    </w:p>
    <w:p/>
    <w:p>
      <w:r>
        <w:rPr>
          <w:b/>
        </w:rPr>
        <w:t>Local Community Connection:</w:t>
      </w:r>
    </w:p>
    <w:p>
      <w:pPr>
        <w:pStyle w:val="ListBullet"/>
      </w:pPr>
      <w:r>
        <w:t>Reference Sydney community events and health initiatives</w:t>
      </w:r>
    </w:p>
    <w:p>
      <w:pPr>
        <w:pStyle w:val="ListBullet"/>
      </w:pPr>
      <w:r>
        <w:t>Include local healthcare network partnerships</w:t>
      </w:r>
    </w:p>
    <w:p>
      <w:pPr>
        <w:pStyle w:val="ListBullet"/>
      </w:pPr>
      <w:r>
        <w:t>Mention community involvement and local charity work</w:t>
      </w:r>
    </w:p>
    <w:p>
      <w:pPr>
        <w:pStyle w:val="ListBullet"/>
      </w:pPr>
      <w:r>
        <w:t>Highlight Sydney-specific expertise and experience</w:t>
      </w:r>
    </w:p>
    <w:p/>
    <w:p/>
    <w:p>
      <w:pPr>
        <w:jc w:val="center"/>
      </w:pPr>
      <w:r>
        <w:t>__________________________________________________</w:t>
      </w:r>
    </w:p>
    <w:p/>
    <w:p/>
    <w:p>
      <w:r>
        <w:rPr>
          <w:b/>
        </w:rPr>
        <w:t>Implementation Note:</w:t>
      </w:r>
      <w:r>
        <w:t xml:space="preserve"> All content must maintain consistent adherence to these style guidelines while remaining flexible enough to address diverse patient needs and concerns within the Sydney endodontic care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