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Capital Smiles - Project Restructuring Summary</w:t>
      </w:r>
    </w:p>
    <w:p/>
    <w:p>
      <w:r>
        <w:rPr>
          <w:b/>
        </w:rPr>
        <w:t>Restructure Date:</w:t>
      </w:r>
      <w:r>
        <w:t xml:space="preserve"> 18 September 2025</w:t>
      </w:r>
    </w:p>
    <w:p>
      <w:r>
        <w:rPr>
          <w:b/>
        </w:rPr>
        <w:t>Project Focus:</w:t>
      </w:r>
      <w:r>
        <w:t xml:space="preserve"> Lingual Orthodontics Specialisation</w:t>
      </w:r>
    </w:p>
    <w:p>
      <w:r>
        <w:rPr>
          <w:b/>
        </w:rPr>
        <w:t>Restructure Scope:</w:t>
      </w:r>
      <w:r>
        <w:t xml:space="preserve"> Comprehensive project realignment for orthodox specialisation</w:t>
      </w:r>
    </w:p>
    <w:p/>
    <w:p/>
    <w:p>
      <w:pPr>
        <w:jc w:val="center"/>
      </w:pPr>
      <w:r>
        <w:t>__________________________________________________</w:t>
      </w:r>
    </w:p>
    <w:p/>
    <w:p/>
    <w:p>
      <w:pPr>
        <w:pStyle w:val="Heading2"/>
        <w:jc w:val="left"/>
      </w:pPr>
      <w:r>
        <w:t>📊 Executive Restructuring Summary</w:t>
      </w:r>
    </w:p>
    <w:p/>
    <w:p>
      <w:pPr>
        <w:pStyle w:val="Heading3"/>
        <w:jc w:val="left"/>
      </w:pPr>
      <w:r>
        <w:t>Strategic Realignment Completed</w:t>
      </w:r>
    </w:p>
    <w:p>
      <w:r>
        <w:t>Capital Smiles project has been comprehensively restructured to focus exclusively on lingual orthodontics specialisation, leveraging the unique market position as Australia's only lingual orthodontics specialist. The restructuring ensures all content, strategy, and positioning aligns with this blue ocean opportunity.</w:t>
      </w:r>
    </w:p>
    <w:p/>
    <w:p>
      <w:r>
        <w:rPr>
          <w:b/>
        </w:rPr>
        <w:t>Critical Restructuring Insight:</w:t>
      </w:r>
      <w:r>
        <w:t xml:space="preserve"> Project transformation from general dental practice to lingual orthodontics specialist positioning creates unprecedented market authority and revenue potential.</w:t>
      </w:r>
    </w:p>
    <w:p/>
    <w:p/>
    <w:p>
      <w:pPr>
        <w:jc w:val="center"/>
      </w:pPr>
      <w:r>
        <w:t>__________________________________________________</w:t>
      </w:r>
    </w:p>
    <w:p/>
    <w:p/>
    <w:p>
      <w:pPr>
        <w:pStyle w:val="Heading2"/>
        <w:jc w:val="left"/>
      </w:pPr>
      <w:r>
        <w:t>🎯 Restructuring Objectives Achieved</w:t>
      </w:r>
    </w:p>
    <w:p/>
    <w:p>
      <w:pPr>
        <w:pStyle w:val="Heading3"/>
        <w:jc w:val="left"/>
      </w:pPr>
      <w:r>
        <w:t>Primary Objectives Completed ✓</w:t>
      </w:r>
    </w:p>
    <w:p>
      <w:pPr>
        <w:pStyle w:val="ListNumber"/>
      </w:pPr>
      <w:r>
        <w:rPr>
          <w:b/>
        </w:rPr>
        <w:t>Complete audit and archiving</w:t>
      </w:r>
      <w:r>
        <w:t xml:space="preserve"> of existing files with misaligned content</w:t>
      </w:r>
    </w:p>
    <w:p>
      <w:pPr>
        <w:pStyle w:val="ListNumber"/>
      </w:pPr>
      <w:r>
        <w:rPr>
          <w:b/>
        </w:rPr>
        <w:t>Mandatory research workflow completion</w:t>
      </w:r>
      <w:r>
        <w:t xml:space="preserve"> (4 phases) for orthodontic specialisation</w:t>
      </w:r>
    </w:p>
    <w:p>
      <w:pPr>
        <w:pStyle w:val="ListNumber"/>
      </w:pPr>
      <w:r>
        <w:rPr>
          <w:b/>
        </w:rPr>
        <w:t>Missing audience research creation</w:t>
      </w:r>
      <w:r>
        <w:t xml:space="preserve"> specifically for orthodontic patients</w:t>
      </w:r>
    </w:p>
    <w:p>
      <w:pPr>
        <w:pStyle w:val="ListNumber"/>
      </w:pPr>
      <w:r>
        <w:rPr>
          <w:b/>
        </w:rPr>
        <w:t>Audience style guide development</w:t>
      </w:r>
      <w:r>
        <w:t xml:space="preserve"> for orthodontic patient communications</w:t>
      </w:r>
    </w:p>
    <w:p>
      <w:pPr>
        <w:pStyle w:val="ListNumber"/>
      </w:pPr>
      <w:r>
        <w:rPr>
          <w:b/>
        </w:rPr>
        <w:t>4 strategic pillar pages designed</w:t>
      </w:r>
      <w:r>
        <w:t xml:space="preserve"> focused on lingual orthodontics specialisation</w:t>
      </w:r>
    </w:p>
    <w:p>
      <w:pPr>
        <w:pStyle w:val="ListNumber"/>
      </w:pPr>
      <w:r>
        <w:rPr>
          <w:b/>
        </w:rPr>
        <w:t>Content hubs defined</w:t>
      </w:r>
      <w:r>
        <w:t xml:space="preserve"> with website positioning recommendations</w:t>
      </w:r>
    </w:p>
    <w:p>
      <w:pPr>
        <w:pStyle w:val="ListNumber"/>
      </w:pPr>
      <w:r>
        <w:rPr>
          <w:b/>
        </w:rPr>
        <w:t>Content calendar updated</w:t>
      </w:r>
      <w:r>
        <w:t xml:space="preserve"> for orthodontic practice focus</w:t>
      </w:r>
    </w:p>
    <w:p>
      <w:pPr>
        <w:pStyle w:val="ListNumber"/>
      </w:pPr>
      <w:r>
        <w:rPr>
          <w:b/>
        </w:rPr>
        <w:t>Logical file organisation</w:t>
      </w:r>
      <w:r>
        <w:t xml:space="preserve"> with archived unnecessary content</w:t>
      </w:r>
    </w:p>
    <w:p/>
    <w:p>
      <w:pPr>
        <w:pStyle w:val="Heading3"/>
        <w:jc w:val="left"/>
      </w:pPr>
      <w:r>
        <w:t>Strategic Outcomes Delivered ✓</w:t>
      </w:r>
    </w:p>
    <w:p>
      <w:pPr>
        <w:pStyle w:val="ListBullet"/>
      </w:pPr>
      <w:r>
        <w:rPr>
          <w:b/>
        </w:rPr>
        <w:t>Market Authority:</w:t>
      </w:r>
      <w:r>
        <w:t xml:space="preserve"> Complete Australian lingual orthodontic authority establishment</w:t>
      </w:r>
    </w:p>
    <w:p>
      <w:pPr>
        <w:pStyle w:val="ListBullet"/>
      </w:pPr>
      <w:r>
        <w:rPr>
          <w:b/>
        </w:rPr>
        <w:t>Professional Focus:</w:t>
      </w:r>
      <w:r>
        <w:t xml:space="preserve"> Canberra government, academic, corporate demographic targeting</w:t>
      </w:r>
    </w:p>
    <w:p>
      <w:pPr>
        <w:pStyle w:val="ListBullet"/>
      </w:pPr>
      <w:r>
        <w:rPr>
          <w:b/>
        </w:rPr>
        <w:t>Content Strategy:</w:t>
      </w:r>
      <w:r>
        <w:t xml:space="preserve"> 150+ strategic content pieces planned across 12 months</w:t>
      </w:r>
    </w:p>
    <w:p>
      <w:pPr>
        <w:pStyle w:val="ListBullet"/>
      </w:pPr>
      <w:r>
        <w:rPr>
          <w:b/>
        </w:rPr>
        <w:t>Revenue Optimisation:</w:t>
      </w:r>
      <w:r>
        <w:t xml:space="preserve"> High-value professional patient acquisition framework</w:t>
      </w:r>
    </w:p>
    <w:p/>
    <w:p/>
    <w:p>
      <w:pPr>
        <w:jc w:val="center"/>
      </w:pPr>
      <w:r>
        <w:t>__________________________________________________</w:t>
      </w:r>
    </w:p>
    <w:p/>
    <w:p/>
    <w:p>
      <w:pPr>
        <w:pStyle w:val="Heading2"/>
        <w:jc w:val="left"/>
      </w:pPr>
      <w:r>
        <w:t>📁 File Organisation Structure</w:t>
      </w:r>
    </w:p>
    <w:p/>
    <w:p>
      <w:pPr>
        <w:pStyle w:val="Heading3"/>
        <w:jc w:val="left"/>
      </w:pPr>
      <w:r>
        <w:t>Current Project Structure</w:t>
      </w:r>
    </w:p>
    <w:p>
      <w:r>
        <w:rPr>
          <w:rFonts w:ascii="Courier New" w:hAnsi="Courier New"/>
        </w:rPr>
      </w:r>
      <w:r>
        <w:rPr>
          <w:rFonts w:ascii="Courier New" w:hAnsi="Courier New"/>
        </w:rPr>
      </w:r>
    </w:p>
    <w:p>
      <w:r>
        <w:t>clients/capitalsmiles_com_au/</w:t>
      </w:r>
    </w:p>
    <w:p>
      <w:r>
        <w:t>├── README.md (Updated project navigation)</w:t>
      </w:r>
    </w:p>
    <w:p>
      <w:r>
        <w:t>├── PROJECT_OVERVIEW.md (Existing project summary)</w:t>
      </w:r>
    </w:p>
    <w:p>
      <w:r>
        <w:t>├── PROJECT_RESTRUCTURE_SUMMARY.md (This restructuring documentation)</w:t>
      </w:r>
    </w:p>
    <w:p>
      <w:r>
        <w:t>├── strategy/</w:t>
      </w:r>
    </w:p>
    <w:p>
      <w:r>
        <w:t>│   ├── research_brief.md (Existing)</w:t>
      </w:r>
    </w:p>
    <w:p>
      <w:r>
        <w:t>│   ├── current_website_analysis.md (Existing)</w:t>
      </w:r>
    </w:p>
    <w:p>
      <w:r>
        <w:t>│   ├── implementation_plan.md (To be updated)</w:t>
      </w:r>
    </w:p>
    <w:p>
      <w:r>
        <w:t>│   └── content_planning_briefs_ai_optimization.md (NEW - Phase 4 research)</w:t>
      </w:r>
    </w:p>
    <w:p>
      <w:r>
        <w:t>├── research/</w:t>
      </w:r>
    </w:p>
    <w:p>
      <w:r>
        <w:t>│   ├── audience_personas.md (Existing)</w:t>
      </w:r>
    </w:p>
    <w:p>
      <w:r>
        <w:t>│   ├── competitive_analysis.md (Existing)</w:t>
      </w:r>
    </w:p>
    <w:p>
      <w:r>
        <w:t>│   ├── keyword_research.md (Existing)</w:t>
      </w:r>
    </w:p>
    <w:p>
      <w:r>
        <w:t>│   ├── eat_credibility_audit.md (Existing)</w:t>
      </w:r>
    </w:p>
    <w:p>
      <w:r>
        <w:t>│   ├── content_performance_baseline.md (Existing)</w:t>
      </w:r>
    </w:p>
    <w:p>
      <w:r>
        <w:t>│   ├── british_english_compliance_report.md (Existing)</w:t>
      </w:r>
    </w:p>
    <w:p>
      <w:r>
        <w:t>│   ├── content_freshness_audit.md (Existing)</w:t>
      </w:r>
    </w:p>
    <w:p>
      <w:r>
        <w:t>│   ├── assumptions_methodology_critique.md (Existing)</w:t>
      </w:r>
    </w:p>
    <w:p>
      <w:r>
        <w:t>│   ├── orthodontic_market_foundation_research.md (NEW - Phase 1)</w:t>
      </w:r>
    </w:p>
    <w:p>
      <w:r>
        <w:t>│   ├── competitive_intelligence_search_landscape.md (NEW - Phase 2)</w:t>
      </w:r>
    </w:p>
    <w:p>
      <w:r>
        <w:t>│   ├── advanced_seo_keyword_strategy.md (NEW - Phase 3)</w:t>
      </w:r>
    </w:p>
    <w:p>
      <w:r>
        <w:t>│   └── comprehensive_audience_research.md (NEW - Detailed orthodontic audience)</w:t>
      </w:r>
    </w:p>
    <w:p>
      <w:r>
        <w:t>├── content/</w:t>
      </w:r>
    </w:p>
    <w:p>
      <w:r>
        <w:t>│   ├── content_hubs_strategy.md (Existing)</w:t>
      </w:r>
    </w:p>
    <w:p>
      <w:r>
        <w:t>│   ├── pillar_page_recommendations.md (Existing - original)</w:t>
      </w:r>
    </w:p>
    <w:p>
      <w:r>
        <w:t>│   ├── 12_month_blog_calendar.md (Existing - original)</w:t>
      </w:r>
    </w:p>
    <w:p>
      <w:r>
        <w:t>│   ├── strategic_lingual_orthodontics_pillar_pages.md (NEW - Focused 4 pillars)</w:t>
      </w:r>
    </w:p>
    <w:p>
      <w:r>
        <w:t>│   ├── strategic_content_hubs_positioning.md (NEW - Hub integration)</w:t>
      </w:r>
    </w:p>
    <w:p>
      <w:r>
        <w:t>│   ├── lingual_orthodontics_content_calendar.md (NEW - Updated calendar)</w:t>
      </w:r>
    </w:p>
    <w:p>
      <w:r>
        <w:t>│   └── orthodontic_audience_style_guide.md (NEW - Communication standards)</w:t>
      </w:r>
    </w:p>
    <w:p>
      <w:r>
        <w:t>├── technical/</w:t>
      </w:r>
    </w:p>
    <w:p>
      <w:r>
        <w:t>│   ├── ai_optimization_guide.md (Existing)</w:t>
      </w:r>
    </w:p>
    <w:p>
      <w:r>
        <w:t>│   └── ux_ui_analysis.md (Existing)</w:t>
      </w:r>
    </w:p>
    <w:p>
      <w:r>
        <w:t>├── implementation/</w:t>
      </w:r>
    </w:p>
    <w:p>
      <w:r>
        <w:t>│   ├── task_deps.md (Existing)</w:t>
      </w:r>
    </w:p>
    <w:p>
      <w:r>
        <w:t>│   ├── execution_tracking_report.md (Existing)</w:t>
      </w:r>
    </w:p>
    <w:p>
      <w:r>
        <w:t>│   └── execution_tracking_enhancement.md (Existing)</w:t>
      </w:r>
    </w:p>
    <w:p>
      <w:r>
        <w:t>└── archive/</w:t>
      </w:r>
    </w:p>
    <w:p>
      <w:r>
        <w:t>├── README.md (Archive documentation)</w:t>
      </w:r>
    </w:p>
    <w:p>
      <w:r>
        <w:t>└── childrens_dentistry_hub_evaluation_archived.md (Archived content)</w:t>
      </w:r>
    </w:p>
    <w:p>
      <w:r>
        <w:rPr>
          <w:rFonts w:ascii="Courier New" w:hAnsi="Courier New"/>
        </w:rPr>
      </w:r>
      <w:r>
        <w:rPr>
          <w:rFonts w:ascii="Courier New" w:hAnsi="Courier New"/>
        </w:rPr>
      </w:r>
    </w:p>
    <w:p/>
    <w:p/>
    <w:p>
      <w:pPr>
        <w:jc w:val="center"/>
      </w:pPr>
      <w:r>
        <w:t>__________________________________________________</w:t>
      </w:r>
    </w:p>
    <w:p/>
    <w:p/>
    <w:p>
      <w:pPr>
        <w:pStyle w:val="Heading2"/>
        <w:jc w:val="left"/>
      </w:pPr>
      <w:r>
        <w:t>🔄 Content Archival Summary</w:t>
      </w:r>
    </w:p>
    <w:p/>
    <w:p>
      <w:pPr>
        <w:pStyle w:val="Heading3"/>
        <w:jc w:val="left"/>
      </w:pPr>
      <w:r>
        <w:t>Archived Content Overview</w:t>
      </w:r>
    </w:p>
    <w:p>
      <w:r>
        <w:rPr>
          <w:b/>
        </w:rPr>
        <w:t>Files Archived:</w:t>
      </w:r>
    </w:p>
    <w:p>
      <w:pPr>
        <w:pStyle w:val="ListBullet"/>
      </w:pPr>
      <w:r>
        <w:rPr>
          <w:rFonts w:ascii="Courier New" w:hAnsi="Courier New"/>
        </w:rPr>
        <w:t>childrens_dentistry_hub_evaluation.md</w:t>
      </w:r>
      <w:r>
        <w:t xml:space="preserve"> → Moved to </w:t>
      </w:r>
      <w:r>
        <w:rPr>
          <w:rFonts w:ascii="Courier New" w:hAnsi="Courier New"/>
        </w:rPr>
        <w:t>archive/childrens_dentistry_hub_evaluation_archived.md</w:t>
      </w:r>
    </w:p>
    <w:p/>
    <w:p>
      <w:r>
        <w:rPr>
          <w:b/>
        </w:rPr>
        <w:t>Archive Rationale:</w:t>
      </w:r>
    </w:p>
    <w:p>
      <w:pPr>
        <w:pStyle w:val="ListBullet"/>
      </w:pPr>
      <w:r>
        <w:rPr>
          <w:b/>
        </w:rPr>
        <w:t>Scope Misalignment:</w:t>
      </w:r>
      <w:r>
        <w:t xml:space="preserve"> Content focused on general children's dentistry rather than lingual orthodontics</w:t>
      </w:r>
    </w:p>
    <w:p>
      <w:pPr>
        <w:pStyle w:val="ListBullet"/>
      </w:pPr>
      <w:r>
        <w:rPr>
          <w:b/>
        </w:rPr>
        <w:t>Strategic Focus:</w:t>
      </w:r>
      <w:r>
        <w:t xml:space="preserve"> Maintaining exclusive lingual orthodontics specialisation positioning</w:t>
      </w:r>
    </w:p>
    <w:p>
      <w:pPr>
        <w:pStyle w:val="ListBullet"/>
      </w:pPr>
      <w:r>
        <w:rPr>
          <w:b/>
        </w:rPr>
        <w:t>Market Advantage:</w:t>
      </w:r>
      <w:r>
        <w:t xml:space="preserve"> Preserving blue ocean market opportunity without scope dilution</w:t>
      </w:r>
    </w:p>
    <w:p/>
    <w:p>
      <w:pPr>
        <w:pStyle w:val="Heading3"/>
        <w:jc w:val="left"/>
      </w:pPr>
      <w:r>
        <w:t>Content Preservation</w:t>
      </w:r>
    </w:p>
    <w:p>
      <w:r>
        <w:rPr>
          <w:b/>
        </w:rPr>
        <w:t>Archive Policy:</w:t>
      </w:r>
    </w:p>
    <w:p>
      <w:pPr>
        <w:pStyle w:val="ListBullet"/>
      </w:pPr>
      <w:r>
        <w:t>All archived content preserved for reference</w:t>
      </w:r>
    </w:p>
    <w:p>
      <w:pPr>
        <w:pStyle w:val="ListBullet"/>
      </w:pPr>
      <w:r>
        <w:t>Archive reasons documented for strategic clarity</w:t>
      </w:r>
    </w:p>
    <w:p>
      <w:pPr>
        <w:pStyle w:val="ListBullet"/>
      </w:pPr>
      <w:r>
        <w:t>Content quality maintained but repositioned as non-strategic</w:t>
      </w:r>
    </w:p>
    <w:p>
      <w:pPr>
        <w:pStyle w:val="ListBullet"/>
      </w:pPr>
      <w:r>
        <w:t>Future adaptation possible if strategic direction changes</w:t>
      </w:r>
    </w:p>
    <w:p/>
    <w:p/>
    <w:p>
      <w:pPr>
        <w:jc w:val="center"/>
      </w:pPr>
      <w:r>
        <w:t>__________________________________________________</w:t>
      </w:r>
    </w:p>
    <w:p/>
    <w:p/>
    <w:p>
      <w:pPr>
        <w:pStyle w:val="Heading2"/>
        <w:jc w:val="left"/>
      </w:pPr>
      <w:r>
        <w:t>📊 New Content Assets Created</w:t>
      </w:r>
    </w:p>
    <w:p/>
    <w:p>
      <w:pPr>
        <w:pStyle w:val="Heading3"/>
        <w:jc w:val="left"/>
      </w:pPr>
      <w:r>
        <w:t>Mandatory Research Phase Completion (4 Phases)</w:t>
      </w:r>
    </w:p>
    <w:p/>
    <w:p>
      <w:r>
        <w:t>#### Phase 1: Foundation Research &amp; Strategic Analysis ✓</w:t>
      </w:r>
    </w:p>
    <w:p>
      <w:r>
        <w:rPr>
          <w:b/>
        </w:rPr>
        <w:t>File:</w:t>
      </w:r>
      <w:r>
        <w:t xml:space="preserve"> </w:t>
      </w:r>
      <w:r>
        <w:rPr>
          <w:rFonts w:ascii="Courier New" w:hAnsi="Courier New"/>
        </w:rPr>
        <w:t>research/orthodontic_market_foundation_research.md</w:t>
      </w:r>
    </w:p>
    <w:p>
      <w:r>
        <w:rPr>
          <w:b/>
        </w:rPr>
        <w:t>Content:</w:t>
      </w:r>
      <w:r>
        <w:t xml:space="preserve"> SOP compliance, audience research, market analysis, USP analysis, brand SWOT, competitor SWOT</w:t>
      </w:r>
    </w:p>
    <w:p>
      <w:r>
        <w:rPr>
          <w:b/>
        </w:rPr>
        <w:t>Strategic Value:</w:t>
      </w:r>
      <w:r>
        <w:t xml:space="preserve"> Market authority foundation and competitive positioning</w:t>
      </w:r>
    </w:p>
    <w:p/>
    <w:p>
      <w:r>
        <w:t>#### Phase 2: Competitive Intelligence &amp; Search Landscape ✓</w:t>
      </w:r>
    </w:p>
    <w:p>
      <w:r>
        <w:rPr>
          <w:b/>
        </w:rPr>
        <w:t>File:</w:t>
      </w:r>
      <w:r>
        <w:t xml:space="preserve"> </w:t>
      </w:r>
      <w:r>
        <w:rPr>
          <w:rFonts w:ascii="Courier New" w:hAnsi="Courier New"/>
        </w:rPr>
        <w:t>research/competitive_intelligence_search_landscape.md</w:t>
      </w:r>
    </w:p>
    <w:p>
      <w:r>
        <w:rPr>
          <w:b/>
        </w:rPr>
        <w:t>Content:</w:t>
      </w:r>
      <w:r>
        <w:t xml:space="preserve"> Brand positioning, trending topics, content gaps, search analysis, competitor audits</w:t>
      </w:r>
    </w:p>
    <w:p>
      <w:r>
        <w:rPr>
          <w:b/>
        </w:rPr>
        <w:t>Strategic Value:</w:t>
      </w:r>
      <w:r>
        <w:t xml:space="preserve"> Blue ocean opportunity confirmation and market penetration strategy</w:t>
      </w:r>
    </w:p>
    <w:p/>
    <w:p>
      <w:r>
        <w:t>#### Phase 3: Advanced SEO &amp; Keyword Strategy ✓</w:t>
      </w:r>
    </w:p>
    <w:p>
      <w:r>
        <w:rPr>
          <w:b/>
        </w:rPr>
        <w:t>File:</w:t>
      </w:r>
      <w:r>
        <w:t xml:space="preserve"> </w:t>
      </w:r>
      <w:r>
        <w:rPr>
          <w:rFonts w:ascii="Courier New" w:hAnsi="Courier New"/>
        </w:rPr>
        <w:t>research/advanced_seo_keyword_strategy.md</w:t>
      </w:r>
    </w:p>
    <w:p>
      <w:r>
        <w:rPr>
          <w:b/>
        </w:rPr>
        <w:t>Content:</w:t>
      </w:r>
      <w:r>
        <w:t xml:space="preserve"> Comprehensive keywords, search intent, gap analysis, funnel mapping, emerging trends</w:t>
      </w:r>
    </w:p>
    <w:p>
      <w:r>
        <w:rPr>
          <w:b/>
        </w:rPr>
        <w:t>Strategic Value:</w:t>
      </w:r>
      <w:r>
        <w:t xml:space="preserve"> Zero-competition keyword dominance and search authority</w:t>
      </w:r>
    </w:p>
    <w:p/>
    <w:p>
      <w:r>
        <w:t>#### Phase 4: Content Planning, Briefs &amp; AI Optimization ✓</w:t>
      </w:r>
    </w:p>
    <w:p>
      <w:r>
        <w:rPr>
          <w:b/>
        </w:rPr>
        <w:t>File:</w:t>
      </w:r>
      <w:r>
        <w:t xml:space="preserve"> </w:t>
      </w:r>
      <w:r>
        <w:rPr>
          <w:rFonts w:ascii="Courier New" w:hAnsi="Courier New"/>
        </w:rPr>
        <w:t>strategy/content_planning_briefs_ai_optimization.md</w:t>
      </w:r>
    </w:p>
    <w:p>
      <w:r>
        <w:rPr>
          <w:b/>
        </w:rPr>
        <w:t>Content:</w:t>
      </w:r>
      <w:r>
        <w:t xml:space="preserve"> Detailed content briefs, AI optimization, content calendar, topic clusters</w:t>
      </w:r>
    </w:p>
    <w:p>
      <w:r>
        <w:rPr>
          <w:b/>
        </w:rPr>
        <w:t>Strategic Value:</w:t>
      </w:r>
      <w:r>
        <w:t xml:space="preserve"> Implementation-ready content strategy with AI future-proofing</w:t>
      </w:r>
    </w:p>
    <w:p/>
    <w:p>
      <w:pPr>
        <w:pStyle w:val="Heading3"/>
        <w:jc w:val="left"/>
      </w:pPr>
      <w:r>
        <w:t>Additional Strategic Assets</w:t>
      </w:r>
    </w:p>
    <w:p/>
    <w:p>
      <w:r>
        <w:t>#### Comprehensive Audience Research</w:t>
      </w:r>
    </w:p>
    <w:p>
      <w:r>
        <w:rPr>
          <w:b/>
        </w:rPr>
        <w:t>File:</w:t>
      </w:r>
      <w:r>
        <w:t xml:space="preserve"> </w:t>
      </w:r>
      <w:r>
        <w:rPr>
          <w:rFonts w:ascii="Courier New" w:hAnsi="Courier New"/>
        </w:rPr>
        <w:t>research/comprehensive_audience_research.md</w:t>
      </w:r>
    </w:p>
    <w:p>
      <w:r>
        <w:rPr>
          <w:b/>
        </w:rPr>
        <w:t>Content:</w:t>
      </w:r>
      <w:r>
        <w:t xml:space="preserve"> 4 detailed professional personas, journey mapping, demographic analysis</w:t>
      </w:r>
    </w:p>
    <w:p>
      <w:r>
        <w:rPr>
          <w:b/>
        </w:rPr>
        <w:t>Strategic Value:</w:t>
      </w:r>
      <w:r>
        <w:t xml:space="preserve"> Professional market targeting and conversion optimisation</w:t>
      </w:r>
    </w:p>
    <w:p/>
    <w:p>
      <w:r>
        <w:t>#### Audience Style Guide</w:t>
      </w:r>
    </w:p>
    <w:p>
      <w:r>
        <w:rPr>
          <w:b/>
        </w:rPr>
        <w:t>File:</w:t>
      </w:r>
      <w:r>
        <w:t xml:space="preserve"> </w:t>
      </w:r>
      <w:r>
        <w:rPr>
          <w:rFonts w:ascii="Courier New" w:hAnsi="Courier New"/>
        </w:rPr>
        <w:t>content/orthodontic_audience_style_guide.md</w:t>
      </w:r>
    </w:p>
    <w:p>
      <w:r>
        <w:rPr>
          <w:b/>
        </w:rPr>
        <w:t>Content:</w:t>
      </w:r>
      <w:r>
        <w:t xml:space="preserve"> Communication standards, professional tone, British English compliance</w:t>
      </w:r>
    </w:p>
    <w:p>
      <w:r>
        <w:rPr>
          <w:b/>
        </w:rPr>
        <w:t>Strategic Value:</w:t>
      </w:r>
      <w:r>
        <w:t xml:space="preserve"> Consistent professional communication and brand authority</w:t>
      </w:r>
    </w:p>
    <w:p/>
    <w:p>
      <w:r>
        <w:t>#### Strategic Pillar Pages</w:t>
      </w:r>
    </w:p>
    <w:p>
      <w:r>
        <w:rPr>
          <w:b/>
        </w:rPr>
        <w:t>File:</w:t>
      </w:r>
      <w:r>
        <w:t xml:space="preserve"> </w:t>
      </w:r>
      <w:r>
        <w:rPr>
          <w:rFonts w:ascii="Courier New" w:hAnsi="Courier New"/>
        </w:rPr>
        <w:t>content/strategic_lingual_orthodontics_pillar_pages.md</w:t>
      </w:r>
    </w:p>
    <w:p>
      <w:r>
        <w:rPr>
          <w:b/>
        </w:rPr>
        <w:t>Content:</w:t>
      </w:r>
      <w:r>
        <w:t xml:space="preserve"> 4 focused pillar pages, content briefs, SEO strategy, implementation timeline</w:t>
      </w:r>
    </w:p>
    <w:p>
      <w:r>
        <w:rPr>
          <w:b/>
        </w:rPr>
        <w:t>Strategic Value:</w:t>
      </w:r>
      <w:r>
        <w:t xml:space="preserve"> Market authority establishment and organic search dominance</w:t>
      </w:r>
    </w:p>
    <w:p/>
    <w:p>
      <w:r>
        <w:t>#### Content Hubs Strategy</w:t>
      </w:r>
    </w:p>
    <w:p>
      <w:r>
        <w:rPr>
          <w:b/>
        </w:rPr>
        <w:t>File:</w:t>
      </w:r>
      <w:r>
        <w:t xml:space="preserve"> </w:t>
      </w:r>
      <w:r>
        <w:rPr>
          <w:rFonts w:ascii="Courier New" w:hAnsi="Courier New"/>
        </w:rPr>
        <w:t>content/strategic_content_hubs_positioning.md</w:t>
      </w:r>
    </w:p>
    <w:p>
      <w:r>
        <w:rPr>
          <w:b/>
        </w:rPr>
        <w:t>Content:</w:t>
      </w:r>
      <w:r>
        <w:t xml:space="preserve"> 4 content hubs, website integration, professional targeting</w:t>
      </w:r>
    </w:p>
    <w:p>
      <w:r>
        <w:rPr>
          <w:b/>
        </w:rPr>
        <w:t>Strategic Value:</w:t>
      </w:r>
      <w:r>
        <w:t xml:space="preserve"> Topic authority and professional audience segmentation</w:t>
      </w:r>
    </w:p>
    <w:p/>
    <w:p>
      <w:r>
        <w:t>#### Updated Content Calendar</w:t>
      </w:r>
    </w:p>
    <w:p>
      <w:r>
        <w:rPr>
          <w:b/>
        </w:rPr>
        <w:t>File:</w:t>
      </w:r>
      <w:r>
        <w:t xml:space="preserve"> </w:t>
      </w:r>
      <w:r>
        <w:rPr>
          <w:rFonts w:ascii="Courier New" w:hAnsi="Courier New"/>
        </w:rPr>
        <w:t>content/lingual_orthodontics_content_calendar.md</w:t>
      </w:r>
    </w:p>
    <w:p>
      <w:r>
        <w:rPr>
          <w:b/>
        </w:rPr>
        <w:t>Content:</w:t>
      </w:r>
      <w:r>
        <w:t xml:space="preserve"> 12-month calendar, 48 strategic articles, professional themes</w:t>
      </w:r>
    </w:p>
    <w:p>
      <w:r>
        <w:rPr>
          <w:b/>
        </w:rPr>
        <w:t>Strategic Value:</w:t>
      </w:r>
      <w:r>
        <w:t xml:space="preserve"> Systematic authority building and professional engagement</w:t>
      </w:r>
    </w:p>
    <w:p/>
    <w:p/>
    <w:p>
      <w:pPr>
        <w:jc w:val="center"/>
      </w:pPr>
      <w:r>
        <w:t>__________________________________________________</w:t>
      </w:r>
    </w:p>
    <w:p/>
    <w:p/>
    <w:p>
      <w:pPr>
        <w:pStyle w:val="Heading2"/>
        <w:jc w:val="left"/>
      </w:pPr>
      <w:r>
        <w:t>📈 Strategic Impact Assessment</w:t>
      </w:r>
    </w:p>
    <w:p/>
    <w:p>
      <w:pPr>
        <w:pStyle w:val="Heading3"/>
        <w:jc w:val="left"/>
      </w:pPr>
      <w:r>
        <w:t>Market Position Transformation</w:t>
      </w:r>
    </w:p>
    <w:p>
      <w:r>
        <w:rPr>
          <w:b/>
        </w:rPr>
        <w:t>Before Restructuring:</w:t>
      </w:r>
    </w:p>
    <w:p>
      <w:pPr>
        <w:pStyle w:val="ListBullet"/>
      </w:pPr>
      <w:r>
        <w:t>General dental practice with unclear specialisation</w:t>
      </w:r>
    </w:p>
    <w:p>
      <w:pPr>
        <w:pStyle w:val="ListBullet"/>
      </w:pPr>
      <w:r>
        <w:t>Mixed content covering multiple dental services</w:t>
      </w:r>
    </w:p>
    <w:p>
      <w:pPr>
        <w:pStyle w:val="ListBullet"/>
      </w:pPr>
      <w:r>
        <w:t>Limited market differentiation and authority</w:t>
      </w:r>
    </w:p>
    <w:p/>
    <w:p>
      <w:r>
        <w:rPr>
          <w:b/>
        </w:rPr>
        <w:t>After Restructuring:</w:t>
      </w:r>
    </w:p>
    <w:p>
      <w:pPr>
        <w:pStyle w:val="ListBullet"/>
      </w:pPr>
      <w:r>
        <w:t>Australia's only lingual orthodontics specialist positioning</w:t>
      </w:r>
    </w:p>
    <w:p>
      <w:pPr>
        <w:pStyle w:val="ListBullet"/>
      </w:pPr>
      <w:r>
        <w:t>Focused content strategy leveraging blue ocean opportunity</w:t>
      </w:r>
    </w:p>
    <w:p>
      <w:pPr>
        <w:pStyle w:val="ListBullet"/>
      </w:pPr>
      <w:r>
        <w:t>Clear professional demographic targeting with premium positioning</w:t>
      </w:r>
    </w:p>
    <w:p/>
    <w:p>
      <w:pPr>
        <w:pStyle w:val="Heading3"/>
        <w:jc w:val="left"/>
      </w:pPr>
      <w:r>
        <w:t>Business Impact Projections</w:t>
      </w:r>
    </w:p>
    <w:p>
      <w:r>
        <w:rPr>
          <w:b/>
        </w:rPr>
        <w:t>Market Authority:</w:t>
      </w:r>
    </w:p>
    <w:p>
      <w:pPr>
        <w:pStyle w:val="ListBullet"/>
      </w:pPr>
      <w:r>
        <w:t>Complete Australian lingual orthodontic authority within 12 months</w:t>
      </w:r>
    </w:p>
    <w:p>
      <w:pPr>
        <w:pStyle w:val="ListBullet"/>
      </w:pPr>
      <w:r>
        <w:t>Zero direct competition creates monopolistic market position</w:t>
      </w:r>
    </w:p>
    <w:p>
      <w:pPr>
        <w:pStyle w:val="ListBullet"/>
      </w:pPr>
      <w:r>
        <w:t>Professional demographic targeting optimises patient value</w:t>
      </w:r>
    </w:p>
    <w:p/>
    <w:p>
      <w:r>
        <w:rPr>
          <w:b/>
        </w:rPr>
        <w:t>Revenue Potential:</w:t>
      </w:r>
    </w:p>
    <w:p>
      <w:pPr>
        <w:pStyle w:val="ListBullet"/>
      </w:pPr>
      <w:r>
        <w:t>High-value professional patients ($12,000-$18,000 average treatment)</w:t>
      </w:r>
    </w:p>
    <w:p>
      <w:pPr>
        <w:pStyle w:val="ListBullet"/>
      </w:pPr>
      <w:r>
        <w:t>Premium positioning supports pricing power</w:t>
      </w:r>
    </w:p>
    <w:p>
      <w:pPr>
        <w:pStyle w:val="ListBullet"/>
      </w:pPr>
      <w:r>
        <w:t>Professional market penetration in Australia's highest-income demographic</w:t>
      </w:r>
    </w:p>
    <w:p/>
    <w:p>
      <w:r>
        <w:rPr>
          <w:b/>
        </w:rPr>
        <w:t>Content Strategy ROI:</w:t>
      </w:r>
    </w:p>
    <w:p>
      <w:pPr>
        <w:pStyle w:val="ListBullet"/>
      </w:pPr>
      <w:r>
        <w:t>150+ strategic content pieces establishing comprehensive authority</w:t>
      </w:r>
    </w:p>
    <w:p>
      <w:pPr>
        <w:pStyle w:val="ListBullet"/>
      </w:pPr>
      <w:r>
        <w:t>Professional search dominance in zero-competition keyword space</w:t>
      </w:r>
    </w:p>
    <w:p>
      <w:pPr>
        <w:pStyle w:val="ListBullet"/>
      </w:pPr>
      <w:r>
        <w:t>Systematic conversion optimisation for high-value consultations</w:t>
      </w:r>
    </w:p>
    <w:p/>
    <w:p/>
    <w:p>
      <w:pPr>
        <w:jc w:val="center"/>
      </w:pPr>
      <w:r>
        <w:t>__________________________________________________</w:t>
      </w:r>
    </w:p>
    <w:p/>
    <w:p/>
    <w:p>
      <w:pPr>
        <w:pStyle w:val="Heading2"/>
        <w:jc w:val="left"/>
      </w:pPr>
      <w:r>
        <w:t>🎯 Implementation Roadmap</w:t>
      </w:r>
    </w:p>
    <w:p/>
    <w:p>
      <w:pPr>
        <w:pStyle w:val="Heading3"/>
        <w:jc w:val="left"/>
      </w:pPr>
      <w:r>
        <w:t>Immediate Priorities (Month 1)</w:t>
      </w:r>
    </w:p>
    <w:p>
      <w:pPr>
        <w:pStyle w:val="ListNumber"/>
      </w:pPr>
      <w:r>
        <w:rPr>
          <w:b/>
        </w:rPr>
        <w:t>Pillar Page 1 Launch:</w:t>
      </w:r>
      <w:r>
        <w:t xml:space="preserve"> "The Complete Guide to Lingual Orthodontics in Australia"</w:t>
      </w:r>
    </w:p>
    <w:p>
      <w:pPr>
        <w:pStyle w:val="ListNumber"/>
      </w:pPr>
      <w:r>
        <w:rPr>
          <w:b/>
        </w:rPr>
        <w:t>Website Navigation Update:</w:t>
      </w:r>
      <w:r>
        <w:t xml:space="preserve"> Integrate content hubs and professional focus</w:t>
      </w:r>
    </w:p>
    <w:p>
      <w:pPr>
        <w:pStyle w:val="ListNumber"/>
      </w:pPr>
      <w:r>
        <w:rPr>
          <w:b/>
        </w:rPr>
        <w:t>Content Hub 1 Development:</w:t>
      </w:r>
      <w:r>
        <w:t xml:space="preserve"> Lingual Orthodontics Excellence Hub establishment</w:t>
      </w:r>
    </w:p>
    <w:p>
      <w:pPr>
        <w:pStyle w:val="ListNumber"/>
      </w:pPr>
      <w:r>
        <w:rPr>
          <w:b/>
        </w:rPr>
        <w:t>Professional Consultation Process:</w:t>
      </w:r>
      <w:r>
        <w:t xml:space="preserve"> Executive-level service delivery implementation</w:t>
      </w:r>
    </w:p>
    <w:p/>
    <w:p>
      <w:pPr>
        <w:pStyle w:val="Heading3"/>
        <w:jc w:val="left"/>
      </w:pPr>
      <w:r>
        <w:t>Short-Term Goals (Months 2-3)</w:t>
      </w:r>
    </w:p>
    <w:p>
      <w:pPr>
        <w:pStyle w:val="ListNumber"/>
      </w:pPr>
      <w:r>
        <w:rPr>
          <w:b/>
        </w:rPr>
        <w:t>Remaining Pillar Pages:</w:t>
      </w:r>
      <w:r>
        <w:t xml:space="preserve"> Launch professional, adult, and invisible treatment pillars</w:t>
      </w:r>
    </w:p>
    <w:p>
      <w:pPr>
        <w:pStyle w:val="ListNumber"/>
      </w:pPr>
      <w:r>
        <w:rPr>
          <w:b/>
        </w:rPr>
        <w:t>Content Hub Development:</w:t>
      </w:r>
      <w:r>
        <w:t xml:space="preserve"> Complete all 4 strategic content hubs</w:t>
      </w:r>
    </w:p>
    <w:p>
      <w:pPr>
        <w:pStyle w:val="ListNumber"/>
      </w:pPr>
      <w:r>
        <w:rPr>
          <w:b/>
        </w:rPr>
        <w:t>Professional Market Penetration:</w:t>
      </w:r>
      <w:r>
        <w:t xml:space="preserve"> Government, academic, corporate targeting</w:t>
      </w:r>
    </w:p>
    <w:p>
      <w:pPr>
        <w:pStyle w:val="ListNumber"/>
      </w:pPr>
      <w:r>
        <w:rPr>
          <w:b/>
        </w:rPr>
        <w:t>Local SEO Dominance:</w:t>
      </w:r>
      <w:r>
        <w:t xml:space="preserve"> Canberra professional search authority</w:t>
      </w:r>
    </w:p>
    <w:p/>
    <w:p>
      <w:pPr>
        <w:pStyle w:val="Heading3"/>
        <w:jc w:val="left"/>
      </w:pPr>
      <w:r>
        <w:t>Medium-Term Objectives (Months 4-6)</w:t>
      </w:r>
    </w:p>
    <w:p>
      <w:pPr>
        <w:pStyle w:val="ListNumber"/>
      </w:pPr>
      <w:r>
        <w:rPr>
          <w:b/>
        </w:rPr>
        <w:t>Market Authority Establishment:</w:t>
      </w:r>
      <w:r>
        <w:t xml:space="preserve"> Australian lingual orthodontic leadership</w:t>
      </w:r>
    </w:p>
    <w:p>
      <w:pPr>
        <w:pStyle w:val="ListNumber"/>
      </w:pPr>
      <w:r>
        <w:rPr>
          <w:b/>
        </w:rPr>
        <w:t>Professional Patient Acquisition:</w:t>
      </w:r>
      <w:r>
        <w:t xml:space="preserve"> High-value consultation generation</w:t>
      </w:r>
    </w:p>
    <w:p>
      <w:pPr>
        <w:pStyle w:val="ListNumber"/>
      </w:pPr>
      <w:r>
        <w:rPr>
          <w:b/>
        </w:rPr>
        <w:t>Content Ecosystem Completion:</w:t>
      </w:r>
      <w:r>
        <w:t xml:space="preserve"> 78+ supporting articles across hubs</w:t>
      </w:r>
    </w:p>
    <w:p>
      <w:pPr>
        <w:pStyle w:val="ListNumber"/>
      </w:pPr>
      <w:r>
        <w:rPr>
          <w:b/>
        </w:rPr>
        <w:t>Premium Service Integration:</w:t>
      </w:r>
      <w:r>
        <w:t xml:space="preserve"> Executive services and VIP patient experience</w:t>
      </w:r>
    </w:p>
    <w:p/>
    <w:p>
      <w:pPr>
        <w:pStyle w:val="Heading3"/>
        <w:jc w:val="left"/>
      </w:pPr>
      <w:r>
        <w:t>Long-Term Vision (Months 7-12)</w:t>
      </w:r>
    </w:p>
    <w:p>
      <w:pPr>
        <w:pStyle w:val="ListNumber"/>
      </w:pPr>
      <w:r>
        <w:rPr>
          <w:b/>
        </w:rPr>
        <w:t>Market Dominance:</w:t>
      </w:r>
      <w:r>
        <w:t xml:space="preserve"> Complete Australian lingual orthodontic authority</w:t>
      </w:r>
    </w:p>
    <w:p>
      <w:pPr>
        <w:pStyle w:val="ListNumber"/>
      </w:pPr>
      <w:r>
        <w:rPr>
          <w:b/>
        </w:rPr>
        <w:t>Revenue Optimisation:</w:t>
      </w:r>
      <w:r>
        <w:t xml:space="preserve"> Premium professional patient base establishment</w:t>
      </w:r>
    </w:p>
    <w:p>
      <w:pPr>
        <w:pStyle w:val="ListNumber"/>
      </w:pPr>
      <w:r>
        <w:rPr>
          <w:b/>
        </w:rPr>
        <w:t>Thought Leadership:</w:t>
      </w:r>
      <w:r>
        <w:t xml:space="preserve"> International recognition and industry authority</w:t>
      </w:r>
    </w:p>
    <w:p>
      <w:pPr>
        <w:pStyle w:val="ListNumber"/>
      </w:pPr>
      <w:r>
        <w:rPr>
          <w:b/>
        </w:rPr>
        <w:t>Expansion Opportunities:</w:t>
      </w:r>
      <w:r>
        <w:t xml:space="preserve"> Strategic growth while maintaining specialisation focus</w:t>
      </w:r>
    </w:p>
    <w:p/>
    <w:p/>
    <w:p>
      <w:pPr>
        <w:jc w:val="center"/>
      </w:pPr>
      <w:r>
        <w:t>__________________________________________________</w:t>
      </w:r>
    </w:p>
    <w:p/>
    <w:p/>
    <w:p>
      <w:pPr>
        <w:pStyle w:val="Heading2"/>
        <w:jc w:val="left"/>
      </w:pPr>
      <w:r>
        <w:t>✅ Restructuring Completion Verification</w:t>
      </w:r>
    </w:p>
    <w:p/>
    <w:p>
      <w:pPr>
        <w:pStyle w:val="Heading3"/>
        <w:jc w:val="left"/>
      </w:pPr>
      <w:r>
        <w:t>All Restructuring Objectives Met ✓</w:t>
      </w:r>
    </w:p>
    <w:p>
      <w:pPr>
        <w:pStyle w:val="ListBullet"/>
      </w:pPr>
      <w:r>
        <w:t xml:space="preserve">[x] </w:t>
      </w:r>
      <w:r>
        <w:rPr>
          <w:b/>
        </w:rPr>
        <w:t>Complete audit and archiving</w:t>
      </w:r>
      <w:r>
        <w:t xml:space="preserve"> of existing files completed</w:t>
      </w:r>
    </w:p>
    <w:p>
      <w:pPr>
        <w:pStyle w:val="ListBullet"/>
      </w:pPr>
      <w:r>
        <w:t xml:space="preserve">[x] </w:t>
      </w:r>
      <w:r>
        <w:rPr>
          <w:b/>
        </w:rPr>
        <w:t>Mandatory 4-phase research workflow</w:t>
      </w:r>
      <w:r>
        <w:t xml:space="preserve"> completed with comprehensive documentation</w:t>
      </w:r>
    </w:p>
    <w:p>
      <w:pPr>
        <w:pStyle w:val="ListBullet"/>
      </w:pPr>
      <w:r>
        <w:t xml:space="preserve">[x] </w:t>
      </w:r>
      <w:r>
        <w:rPr>
          <w:b/>
        </w:rPr>
        <w:t>Missing audience research document</w:t>
      </w:r>
      <w:r>
        <w:t xml:space="preserve"> created with detailed professional personas</w:t>
      </w:r>
    </w:p>
    <w:p>
      <w:pPr>
        <w:pStyle w:val="ListBullet"/>
      </w:pPr>
      <w:r>
        <w:t xml:space="preserve">[x] </w:t>
      </w:r>
      <w:r>
        <w:rPr>
          <w:b/>
        </w:rPr>
        <w:t>Audience style guide development</w:t>
      </w:r>
      <w:r>
        <w:t xml:space="preserve"> completed with communication standards</w:t>
      </w:r>
    </w:p>
    <w:p>
      <w:pPr>
        <w:pStyle w:val="ListBullet"/>
      </w:pPr>
      <w:r>
        <w:t xml:space="preserve">[x] </w:t>
      </w:r>
      <w:r>
        <w:rPr>
          <w:b/>
        </w:rPr>
        <w:t>4 strategic pillar pages designed</w:t>
      </w:r>
      <w:r>
        <w:t xml:space="preserve"> focused exclusively on lingual orthodontics</w:t>
      </w:r>
    </w:p>
    <w:p>
      <w:pPr>
        <w:pStyle w:val="ListBullet"/>
      </w:pPr>
      <w:r>
        <w:t xml:space="preserve">[x] </w:t>
      </w:r>
      <w:r>
        <w:rPr>
          <w:b/>
        </w:rPr>
        <w:t>Content hubs defined</w:t>
      </w:r>
      <w:r>
        <w:t xml:space="preserve"> with website positioning and integration recommendations</w:t>
      </w:r>
    </w:p>
    <w:p>
      <w:pPr>
        <w:pStyle w:val="ListBullet"/>
      </w:pPr>
      <w:r>
        <w:t xml:space="preserve">[x] </w:t>
      </w:r>
      <w:r>
        <w:rPr>
          <w:b/>
        </w:rPr>
        <w:t>Content calendar updated</w:t>
      </w:r>
      <w:r>
        <w:t xml:space="preserve"> for orthodontic practice focus with 48 strategic articles</w:t>
      </w:r>
    </w:p>
    <w:p>
      <w:pPr>
        <w:pStyle w:val="ListBullet"/>
      </w:pPr>
      <w:r>
        <w:t xml:space="preserve">[x] </w:t>
      </w:r>
      <w:r>
        <w:rPr>
          <w:b/>
        </w:rPr>
        <w:t>File organisation with archiving</w:t>
      </w:r>
      <w:r>
        <w:t xml:space="preserve"> completed with logical structure</w:t>
      </w:r>
    </w:p>
    <w:p/>
    <w:p>
      <w:pPr>
        <w:pStyle w:val="Heading3"/>
        <w:jc w:val="left"/>
      </w:pPr>
      <w:r>
        <w:t>Quality Standards Met ✓</w:t>
      </w:r>
    </w:p>
    <w:p>
      <w:pPr>
        <w:pStyle w:val="ListBullet"/>
      </w:pPr>
      <w:r>
        <w:t xml:space="preserve">[x] </w:t>
      </w:r>
      <w:r>
        <w:rPr>
          <w:b/>
        </w:rPr>
        <w:t>Professional Focus:</w:t>
      </w:r>
      <w:r>
        <w:t xml:space="preserve"> All content targeted at high-value professional demographics</w:t>
      </w:r>
    </w:p>
    <w:p>
      <w:pPr>
        <w:pStyle w:val="ListBullet"/>
      </w:pPr>
      <w:r>
        <w:t xml:space="preserve">[x] </w:t>
      </w:r>
      <w:r>
        <w:rPr>
          <w:b/>
        </w:rPr>
        <w:t>British English Compliance:</w:t>
      </w:r>
      <w:r>
        <w:t xml:space="preserve"> Australian terminology and cultural context throughout</w:t>
      </w:r>
    </w:p>
    <w:p>
      <w:pPr>
        <w:pStyle w:val="ListBullet"/>
      </w:pPr>
      <w:r>
        <w:t xml:space="preserve">[x] </w:t>
      </w:r>
      <w:r>
        <w:rPr>
          <w:b/>
        </w:rPr>
        <w:t>Evidence-Based Authority:</w:t>
      </w:r>
      <w:r>
        <w:t xml:space="preserve"> Research citations and clinical evidence integration</w:t>
      </w:r>
    </w:p>
    <w:p>
      <w:pPr>
        <w:pStyle w:val="ListBullet"/>
      </w:pPr>
      <w:r>
        <w:t xml:space="preserve">[x] </w:t>
      </w:r>
      <w:r>
        <w:rPr>
          <w:b/>
        </w:rPr>
        <w:t>Strategic Alignment:</w:t>
      </w:r>
      <w:r>
        <w:t xml:space="preserve"> Complete focus on lingual orthodontics specialisation</w:t>
      </w:r>
    </w:p>
    <w:p>
      <w:pPr>
        <w:pStyle w:val="ListBullet"/>
      </w:pPr>
      <w:r>
        <w:t xml:space="preserve">[x] </w:t>
      </w:r>
      <w:r>
        <w:rPr>
          <w:b/>
        </w:rPr>
        <w:t>Implementation Ready:</w:t>
      </w:r>
      <w:r>
        <w:t xml:space="preserve"> Detailed briefs and execution roadmaps provided</w:t>
      </w:r>
    </w:p>
    <w:p/>
    <w:p>
      <w:pPr>
        <w:pStyle w:val="Heading3"/>
        <w:jc w:val="left"/>
      </w:pPr>
      <w:r>
        <w:t>Strategic Outcomes Achieved ✓</w:t>
      </w:r>
    </w:p>
    <w:p>
      <w:pPr>
        <w:pStyle w:val="ListBullet"/>
      </w:pPr>
      <w:r>
        <w:rPr>
          <w:b/>
        </w:rPr>
        <w:t>Market Authority Foundation:</w:t>
      </w:r>
      <w:r>
        <w:t xml:space="preserve"> Research-backed positioning for Australian lingual orthodontic leadership</w:t>
      </w:r>
    </w:p>
    <w:p>
      <w:pPr>
        <w:pStyle w:val="ListBullet"/>
      </w:pPr>
      <w:r>
        <w:rPr>
          <w:b/>
        </w:rPr>
        <w:t>Professional Market Strategy:</w:t>
      </w:r>
      <w:r>
        <w:t xml:space="preserve"> Comprehensive targeting of Canberra's high-value professional demographics</w:t>
      </w:r>
    </w:p>
    <w:p>
      <w:pPr>
        <w:pStyle w:val="ListBullet"/>
      </w:pPr>
      <w:r>
        <w:rPr>
          <w:b/>
        </w:rPr>
        <w:t>Content Strategy Framework:</w:t>
      </w:r>
      <w:r>
        <w:t xml:space="preserve"> 150+ piece content ecosystem with systematic authority building</w:t>
      </w:r>
    </w:p>
    <w:p>
      <w:pPr>
        <w:pStyle w:val="ListBullet"/>
      </w:pPr>
      <w:r>
        <w:rPr>
          <w:b/>
        </w:rPr>
        <w:t>Revenue Optimization:</w:t>
      </w:r>
      <w:r>
        <w:t xml:space="preserve"> High-value patient acquisition strategy with premium positioning</w:t>
      </w:r>
    </w:p>
    <w:p>
      <w:pPr>
        <w:pStyle w:val="ListBullet"/>
      </w:pPr>
      <w:r>
        <w:rPr>
          <w:b/>
        </w:rPr>
        <w:t>Implementation Roadmap:</w:t>
      </w:r>
      <w:r>
        <w:t xml:space="preserve"> Clear execution plan with monthly milestones and success metrics</w:t>
      </w:r>
    </w:p>
    <w:p/>
    <w:p/>
    <w:p>
      <w:pPr>
        <w:jc w:val="center"/>
      </w:pPr>
      <w:r>
        <w:t>__________________________________________________</w:t>
      </w:r>
    </w:p>
    <w:p/>
    <w:p/>
    <w:p>
      <w:r>
        <w:rPr>
          <w:b/>
        </w:rPr>
        <w:t>Restructuring Status:</w:t>
      </w:r>
      <w:r>
        <w:t xml:space="preserve"> Complete ✓</w:t>
      </w:r>
    </w:p>
    <w:p>
      <w:r>
        <w:rPr>
          <w:b/>
        </w:rPr>
        <w:t>Strategic Focus:</w:t>
      </w:r>
      <w:r>
        <w:t xml:space="preserve"> Lingual Orthodontics Specialisation</w:t>
      </w:r>
    </w:p>
    <w:p>
      <w:r>
        <w:rPr>
          <w:b/>
        </w:rPr>
        <w:t>Market Opportunity:</w:t>
      </w:r>
      <w:r>
        <w:t xml:space="preserve"> Blue Ocean with Zero Direct Competition</w:t>
      </w:r>
    </w:p>
    <w:p>
      <w:r>
        <w:rPr>
          <w:b/>
        </w:rPr>
        <w:t>Business Impact:</w:t>
      </w:r>
      <w:r>
        <w:t xml:space="preserve"> Premium Professional Market Authority &amp; Revenue Optimisation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