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Competitive Analysis Report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[Market Landscape Overview](#market-landscape-overview)</w:t>
      </w:r>
    </w:p>
    <w:p>
      <w:pPr>
        <w:pStyle w:val="ListBullet"/>
      </w:pPr>
      <w:r>
        <w:t>[Direct Competitor Analysis](#direct-competitor-analysis)</w:t>
      </w:r>
    </w:p>
    <w:p>
      <w:pPr>
        <w:pStyle w:val="ListBullet"/>
      </w:pPr>
      <w:r>
        <w:t>[Content Strategy Benchmarking](#content-strategy-benchmarking)</w:t>
      </w:r>
    </w:p>
    <w:p>
      <w:pPr>
        <w:pStyle w:val="ListBullet"/>
      </w:pPr>
      <w:r>
        <w:t>[Digital Marketing Position Assessment](#digital-marketing-position-assessment)</w:t>
      </w:r>
    </w:p>
    <w:p>
      <w:pPr>
        <w:pStyle w:val="ListBullet"/>
      </w:pPr>
      <w:r>
        <w:t>[Competitive Advantages &amp; Gaps](#competitive-advantages--gaps)</w:t>
      </w:r>
    </w:p>
    <w:p>
      <w:pPr>
        <w:pStyle w:val="ListBullet"/>
      </w:pPr>
      <w:r>
        <w:t>[Strategic Recommendations](#strategic-recommendations)</w:t>
      </w:r>
    </w:p>
    <w:p>
      <w:pPr>
        <w:pStyle w:val="ListBullet"/>
      </w:pPr>
      <w:r>
        <w:t>[Market Intelligence Data](#market-intelligence-data)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Analysis Date</w:t>
      </w:r>
      <w:r>
        <w:t>: 3rd September 2025</w:t>
      </w:r>
    </w:p>
    <w:p>
      <w:r>
        <w:rPr>
          <w:b/>
        </w:rPr>
        <w:t>Market Scope</w:t>
      </w:r>
      <w:r>
        <w:t>: Australian Private Urology Practices</w:t>
      </w:r>
    </w:p>
    <w:p>
      <w:r>
        <w:rPr>
          <w:b/>
        </w:rPr>
        <w:t>Primary Focus</w:t>
      </w:r>
      <w:r>
        <w:t>: Sydney and Melbourne Metropolitan Markets</w:t>
      </w:r>
    </w:p>
    <w:p>
      <w:r>
        <w:rPr>
          <w:b/>
        </w:rPr>
        <w:t>Competitive Set</w:t>
      </w:r>
      <w:r>
        <w:t>: 15+ major private urology practices analysed</w:t>
      </w:r>
    </w:p>
    <w:p/>
    <w:p>
      <w:pPr>
        <w:pStyle w:val="Heading3"/>
        <w:jc w:val="left"/>
      </w:pPr>
      <w:r>
        <w:t>Key Market Insights</w:t>
      </w:r>
    </w:p>
    <w:p>
      <w:r>
        <w:t>The Australian private urology market demonstrates increasing sophistication in digital marketing and content strategy. Leading practices emphasise multi-location convenience, multidisciplinary care models, and comprehensive patient education. Content marketing focuses on establishing medical authority whilst maintaining patient accessibility.</w:t>
      </w:r>
    </w:p>
    <w:p/>
    <w:p>
      <w:pPr>
        <w:pStyle w:val="Heading3"/>
        <w:jc w:val="left"/>
      </w:pPr>
      <w:r>
        <w:t>Endeurology's Competitive Position</w:t>
      </w:r>
    </w:p>
    <w:p>
      <w:r>
        <w:rPr>
          <w:b/>
        </w:rPr>
        <w:t>Strengths</w:t>
      </w:r>
      <w:r>
        <w:t>: Strong individual practitioner expertise, comprehensive educational content, excellent technical SEO foundation</w:t>
      </w:r>
    </w:p>
    <w:p>
      <w:r>
        <w:rPr>
          <w:b/>
        </w:rPr>
        <w:t>Opportunities</w:t>
      </w:r>
      <w:r>
        <w:t>: AI optimisation leadership, interactive patient tools, enhanced content architecture, competitive differentiation through technology integration</w:t>
      </w:r>
    </w:p>
    <w:p/>
    <w:p>
      <w:pPr>
        <w:pStyle w:val="Heading2"/>
        <w:jc w:val="left"/>
      </w:pPr>
      <w:r>
        <w:t>Market Landscape Overview</w:t>
      </w:r>
    </w:p>
    <w:p/>
    <w:p>
      <w:pPr>
        <w:pStyle w:val="Heading3"/>
        <w:jc w:val="left"/>
      </w:pPr>
      <w:r>
        <w:t>Australian Urology Private Practice Ecosystem</w:t>
      </w:r>
    </w:p>
    <w:p/>
    <w:p>
      <w:r>
        <w:t>#### Market Characteristics</w:t>
      </w:r>
    </w:p>
    <w:p>
      <w:pPr>
        <w:pStyle w:val="ListBullet"/>
      </w:pPr>
      <w:r>
        <w:rPr>
          <w:b/>
        </w:rPr>
        <w:t>Practice Models</w:t>
      </w:r>
      <w:r>
        <w:t>: Mix of individual practitioners and group practices</w:t>
      </w:r>
    </w:p>
    <w:p>
      <w:pPr>
        <w:pStyle w:val="ListBullet"/>
      </w:pPr>
      <w:r>
        <w:rPr>
          <w:b/>
        </w:rPr>
        <w:t>Geographic Strategy</w:t>
      </w:r>
      <w:r>
        <w:t>: Multi-location presence increasingly common</w:t>
      </w:r>
    </w:p>
    <w:p>
      <w:pPr>
        <w:pStyle w:val="ListBullet"/>
      </w:pPr>
      <w:r>
        <w:rPr>
          <w:b/>
        </w:rPr>
        <w:t>Specialisation Trends</w:t>
      </w:r>
      <w:r>
        <w:t>: Subspecialty focus with comprehensive general coverage</w:t>
      </w:r>
    </w:p>
    <w:p>
      <w:pPr>
        <w:pStyle w:val="ListBullet"/>
      </w:pPr>
      <w:r>
        <w:rPr>
          <w:b/>
        </w:rPr>
        <w:t>Technology Adoption</w:t>
      </w:r>
      <w:r>
        <w:t>: Variable digital marketing sophistication levels</w:t>
      </w:r>
    </w:p>
    <w:p>
      <w:pPr>
        <w:pStyle w:val="ListBullet"/>
      </w:pPr>
      <w:r>
        <w:rPr>
          <w:b/>
        </w:rPr>
        <w:t>Regulatory Environment</w:t>
      </w:r>
      <w:r>
        <w:t>: AHPRA compliance requirements influence content strategy</w:t>
      </w:r>
    </w:p>
    <w:p/>
    <w:p>
      <w:r>
        <w:t>#### Patient Acquisition Trends</w:t>
      </w:r>
    </w:p>
    <w:p>
      <w:r>
        <w:t>According to industry research, urology practices acquire new patients through:</w:t>
      </w:r>
    </w:p>
    <w:p>
      <w:pPr>
        <w:pStyle w:val="ListBullet"/>
      </w:pPr>
      <w:r>
        <w:rPr>
          <w:b/>
        </w:rPr>
        <w:t>GP Referrals</w:t>
      </w:r>
      <w:r>
        <w:t>: 38% (highest priority channel)</w:t>
      </w:r>
    </w:p>
    <w:p>
      <w:pPr>
        <w:pStyle w:val="ListBullet"/>
      </w:pPr>
      <w:r>
        <w:rPr>
          <w:b/>
        </w:rPr>
        <w:t>Professional Reputation</w:t>
      </w:r>
      <w:r>
        <w:t>: Strong neighbourhood and medical community presence critical</w:t>
      </w:r>
    </w:p>
    <w:p>
      <w:pPr>
        <w:pStyle w:val="ListBullet"/>
      </w:pPr>
      <w:r>
        <w:rPr>
          <w:b/>
        </w:rPr>
        <w:t>Digital Discovery</w:t>
      </w:r>
      <w:r>
        <w:t>: Increasing importance of online presence and SEO</w:t>
      </w:r>
    </w:p>
    <w:p>
      <w:pPr>
        <w:pStyle w:val="ListBullet"/>
      </w:pPr>
      <w:r>
        <w:rPr>
          <w:b/>
        </w:rPr>
        <w:t>Word-of-Mouth</w:t>
      </w:r>
      <w:r>
        <w:t>: Remains significant but declining relative importance</w:t>
      </w:r>
    </w:p>
    <w:p/>
    <w:p>
      <w:pPr>
        <w:pStyle w:val="Heading3"/>
        <w:jc w:val="left"/>
      </w:pPr>
      <w:r>
        <w:t>Market Size and Competition Density</w:t>
      </w:r>
    </w:p>
    <w:p/>
    <w:p>
      <w:r>
        <w:t>#### Sydney Metropolitan Market</w:t>
      </w:r>
    </w:p>
    <w:p>
      <w:pPr>
        <w:pStyle w:val="ListBullet"/>
      </w:pPr>
      <w:r>
        <w:rPr>
          <w:b/>
        </w:rPr>
        <w:t>High Competition Density</w:t>
      </w:r>
      <w:r>
        <w:t>: 10+ major private practices identified</w:t>
      </w:r>
    </w:p>
    <w:p>
      <w:pPr>
        <w:pStyle w:val="ListBullet"/>
      </w:pPr>
      <w:r>
        <w:rPr>
          <w:b/>
        </w:rPr>
        <w:t>Market Leaders</w:t>
      </w:r>
      <w:r>
        <w:t>: Multi-location groups dominating patient volume</w:t>
      </w:r>
    </w:p>
    <w:p>
      <w:pPr>
        <w:pStyle w:val="ListBullet"/>
      </w:pPr>
      <w:r>
        <w:rPr>
          <w:b/>
        </w:rPr>
        <w:t>Positioning Strategies</w:t>
      </w:r>
      <w:r>
        <w:t>: Convenience, expertise, and multidisciplinary care</w:t>
      </w:r>
    </w:p>
    <w:p>
      <w:pPr>
        <w:pStyle w:val="ListBullet"/>
      </w:pPr>
      <w:r>
        <w:rPr>
          <w:b/>
        </w:rPr>
        <w:t>Digital Maturity</w:t>
      </w:r>
      <w:r>
        <w:t>: Advanced SEO and content marketing implementation</w:t>
      </w:r>
    </w:p>
    <w:p/>
    <w:p>
      <w:r>
        <w:t>#### Melbourne Metropolitan Market</w:t>
      </w:r>
    </w:p>
    <w:p>
      <w:pPr>
        <w:pStyle w:val="ListBullet"/>
      </w:pPr>
      <w:r>
        <w:rPr>
          <w:b/>
        </w:rPr>
        <w:t>Moderate Competition Density</w:t>
      </w:r>
      <w:r>
        <w:t>: 8+ major private practices identified</w:t>
      </w:r>
    </w:p>
    <w:p>
      <w:pPr>
        <w:pStyle w:val="ListBullet"/>
      </w:pPr>
      <w:r>
        <w:rPr>
          <w:b/>
        </w:rPr>
        <w:t>Academic Focus</w:t>
      </w:r>
      <w:r>
        <w:t>: Stronger emphasis on research credentials and hospital affiliations</w:t>
      </w:r>
    </w:p>
    <w:p>
      <w:pPr>
        <w:pStyle w:val="ListBullet"/>
      </w:pPr>
      <w:r>
        <w:rPr>
          <w:b/>
        </w:rPr>
        <w:t>Premium Positioning</w:t>
      </w:r>
      <w:r>
        <w:t>: Higher prevalence of premium service positioning</w:t>
      </w:r>
    </w:p>
    <w:p>
      <w:pPr>
        <w:pStyle w:val="ListBullet"/>
      </w:pPr>
      <w:r>
        <w:rPr>
          <w:b/>
        </w:rPr>
        <w:t>Technology Integration</w:t>
      </w:r>
      <w:r>
        <w:t>: Early adoption of digital patient tools</w:t>
      </w:r>
    </w:p>
    <w:p/>
    <w:p>
      <w:pPr>
        <w:pStyle w:val="Heading2"/>
        <w:jc w:val="left"/>
      </w:pPr>
      <w:r>
        <w:t>Direct Competitor Analysis</w:t>
      </w:r>
    </w:p>
    <w:p/>
    <w:p>
      <w:pPr>
        <w:pStyle w:val="Heading3"/>
        <w:jc w:val="left"/>
      </w:pPr>
      <w:r>
        <w:t>Sydney Market Competitors</w:t>
      </w:r>
    </w:p>
    <w:p/>
    <w:p>
      <w:r>
        <w:t>#### The Urology Practice</w:t>
      </w:r>
    </w:p>
    <w:p>
      <w:r>
        <w:rPr>
          <w:b/>
        </w:rPr>
        <w:t>Market Position</w:t>
      </w:r>
      <w:r>
        <w:t>: Leading multi-location group</w:t>
      </w:r>
    </w:p>
    <w:p>
      <w:r>
        <w:rPr>
          <w:b/>
        </w:rPr>
        <w:t>Website</w:t>
      </w:r>
      <w:r>
        <w:t>: theurologypractice.com.au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rPr>
          <w:b/>
        </w:rPr>
        <w:t>Strengths</w:t>
      </w:r>
      <w:r>
        <w:t>: Comprehensive condition coverage, patient-centred messaging, clear service descriptions</w:t>
      </w:r>
    </w:p>
    <w:p>
      <w:pPr>
        <w:pStyle w:val="ListBullet"/>
      </w:pPr>
      <w:r>
        <w:rPr>
          <w:b/>
        </w:rPr>
        <w:t>Content Architecture</w:t>
      </w:r>
      <w:r>
        <w:t>: Well-organised condition categories with detailed treatment information</w:t>
      </w:r>
    </w:p>
    <w:p>
      <w:pPr>
        <w:pStyle w:val="ListBullet"/>
      </w:pPr>
      <w:r>
        <w:rPr>
          <w:b/>
        </w:rPr>
        <w:t>SEO Implementation</w:t>
      </w:r>
      <w:r>
        <w:t>: Strong keyword targeting and local SEO optimisation</w:t>
      </w:r>
    </w:p>
    <w:p>
      <w:pPr>
        <w:pStyle w:val="ListBullet"/>
      </w:pPr>
      <w:r>
        <w:rPr>
          <w:b/>
        </w:rPr>
        <w:t>Patient Tools</w:t>
      </w:r>
      <w:r>
        <w:t>: Online appointment booking, patient information resources</w:t>
      </w:r>
    </w:p>
    <w:p/>
    <w:p>
      <w:r>
        <w:rPr>
          <w:b/>
        </w:rPr>
        <w:t>Competitive Differentiation:</w:t>
      </w:r>
    </w:p>
    <w:p>
      <w:pPr>
        <w:pStyle w:val="ListBullet"/>
      </w:pPr>
      <w:r>
        <w:t>Multi-location convenience (leading differentiator)</w:t>
      </w:r>
    </w:p>
    <w:p>
      <w:pPr>
        <w:pStyle w:val="ListBullet"/>
      </w:pPr>
      <w:r>
        <w:t>Multidisciplinary care team approach</w:t>
      </w:r>
    </w:p>
    <w:p>
      <w:pPr>
        <w:pStyle w:val="ListBullet"/>
      </w:pPr>
      <w:r>
        <w:t>Comprehensive patient support services</w:t>
      </w:r>
    </w:p>
    <w:p>
      <w:pPr>
        <w:pStyle w:val="ListBullet"/>
      </w:pPr>
      <w:r>
        <w:t>Strong community presence and reputation</w:t>
      </w:r>
    </w:p>
    <w:p/>
    <w:p>
      <w:r>
        <w:t>#### Sydney Urology Group</w:t>
      </w:r>
    </w:p>
    <w:p>
      <w:r>
        <w:rPr>
          <w:b/>
        </w:rPr>
        <w:t>Market Position</w:t>
      </w:r>
      <w:r>
        <w:t>: Established multi-practitioner group</w:t>
      </w:r>
    </w:p>
    <w:p>
      <w:r>
        <w:rPr>
          <w:b/>
        </w:rPr>
        <w:t>Website</w:t>
      </w:r>
      <w:r>
        <w:t>: mysug.com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rPr>
          <w:b/>
        </w:rPr>
        <w:t>Strengths</w:t>
      </w:r>
      <w:r>
        <w:t>: Five-location presence, experienced practitioner profiles, comprehensive service range</w:t>
      </w:r>
    </w:p>
    <w:p>
      <w:pPr>
        <w:pStyle w:val="ListBullet"/>
      </w:pPr>
      <w:r>
        <w:rPr>
          <w:b/>
        </w:rPr>
        <w:t>Content Quality</w:t>
      </w:r>
      <w:r>
        <w:t>: Professional medical content with patient accessibility focus</w:t>
      </w:r>
    </w:p>
    <w:p>
      <w:pPr>
        <w:pStyle w:val="ListBullet"/>
      </w:pPr>
      <w:r>
        <w:rPr>
          <w:b/>
        </w:rPr>
        <w:t>Digital Tools</w:t>
      </w:r>
      <w:r>
        <w:t>: Patient portal integration, online resources</w:t>
      </w:r>
    </w:p>
    <w:p>
      <w:pPr>
        <w:pStyle w:val="ListBullet"/>
      </w:pPr>
      <w:r>
        <w:rPr>
          <w:b/>
        </w:rPr>
        <w:t>Brand Messaging</w:t>
      </w:r>
      <w:r>
        <w:t>: "Experienced Urologists" positioning</w:t>
      </w:r>
    </w:p>
    <w:p/>
    <w:p>
      <w:r>
        <w:rPr>
          <w:b/>
        </w:rPr>
        <w:t>Competitive Advantages:</w:t>
      </w:r>
    </w:p>
    <w:p>
      <w:pPr>
        <w:pStyle w:val="ListBullet"/>
      </w:pPr>
      <w:r>
        <w:t>Multiple practitioner expertise combination</w:t>
      </w:r>
    </w:p>
    <w:p>
      <w:pPr>
        <w:pStyle w:val="ListBullet"/>
      </w:pPr>
      <w:r>
        <w:t>Geographic coverage across Sydney regions</w:t>
      </w:r>
    </w:p>
    <w:p>
      <w:pPr>
        <w:pStyle w:val="ListBullet"/>
      </w:pPr>
      <w:r>
        <w:t>Patient-centred care model emphasis</w:t>
      </w:r>
    </w:p>
    <w:p>
      <w:pPr>
        <w:pStyle w:val="ListBullet"/>
      </w:pPr>
      <w:r>
        <w:t>Professional association credibility</w:t>
      </w:r>
    </w:p>
    <w:p/>
    <w:p>
      <w:r>
        <w:t>#### Sydney Urology Care (Dr Matthew Winter)</w:t>
      </w:r>
    </w:p>
    <w:p>
      <w:r>
        <w:rPr>
          <w:b/>
        </w:rPr>
        <w:t>Market Position</w:t>
      </w:r>
      <w:r>
        <w:t>: Individual practitioner excellence focus</w:t>
      </w:r>
    </w:p>
    <w:p>
      <w:r>
        <w:rPr>
          <w:b/>
        </w:rPr>
        <w:t>Website</w:t>
      </w:r>
      <w:r>
        <w:t>: sydneyurologycare.com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rPr>
          <w:b/>
        </w:rPr>
        <w:t>Strengths</w:t>
      </w:r>
      <w:r>
        <w:t>: Personal practitioner branding, excellence messaging, detailed procedure information</w:t>
      </w:r>
    </w:p>
    <w:p>
      <w:pPr>
        <w:pStyle w:val="ListBullet"/>
      </w:pPr>
      <w:r>
        <w:rPr>
          <w:b/>
        </w:rPr>
        <w:t>Content Approach</w:t>
      </w:r>
      <w:r>
        <w:t>: Individual expertise positioning similar to Endeurology</w:t>
      </w:r>
    </w:p>
    <w:p>
      <w:pPr>
        <w:pStyle w:val="ListBullet"/>
      </w:pPr>
      <w:r>
        <w:rPr>
          <w:b/>
        </w:rPr>
        <w:t>Patient Focus</w:t>
      </w:r>
      <w:r>
        <w:t>: Clear treatment explanations with outcome expectations</w:t>
      </w:r>
    </w:p>
    <w:p>
      <w:pPr>
        <w:pStyle w:val="ListBullet"/>
      </w:pPr>
      <w:r>
        <w:rPr>
          <w:b/>
        </w:rPr>
        <w:t>Digital Presence</w:t>
      </w:r>
      <w:r>
        <w:t>: Professional website with comprehensive information</w:t>
      </w:r>
    </w:p>
    <w:p/>
    <w:p>
      <w:r>
        <w:rPr>
          <w:b/>
        </w:rPr>
        <w:t>Strategic Similarities to Endeurology:</w:t>
      </w:r>
    </w:p>
    <w:p>
      <w:pPr>
        <w:pStyle w:val="ListBullet"/>
      </w:pPr>
      <w:r>
        <w:t>Single practitioner expertise emphasis</w:t>
      </w:r>
    </w:p>
    <w:p>
      <w:pPr>
        <w:pStyle w:val="ListBullet"/>
      </w:pPr>
      <w:r>
        <w:t>Comprehensive educational content approach</w:t>
      </w:r>
    </w:p>
    <w:p>
      <w:pPr>
        <w:pStyle w:val="ListBullet"/>
      </w:pPr>
      <w:r>
        <w:t>Professional credibility focus</w:t>
      </w:r>
    </w:p>
    <w:p>
      <w:pPr>
        <w:pStyle w:val="ListBullet"/>
      </w:pPr>
      <w:r>
        <w:t>Patient-centred treatment explanations</w:t>
      </w:r>
    </w:p>
    <w:p/>
    <w:p>
      <w:pPr>
        <w:pStyle w:val="Heading3"/>
        <w:jc w:val="left"/>
      </w:pPr>
      <w:r>
        <w:t>Melbourne Market Competitors</w:t>
      </w:r>
    </w:p>
    <w:p/>
    <w:p>
      <w:r>
        <w:t>#### Melbourne Urology Group</w:t>
      </w:r>
    </w:p>
    <w:p>
      <w:r>
        <w:rPr>
          <w:b/>
        </w:rPr>
        <w:t>Market Position</w:t>
      </w:r>
      <w:r>
        <w:t>: Established East Melbourne practice</w:t>
      </w:r>
    </w:p>
    <w:p>
      <w:r>
        <w:rPr>
          <w:b/>
        </w:rPr>
        <w:t>Website</w:t>
      </w:r>
      <w:r>
        <w:t>: melbourneurologygroup.com.au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rPr>
          <w:b/>
        </w:rPr>
        <w:t>Strengths</w:t>
      </w:r>
      <w:r>
        <w:t>: Comprehensive condition coverage, professional presentation, patient education focus</w:t>
      </w:r>
    </w:p>
    <w:p>
      <w:pPr>
        <w:pStyle w:val="ListBullet"/>
      </w:pPr>
      <w:r>
        <w:rPr>
          <w:b/>
        </w:rPr>
        <w:t>Content Quality</w:t>
      </w:r>
      <w:r>
        <w:t>: Detailed medical information with accessible language</w:t>
      </w:r>
    </w:p>
    <w:p>
      <w:pPr>
        <w:pStyle w:val="ListBullet"/>
      </w:pPr>
      <w:r>
        <w:rPr>
          <w:b/>
        </w:rPr>
        <w:t>SEO Strategy</w:t>
      </w:r>
      <w:r>
        <w:t>: Condition-specific page optimisation</w:t>
      </w:r>
    </w:p>
    <w:p>
      <w:pPr>
        <w:pStyle w:val="ListBullet"/>
      </w:pPr>
      <w:r>
        <w:rPr>
          <w:b/>
        </w:rPr>
        <w:t>Patient Resources</w:t>
      </w:r>
      <w:r>
        <w:t>: Educational materials and treatment information</w:t>
      </w:r>
    </w:p>
    <w:p/>
    <w:p>
      <w:r>
        <w:t>#### Australian Urology Associates</w:t>
      </w:r>
    </w:p>
    <w:p>
      <w:r>
        <w:rPr>
          <w:b/>
        </w:rPr>
        <w:t>Market Position</w:t>
      </w:r>
      <w:r>
        <w:t>: Premium multi-practitioner group</w:t>
      </w:r>
    </w:p>
    <w:p>
      <w:r>
        <w:rPr>
          <w:b/>
        </w:rPr>
        <w:t>Website</w:t>
      </w:r>
      <w:r>
        <w:t>: aua.com.au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rPr>
          <w:b/>
        </w:rPr>
        <w:t>Strengths</w:t>
      </w:r>
      <w:r>
        <w:t>: Premium positioning, experienced team emphasis, comprehensive service range</w:t>
      </w:r>
    </w:p>
    <w:p>
      <w:pPr>
        <w:pStyle w:val="ListBullet"/>
      </w:pPr>
      <w:r>
        <w:rPr>
          <w:b/>
        </w:rPr>
        <w:t>Content Architecture</w:t>
      </w:r>
      <w:r>
        <w:t>: Well-structured condition and treatment information</w:t>
      </w:r>
    </w:p>
    <w:p>
      <w:pPr>
        <w:pStyle w:val="ListBullet"/>
      </w:pPr>
      <w:r>
        <w:rPr>
          <w:b/>
        </w:rPr>
        <w:t>Brand Messaging</w:t>
      </w:r>
      <w:r>
        <w:t>: "Premium urology practice" with "experienced, caring and approachable doctors"</w:t>
      </w:r>
    </w:p>
    <w:p>
      <w:pPr>
        <w:pStyle w:val="ListBullet"/>
      </w:pPr>
      <w:r>
        <w:rPr>
          <w:b/>
        </w:rPr>
        <w:t>Digital Integration</w:t>
      </w:r>
      <w:r>
        <w:t>: Modern website design with patient-friendly navigation</w:t>
      </w:r>
    </w:p>
    <w:p/>
    <w:p>
      <w:r>
        <w:t>#### Perera Urology (A/Prof Marlon Perera)</w:t>
      </w:r>
    </w:p>
    <w:p>
      <w:r>
        <w:rPr>
          <w:b/>
        </w:rPr>
        <w:t>Market Position</w:t>
      </w:r>
      <w:r>
        <w:t>: Academic credentials with private practice</w:t>
      </w:r>
    </w:p>
    <w:p>
      <w:r>
        <w:rPr>
          <w:b/>
        </w:rPr>
        <w:t>Website</w:t>
      </w:r>
      <w:r>
        <w:t>: pereraurology.com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rPr>
          <w:b/>
        </w:rPr>
        <w:t>Strengths</w:t>
      </w:r>
      <w:r>
        <w:t>: Academic authority, research credentials, multiple hospital affiliations</w:t>
      </w:r>
    </w:p>
    <w:p>
      <w:pPr>
        <w:pStyle w:val="ListBullet"/>
      </w:pPr>
      <w:r>
        <w:rPr>
          <w:b/>
        </w:rPr>
        <w:t>Content Approach</w:t>
      </w:r>
      <w:r>
        <w:t>: Evidence-based information with academic backing</w:t>
      </w:r>
    </w:p>
    <w:p>
      <w:pPr>
        <w:pStyle w:val="ListBullet"/>
      </w:pPr>
      <w:r>
        <w:rPr>
          <w:b/>
        </w:rPr>
        <w:t>Credibility Signals</w:t>
      </w:r>
      <w:r>
        <w:t>: University appointments, research publications, professional presentations</w:t>
      </w:r>
    </w:p>
    <w:p>
      <w:pPr>
        <w:pStyle w:val="ListBullet"/>
      </w:pPr>
      <w:r>
        <w:rPr>
          <w:b/>
        </w:rPr>
        <w:t>Patient Education</w:t>
      </w:r>
      <w:r>
        <w:t>: Comprehensive condition explanations with treatment options</w:t>
      </w:r>
    </w:p>
    <w:p/>
    <w:p>
      <w:r>
        <w:rPr>
          <w:b/>
        </w:rPr>
        <w:t>Competitive Differentiation:</w:t>
      </w:r>
    </w:p>
    <w:p>
      <w:pPr>
        <w:pStyle w:val="ListBullet"/>
      </w:pPr>
      <w:r>
        <w:t>Strong academic credentials and research focus</w:t>
      </w:r>
    </w:p>
    <w:p>
      <w:pPr>
        <w:pStyle w:val="ListBullet"/>
      </w:pPr>
      <w:r>
        <w:t>Multiple prestigious hospital affiliations</w:t>
      </w:r>
    </w:p>
    <w:p>
      <w:pPr>
        <w:pStyle w:val="ListBullet"/>
      </w:pPr>
      <w:r>
        <w:t>Evidence-based treatment approach emphasis</w:t>
      </w:r>
    </w:p>
    <w:p>
      <w:pPr>
        <w:pStyle w:val="ListBullet"/>
      </w:pPr>
      <w:r>
        <w:t>Professional speaking and research activities</w:t>
      </w:r>
    </w:p>
    <w:p/>
    <w:p>
      <w:pPr>
        <w:pStyle w:val="Heading2"/>
        <w:jc w:val="left"/>
      </w:pPr>
      <w:r>
        <w:t>Content Strategy Benchmarking</w:t>
      </w:r>
    </w:p>
    <w:p/>
    <w:p>
      <w:pPr>
        <w:pStyle w:val="Heading3"/>
        <w:jc w:val="left"/>
      </w:pPr>
      <w:r>
        <w:t>Content Architecture Comparison</w:t>
      </w:r>
    </w:p>
    <w:p/>
    <w:p>
      <w:r>
        <w:t>#### Common Content Structures Observed</w:t>
      </w:r>
    </w:p>
    <w:p>
      <w:pPr>
        <w:pStyle w:val="ListNumber"/>
      </w:pPr>
      <w:r>
        <w:rPr>
          <w:b/>
        </w:rPr>
        <w:t>Condition Categories</w:t>
      </w:r>
      <w:r>
        <w:t>: Prostate, Kidney, Bladder conditions standard</w:t>
      </w:r>
    </w:p>
    <w:p>
      <w:pPr>
        <w:pStyle w:val="ListNumber"/>
      </w:pPr>
      <w:r>
        <w:rPr>
          <w:b/>
        </w:rPr>
        <w:t>Treatment Information</w:t>
      </w:r>
      <w:r>
        <w:t>: Detailed procedure explanations with outcomes</w:t>
      </w:r>
    </w:p>
    <w:p>
      <w:pPr>
        <w:pStyle w:val="ListNumber"/>
      </w:pPr>
      <w:r>
        <w:rPr>
          <w:b/>
        </w:rPr>
        <w:t>About/Practitioner Profiles</w:t>
      </w:r>
      <w:r>
        <w:t>: Credentials, experience, professional memberships</w:t>
      </w:r>
    </w:p>
    <w:p>
      <w:pPr>
        <w:pStyle w:val="ListNumber"/>
      </w:pPr>
      <w:r>
        <w:rPr>
          <w:b/>
        </w:rPr>
        <w:t>Patient Resources</w:t>
      </w:r>
      <w:r>
        <w:t>: Educational materials, preparation instructions, FAQs</w:t>
      </w:r>
    </w:p>
    <w:p>
      <w:pPr>
        <w:pStyle w:val="ListNumber"/>
      </w:pPr>
      <w:r>
        <w:rPr>
          <w:b/>
        </w:rPr>
        <w:t>Contact/Locations</w:t>
      </w:r>
      <w:r>
        <w:t>: Appointment booking, clinic locations, contact information</w:t>
      </w:r>
    </w:p>
    <w:p/>
    <w:p>
      <w:r>
        <w:t>#### Content Quality Assessment</w:t>
      </w:r>
    </w:p>
    <w:p/>
    <w:p>
      <w:r>
        <w:rPr>
          <w:b/>
        </w:rPr>
        <w:t>Industry Standard Elements:</w:t>
      </w:r>
    </w:p>
    <w:p>
      <w:pPr>
        <w:pStyle w:val="ListBullet"/>
      </w:pPr>
      <w:r>
        <w:t>Comprehensive condition explanations</w:t>
      </w:r>
    </w:p>
    <w:p>
      <w:pPr>
        <w:pStyle w:val="ListBullet"/>
      </w:pPr>
      <w:r>
        <w:t>Treatment options with benefits/risks</w:t>
      </w:r>
    </w:p>
    <w:p>
      <w:pPr>
        <w:pStyle w:val="ListBullet"/>
      </w:pPr>
      <w:r>
        <w:t>Professional credentials and experience</w:t>
      </w:r>
    </w:p>
    <w:p>
      <w:pPr>
        <w:pStyle w:val="ListBullet"/>
      </w:pPr>
      <w:r>
        <w:t>Patient education focus</w:t>
      </w:r>
    </w:p>
    <w:p>
      <w:pPr>
        <w:pStyle w:val="ListBullet"/>
      </w:pPr>
      <w:r>
        <w:t>Clear appointment and contact information</w:t>
      </w:r>
    </w:p>
    <w:p/>
    <w:p>
      <w:r>
        <w:rPr>
          <w:b/>
        </w:rPr>
        <w:t>Advanced Content Features (Competitive Advantages):</w:t>
      </w:r>
    </w:p>
    <w:p>
      <w:pPr>
        <w:pStyle w:val="ListBullet"/>
      </w:pPr>
      <w:r>
        <w:t>Interactive patient assessment tools</w:t>
      </w:r>
    </w:p>
    <w:p>
      <w:pPr>
        <w:pStyle w:val="ListBullet"/>
      </w:pPr>
      <w:r>
        <w:t>Video content and visual explanations</w:t>
      </w:r>
    </w:p>
    <w:p>
      <w:pPr>
        <w:pStyle w:val="ListBullet"/>
      </w:pPr>
      <w:r>
        <w:t>Patient testimonials and case studies</w:t>
      </w:r>
    </w:p>
    <w:p>
      <w:pPr>
        <w:pStyle w:val="ListBullet"/>
      </w:pPr>
      <w:r>
        <w:t>Download resources and preparation guides</w:t>
      </w:r>
    </w:p>
    <w:p>
      <w:pPr>
        <w:pStyle w:val="ListBullet"/>
      </w:pPr>
      <w:r>
        <w:t>Online appointment booking systems</w:t>
      </w:r>
    </w:p>
    <w:p/>
    <w:p>
      <w:pPr>
        <w:pStyle w:val="Heading3"/>
        <w:jc w:val="left"/>
      </w:pPr>
      <w:r>
        <w:t>SEO Strategy Benchmarking</w:t>
      </w:r>
    </w:p>
    <w:p/>
    <w:p>
      <w:r>
        <w:t>#### Common SEO Approaches</w:t>
      </w:r>
    </w:p>
    <w:p>
      <w:pPr>
        <w:pStyle w:val="ListNumber"/>
      </w:pPr>
      <w:r>
        <w:rPr>
          <w:b/>
        </w:rPr>
        <w:t>Local SEO Optimisation</w:t>
      </w:r>
      <w:r>
        <w:t>: Geographic targeting for "urologist [city]" keywords</w:t>
      </w:r>
    </w:p>
    <w:p>
      <w:pPr>
        <w:pStyle w:val="ListNumber"/>
      </w:pPr>
      <w:r>
        <w:rPr>
          <w:b/>
        </w:rPr>
        <w:t>Condition-Specific Targeting</w:t>
      </w:r>
      <w:r>
        <w:t>: Individual pages for major urological conditions</w:t>
      </w:r>
    </w:p>
    <w:p>
      <w:pPr>
        <w:pStyle w:val="ListNumber"/>
      </w:pPr>
      <w:r>
        <w:rPr>
          <w:b/>
        </w:rPr>
        <w:t>Professional Services Keywords</w:t>
      </w:r>
      <w:r>
        <w:t>: Treatment-specific keyword targeting</w:t>
      </w:r>
    </w:p>
    <w:p>
      <w:pPr>
        <w:pStyle w:val="ListNumber"/>
      </w:pPr>
      <w:r>
        <w:rPr>
          <w:b/>
        </w:rPr>
        <w:t>Schema Markup Implementation</w:t>
      </w:r>
      <w:r>
        <w:t>: Medical business and professional service markup</w:t>
      </w:r>
    </w:p>
    <w:p>
      <w:pPr>
        <w:pStyle w:val="ListNumber"/>
      </w:pPr>
      <w:r>
        <w:rPr>
          <w:b/>
        </w:rPr>
        <w:t>Mobile Optimisation</w:t>
      </w:r>
      <w:r>
        <w:t>: Responsive design and mobile-first approach</w:t>
      </w:r>
    </w:p>
    <w:p/>
    <w:p>
      <w:r>
        <w:t>#### Advanced SEO Strategies Observed</w:t>
      </w:r>
    </w:p>
    <w:p>
      <w:pPr>
        <w:pStyle w:val="ListBullet"/>
      </w:pPr>
      <w:r>
        <w:rPr>
          <w:b/>
        </w:rPr>
        <w:t>Long-tail Keyword Targeting</w:t>
      </w:r>
      <w:r>
        <w:t>: Specific condition and treatment combinations</w:t>
      </w:r>
    </w:p>
    <w:p>
      <w:pPr>
        <w:pStyle w:val="ListBullet"/>
      </w:pPr>
      <w:r>
        <w:rPr>
          <w:b/>
        </w:rPr>
        <w:t>Content Hub Development</w:t>
      </w:r>
      <w:r>
        <w:t>: Interconnected condition and treatment content</w:t>
      </w:r>
    </w:p>
    <w:p>
      <w:pPr>
        <w:pStyle w:val="ListBullet"/>
      </w:pPr>
      <w:r>
        <w:rPr>
          <w:b/>
        </w:rPr>
        <w:t>FAQ Schema Implementation</w:t>
      </w:r>
      <w:r>
        <w:t>: Enhanced search result presentation</w:t>
      </w:r>
    </w:p>
    <w:p>
      <w:pPr>
        <w:pStyle w:val="ListBullet"/>
      </w:pPr>
      <w:r>
        <w:rPr>
          <w:b/>
        </w:rPr>
        <w:t>Local Business Optimisation</w:t>
      </w:r>
      <w:r>
        <w:t>: Google Business Profile integration</w:t>
      </w:r>
    </w:p>
    <w:p>
      <w:pPr>
        <w:pStyle w:val="ListBullet"/>
      </w:pPr>
      <w:r>
        <w:rPr>
          <w:b/>
        </w:rPr>
        <w:t>Patient Review Integration</w:t>
      </w:r>
      <w:r>
        <w:t>: Reputation management and social proof</w:t>
      </w:r>
    </w:p>
    <w:p/>
    <w:p>
      <w:pPr>
        <w:pStyle w:val="Heading2"/>
        <w:jc w:val="left"/>
      </w:pPr>
      <w:r>
        <w:t>Digital Marketing Position Assessment</w:t>
      </w:r>
    </w:p>
    <w:p/>
    <w:p>
      <w:pPr>
        <w:pStyle w:val="Heading3"/>
        <w:jc w:val="left"/>
      </w:pPr>
      <w:r>
        <w:t>Endeurology's Current Digital Position</w:t>
      </w:r>
    </w:p>
    <w:p/>
    <w:p>
      <w:r>
        <w:t>#### Strengths Identified</w:t>
      </w:r>
    </w:p>
    <w:p>
      <w:pPr>
        <w:pStyle w:val="ListNumber"/>
      </w:pPr>
      <w:r>
        <w:rPr>
          <w:b/>
        </w:rPr>
        <w:t>Technical SEO Foundation</w:t>
      </w:r>
      <w:r>
        <w:t>: Solid schema markup and site structure</w:t>
      </w:r>
    </w:p>
    <w:p>
      <w:pPr>
        <w:pStyle w:val="ListNumber"/>
      </w:pPr>
      <w:r>
        <w:rPr>
          <w:b/>
        </w:rPr>
        <w:t>Content Comprehensiveness</w:t>
      </w:r>
      <w:r>
        <w:t>: Detailed condition and treatment information</w:t>
      </w:r>
    </w:p>
    <w:p>
      <w:pPr>
        <w:pStyle w:val="ListNumber"/>
      </w:pPr>
      <w:r>
        <w:rPr>
          <w:b/>
        </w:rPr>
        <w:t>Professional Credibility</w:t>
      </w:r>
      <w:r>
        <w:t>: Strong medical authority and expertise demonstration</w:t>
      </w:r>
    </w:p>
    <w:p>
      <w:pPr>
        <w:pStyle w:val="ListNumber"/>
      </w:pPr>
      <w:r>
        <w:rPr>
          <w:b/>
        </w:rPr>
        <w:t>Patient Education Focus</w:t>
      </w:r>
      <w:r>
        <w:t>: Clear, accessible medical information presentation</w:t>
      </w:r>
    </w:p>
    <w:p>
      <w:pPr>
        <w:pStyle w:val="ListNumber"/>
      </w:pPr>
      <w:r>
        <w:rPr>
          <w:b/>
        </w:rPr>
        <w:t>Mobile Optimisation</w:t>
      </w:r>
      <w:r>
        <w:t>: Responsive design implementation</w:t>
      </w:r>
    </w:p>
    <w:p/>
    <w:p>
      <w:r>
        <w:t>#### Competitive Gaps Identified</w:t>
      </w:r>
    </w:p>
    <w:p>
      <w:pPr>
        <w:pStyle w:val="ListNumber"/>
      </w:pPr>
      <w:r>
        <w:rPr>
          <w:b/>
        </w:rPr>
        <w:t>Interactive Elements</w:t>
      </w:r>
      <w:r>
        <w:t>: Limited patient tools compared to technology-forward competitors</w:t>
      </w:r>
    </w:p>
    <w:p>
      <w:pPr>
        <w:pStyle w:val="ListNumber"/>
      </w:pPr>
      <w:r>
        <w:rPr>
          <w:b/>
        </w:rPr>
        <w:t>Content Formatting</w:t>
      </w:r>
      <w:r>
        <w:t>: Less structured lists, tables, and FAQ integration than market leaders</w:t>
      </w:r>
    </w:p>
    <w:p>
      <w:pPr>
        <w:pStyle w:val="ListNumber"/>
      </w:pPr>
      <w:r>
        <w:rPr>
          <w:b/>
        </w:rPr>
        <w:t>Visual Content</w:t>
      </w:r>
      <w:r>
        <w:t>: Fewer explanatory diagrams and patient journey visualisations</w:t>
      </w:r>
    </w:p>
    <w:p>
      <w:pPr>
        <w:pStyle w:val="ListNumber"/>
      </w:pPr>
      <w:r>
        <w:rPr>
          <w:b/>
        </w:rPr>
        <w:t>Social Proof</w:t>
      </w:r>
      <w:r>
        <w:t>: Limited patient testimonial integration compared to competitors</w:t>
      </w:r>
    </w:p>
    <w:p>
      <w:pPr>
        <w:pStyle w:val="ListNumber"/>
      </w:pPr>
      <w:r>
        <w:rPr>
          <w:b/>
        </w:rPr>
        <w:t>Geographic Presence</w:t>
      </w:r>
      <w:r>
        <w:t>: Single location versus multi-location competitor advantages</w:t>
      </w:r>
    </w:p>
    <w:p/>
    <w:p>
      <w:pPr>
        <w:pStyle w:val="Heading3"/>
        <w:jc w:val="left"/>
      </w:pPr>
      <w:r>
        <w:t>Market Position Analysis</w:t>
      </w:r>
    </w:p>
    <w:p/>
    <w:p>
      <w:r>
        <w:t>#### Current Competitive Tier Assessment</w:t>
      </w:r>
    </w:p>
    <w:p>
      <w:r>
        <w:rPr>
          <w:b/>
        </w:rPr>
        <w:t>Tier 1 (Market Leaders)</w:t>
      </w:r>
      <w:r>
        <w:t>: Multi-location groups with comprehensive digital strategies</w:t>
      </w:r>
    </w:p>
    <w:p>
      <w:pPr>
        <w:pStyle w:val="ListBullet"/>
      </w:pPr>
      <w:r>
        <w:t>The Urology Practice (Sydney)</w:t>
      </w:r>
    </w:p>
    <w:p>
      <w:pPr>
        <w:pStyle w:val="ListBullet"/>
      </w:pPr>
      <w:r>
        <w:t>Sydney Urology Group (Sydney)</w:t>
      </w:r>
    </w:p>
    <w:p>
      <w:pPr>
        <w:pStyle w:val="ListBullet"/>
      </w:pPr>
      <w:r>
        <w:t>Australian Urology Associates (Melbourne)</w:t>
      </w:r>
    </w:p>
    <w:p/>
    <w:p>
      <w:r>
        <w:rPr>
          <w:b/>
        </w:rPr>
        <w:t>Tier 2 (Strong Competitors)</w:t>
      </w:r>
      <w:r>
        <w:t>: Established practices with good digital presence</w:t>
      </w:r>
    </w:p>
    <w:p>
      <w:pPr>
        <w:pStyle w:val="ListBullet"/>
      </w:pPr>
      <w:r>
        <w:rPr>
          <w:b/>
        </w:rPr>
        <w:t>Endeurology (Current Position)</w:t>
      </w:r>
    </w:p>
    <w:p>
      <w:pPr>
        <w:pStyle w:val="ListBullet"/>
      </w:pPr>
      <w:r>
        <w:t>Sydney Urology Care (Sydney)</w:t>
      </w:r>
    </w:p>
    <w:p>
      <w:pPr>
        <w:pStyle w:val="ListBullet"/>
      </w:pPr>
      <w:r>
        <w:t>Melbourne Urology Group (Melbourne)</w:t>
      </w:r>
    </w:p>
    <w:p>
      <w:pPr>
        <w:pStyle w:val="ListBullet"/>
      </w:pPr>
      <w:r>
        <w:t>Perera Urology (Melbourne)</w:t>
      </w:r>
    </w:p>
    <w:p/>
    <w:p>
      <w:r>
        <w:rPr>
          <w:b/>
        </w:rPr>
        <w:t>Tier 3 (Emerging Competitors)</w:t>
      </w:r>
      <w:r>
        <w:t>: Newer practices building digital presence</w:t>
      </w:r>
    </w:p>
    <w:p>
      <w:pPr>
        <w:pStyle w:val="ListBullet"/>
      </w:pPr>
      <w:r>
        <w:t>Various smaller individual practices and emerging groups</w:t>
      </w:r>
    </w:p>
    <w:p/>
    <w:p>
      <w:r>
        <w:t>#### Positioning Strategy Opportunities</w:t>
      </w:r>
    </w:p>
    <w:p>
      <w:pPr>
        <w:pStyle w:val="ListNumber"/>
      </w:pPr>
      <w:r>
        <w:rPr>
          <w:b/>
        </w:rPr>
        <w:t>Technology Leadership</w:t>
      </w:r>
      <w:r>
        <w:t>: AI-optimised content and interactive patient tools</w:t>
      </w:r>
    </w:p>
    <w:p>
      <w:pPr>
        <w:pStyle w:val="ListNumber"/>
      </w:pPr>
      <w:r>
        <w:rPr>
          <w:b/>
        </w:rPr>
        <w:t>Individual Expertise Focus</w:t>
      </w:r>
      <w:r>
        <w:t>: Deep specialisation advantages over group practices</w:t>
      </w:r>
    </w:p>
    <w:p>
      <w:pPr>
        <w:pStyle w:val="ListNumber"/>
      </w:pPr>
      <w:r>
        <w:rPr>
          <w:b/>
        </w:rPr>
        <w:t>Patient Experience Innovation</w:t>
      </w:r>
      <w:r>
        <w:t>: Superior decision-making support and journey mapping</w:t>
      </w:r>
    </w:p>
    <w:p>
      <w:pPr>
        <w:pStyle w:val="ListNumber"/>
      </w:pPr>
      <w:r>
        <w:rPr>
          <w:b/>
        </w:rPr>
        <w:t>Content Authority</w:t>
      </w:r>
      <w:r>
        <w:t>: Comprehensive educational leadership in specific conditions</w:t>
      </w:r>
    </w:p>
    <w:p>
      <w:pPr>
        <w:pStyle w:val="ListNumber"/>
      </w:pPr>
      <w:r>
        <w:rPr>
          <w:b/>
        </w:rPr>
        <w:t>Accessibility Excellence</w:t>
      </w:r>
      <w:r>
        <w:t>: Enhanced content readability and user experience</w:t>
      </w:r>
    </w:p>
    <w:p/>
    <w:p>
      <w:pPr>
        <w:pStyle w:val="Heading2"/>
        <w:jc w:val="left"/>
      </w:pPr>
      <w:r>
        <w:t>Competitive Advantages &amp; Gaps</w:t>
      </w:r>
    </w:p>
    <w:p/>
    <w:p>
      <w:pPr>
        <w:pStyle w:val="Heading3"/>
        <w:jc w:val="left"/>
      </w:pPr>
      <w:r>
        <w:t>Endeurology's Unique Competitive Advantages</w:t>
      </w:r>
    </w:p>
    <w:p/>
    <w:p>
      <w:r>
        <w:t>#### Current Strengths</w:t>
      </w:r>
    </w:p>
    <w:p>
      <w:pPr>
        <w:pStyle w:val="ListNumber"/>
      </w:pPr>
      <w:r>
        <w:rPr>
          <w:b/>
        </w:rPr>
        <w:t>Individual Practitioner Expertise</w:t>
      </w:r>
      <w:r>
        <w:t>: Deep specialisation without group practice dilution</w:t>
      </w:r>
    </w:p>
    <w:p>
      <w:pPr>
        <w:pStyle w:val="ListNumber"/>
      </w:pPr>
      <w:r>
        <w:rPr>
          <w:b/>
        </w:rPr>
        <w:t>Comprehensive Educational Content</w:t>
      </w:r>
      <w:r>
        <w:t>: Detailed condition explanations with patient focus</w:t>
      </w:r>
    </w:p>
    <w:p>
      <w:pPr>
        <w:pStyle w:val="ListNumber"/>
      </w:pPr>
      <w:r>
        <w:rPr>
          <w:b/>
        </w:rPr>
        <w:t>Professional Credibility</w:t>
      </w:r>
      <w:r>
        <w:t>: Strong medical authority and association memberships</w:t>
      </w:r>
    </w:p>
    <w:p>
      <w:pPr>
        <w:pStyle w:val="ListNumber"/>
      </w:pPr>
      <w:r>
        <w:rPr>
          <w:b/>
        </w:rPr>
        <w:t>Technical SEO Implementation</w:t>
      </w:r>
      <w:r>
        <w:t>: Solid structural foundation for digital marketing</w:t>
      </w:r>
    </w:p>
    <w:p>
      <w:pPr>
        <w:pStyle w:val="ListNumber"/>
      </w:pPr>
      <w:r>
        <w:rPr>
          <w:b/>
        </w:rPr>
        <w:t>Patient-Centric Approach</w:t>
      </w:r>
      <w:r>
        <w:t>: Clear, accessible medical information presentation</w:t>
      </w:r>
    </w:p>
    <w:p/>
    <w:p>
      <w:r>
        <w:t>#### Potential Differentiators</w:t>
      </w:r>
    </w:p>
    <w:p>
      <w:pPr>
        <w:pStyle w:val="ListNumber"/>
      </w:pPr>
      <w:r>
        <w:rPr>
          <w:b/>
        </w:rPr>
        <w:t>AI Optimisation Leadership</w:t>
      </w:r>
      <w:r>
        <w:t>: First-mover advantage in AI-friendly content formatting</w:t>
      </w:r>
    </w:p>
    <w:p>
      <w:pPr>
        <w:pStyle w:val="ListNumber"/>
      </w:pPr>
      <w:r>
        <w:rPr>
          <w:b/>
        </w:rPr>
        <w:t>Interactive Patient Tools</w:t>
      </w:r>
      <w:r>
        <w:t>: Superior decision-making support systems</w:t>
      </w:r>
    </w:p>
    <w:p>
      <w:pPr>
        <w:pStyle w:val="ListNumber"/>
      </w:pPr>
      <w:r>
        <w:rPr>
          <w:b/>
        </w:rPr>
        <w:t>Content Architecture Innovation</w:t>
      </w:r>
      <w:r>
        <w:t>: Pillar page and content hub implementation</w:t>
      </w:r>
    </w:p>
    <w:p>
      <w:pPr>
        <w:pStyle w:val="ListNumber"/>
      </w:pPr>
      <w:r>
        <w:rPr>
          <w:b/>
        </w:rPr>
        <w:t>Technology Integration</w:t>
      </w:r>
      <w:r>
        <w:t>: Advanced patient assessment and educational tools</w:t>
      </w:r>
    </w:p>
    <w:p>
      <w:pPr>
        <w:pStyle w:val="ListNumber"/>
      </w:pPr>
      <w:r>
        <w:rPr>
          <w:b/>
        </w:rPr>
        <w:t>Personalised Treatment Focus</w:t>
      </w:r>
      <w:r>
        <w:t>: Individual consultation and treatment planning emphasis</w:t>
      </w:r>
    </w:p>
    <w:p/>
    <w:p>
      <w:pPr>
        <w:pStyle w:val="Heading3"/>
        <w:jc w:val="left"/>
      </w:pPr>
      <w:r>
        <w:t>Competitive Gaps Requiring Address</w:t>
      </w:r>
    </w:p>
    <w:p/>
    <w:p>
      <w:r>
        <w:t>#### Immediate Priority Areas</w:t>
      </w:r>
    </w:p>
    <w:p>
      <w:pPr>
        <w:pStyle w:val="ListNumber"/>
      </w:pPr>
      <w:r>
        <w:rPr>
          <w:b/>
        </w:rPr>
        <w:t>Interactive Content Tools</w:t>
      </w:r>
      <w:r>
        <w:t>: Patient assessment questionnaires and decision aids</w:t>
      </w:r>
    </w:p>
    <w:p>
      <w:pPr>
        <w:pStyle w:val="ListNumber"/>
      </w:pPr>
      <w:r>
        <w:rPr>
          <w:b/>
        </w:rPr>
        <w:t>Content Structure Optimisation</w:t>
      </w:r>
      <w:r>
        <w:t>: Enhanced formatting for AI readability</w:t>
      </w:r>
    </w:p>
    <w:p>
      <w:pPr>
        <w:pStyle w:val="ListNumber"/>
      </w:pPr>
      <w:r>
        <w:rPr>
          <w:b/>
        </w:rPr>
        <w:t>Visual Content Development</w:t>
      </w:r>
      <w:r>
        <w:t>: Explanatory diagrams and patient journey maps</w:t>
      </w:r>
    </w:p>
    <w:p>
      <w:pPr>
        <w:pStyle w:val="ListNumber"/>
      </w:pPr>
      <w:r>
        <w:rPr>
          <w:b/>
        </w:rPr>
        <w:t>FAQ Integration</w:t>
      </w:r>
      <w:r>
        <w:t>: Systematic organisation of common patient questions</w:t>
      </w:r>
    </w:p>
    <w:p>
      <w:pPr>
        <w:pStyle w:val="ListNumber"/>
      </w:pPr>
      <w:r>
        <w:rPr>
          <w:b/>
        </w:rPr>
        <w:t>Social Proof Implementation</w:t>
      </w:r>
      <w:r>
        <w:t>: Patient testimonial and case study integration</w:t>
      </w:r>
    </w:p>
    <w:p/>
    <w:p>
      <w:r>
        <w:t>#### Strategic Development Areas</w:t>
      </w:r>
    </w:p>
    <w:p>
      <w:pPr>
        <w:pStyle w:val="ListNumber"/>
      </w:pPr>
      <w:r>
        <w:rPr>
          <w:b/>
        </w:rPr>
        <w:t>Content Hub Architecture</w:t>
      </w:r>
      <w:r>
        <w:t>: Interconnected condition and treatment content ecosystems</w:t>
      </w:r>
    </w:p>
    <w:p>
      <w:pPr>
        <w:pStyle w:val="ListNumber"/>
      </w:pPr>
      <w:r>
        <w:rPr>
          <w:b/>
        </w:rPr>
        <w:t>Advanced SEO Implementation</w:t>
      </w:r>
      <w:r>
        <w:t>: Featured snippet optimisation and long-tail targeting</w:t>
      </w:r>
    </w:p>
    <w:p>
      <w:pPr>
        <w:pStyle w:val="ListNumber"/>
      </w:pPr>
      <w:r>
        <w:rPr>
          <w:b/>
        </w:rPr>
        <w:t>Patient Experience Tools</w:t>
      </w:r>
      <w:r>
        <w:t>: Online scheduling, preparation resources, follow-up systems</w:t>
      </w:r>
    </w:p>
    <w:p>
      <w:pPr>
        <w:pStyle w:val="ListNumber"/>
      </w:pPr>
      <w:r>
        <w:rPr>
          <w:b/>
        </w:rPr>
        <w:t>Digital Marketing Integration</w:t>
      </w:r>
      <w:r>
        <w:t>: Comprehensive online presence and reputation management</w:t>
      </w:r>
    </w:p>
    <w:p>
      <w:pPr>
        <w:pStyle w:val="ListNumber"/>
      </w:pPr>
      <w:r>
        <w:rPr>
          <w:b/>
        </w:rPr>
        <w:t>Technology Innovation</w:t>
      </w:r>
      <w:r>
        <w:t>: Cutting-edge patient education and assessment tools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Competitive Response Actions (0-3 Months)</w:t>
      </w:r>
    </w:p>
    <w:p/>
    <w:p>
      <w:r>
        <w:t>#### Content Optimisation Priorities</w:t>
      </w:r>
    </w:p>
    <w:p>
      <w:pPr>
        <w:pStyle w:val="ListNumber"/>
      </w:pPr>
      <w:r>
        <w:rPr>
          <w:b/>
        </w:rPr>
        <w:t>AI-Friendly Formatting Implementation</w:t>
      </w:r>
      <w:r>
        <w:t>: Restructure existing content with enhanced headings, bullet points, and structured data</w:t>
      </w:r>
    </w:p>
    <w:p>
      <w:pPr>
        <w:pStyle w:val="ListNumber"/>
      </w:pPr>
      <w:r>
        <w:rPr>
          <w:b/>
        </w:rPr>
        <w:t>Interactive FAQ Development</w:t>
      </w:r>
      <w:r>
        <w:t>: Create comprehensive FAQ sections for each major condition</w:t>
      </w:r>
    </w:p>
    <w:p>
      <w:pPr>
        <w:pStyle w:val="ListNumber"/>
      </w:pPr>
      <w:r>
        <w:rPr>
          <w:b/>
        </w:rPr>
        <w:t>Content Architecture Enhancement</w:t>
      </w:r>
      <w:r>
        <w:t>: Implement clear information hierarchy and cross-linking</w:t>
      </w:r>
    </w:p>
    <w:p>
      <w:pPr>
        <w:pStyle w:val="ListNumber"/>
      </w:pPr>
      <w:r>
        <w:rPr>
          <w:b/>
        </w:rPr>
        <w:t>Visual Content Addition</w:t>
      </w:r>
      <w:r>
        <w:t>: Develop explanatory diagrams and patient journey visualisations</w:t>
      </w:r>
    </w:p>
    <w:p>
      <w:pPr>
        <w:pStyle w:val="ListNumber"/>
      </w:pPr>
      <w:r>
        <w:rPr>
          <w:b/>
        </w:rPr>
        <w:t>Mobile Experience Optimisation</w:t>
      </w:r>
      <w:r>
        <w:t>: Enhance mobile content presentation and navigation</w:t>
      </w:r>
    </w:p>
    <w:p/>
    <w:p>
      <w:r>
        <w:t>#### SEO Enhancement Strategies</w:t>
      </w:r>
    </w:p>
    <w:p>
      <w:pPr>
        <w:pStyle w:val="ListNumber"/>
      </w:pPr>
      <w:r>
        <w:rPr>
          <w:b/>
        </w:rPr>
        <w:t>Long-tail Keyword Targeting</w:t>
      </w:r>
      <w:r>
        <w:t>: Expand content to capture specific condition and treatment searches</w:t>
      </w:r>
    </w:p>
    <w:p>
      <w:pPr>
        <w:pStyle w:val="ListNumber"/>
      </w:pPr>
      <w:r>
        <w:rPr>
          <w:b/>
        </w:rPr>
        <w:t>Featured Snippet Optimisation</w:t>
      </w:r>
      <w:r>
        <w:t>: Format content for enhanced search result presentation</w:t>
      </w:r>
    </w:p>
    <w:p>
      <w:pPr>
        <w:pStyle w:val="ListNumber"/>
      </w:pPr>
      <w:r>
        <w:rPr>
          <w:b/>
        </w:rPr>
        <w:t>Local SEO Strengthening</w:t>
      </w:r>
      <w:r>
        <w:t>: Optimise geographic targeting and local business presence</w:t>
      </w:r>
    </w:p>
    <w:p>
      <w:pPr>
        <w:pStyle w:val="ListNumber"/>
      </w:pPr>
      <w:r>
        <w:rPr>
          <w:b/>
        </w:rPr>
        <w:t>Schema Markup Enhancement</w:t>
      </w:r>
      <w:r>
        <w:t>: Implement advanced medical and professional service markup</w:t>
      </w:r>
    </w:p>
    <w:p>
      <w:pPr>
        <w:pStyle w:val="ListNumber"/>
      </w:pPr>
      <w:r>
        <w:rPr>
          <w:b/>
        </w:rPr>
        <w:t>Page Speed Optimisation</w:t>
      </w:r>
      <w:r>
        <w:t>: Improve technical performance for competitive advantage</w:t>
      </w:r>
    </w:p>
    <w:p/>
    <w:p>
      <w:pPr>
        <w:pStyle w:val="Heading3"/>
        <w:jc w:val="left"/>
      </w:pPr>
      <w:r>
        <w:t>Medium-term Differentiation Strategy (3-12 Months)</w:t>
      </w:r>
    </w:p>
    <w:p/>
    <w:p>
      <w:r>
        <w:t>#### Technology Leadership Development</w:t>
      </w:r>
    </w:p>
    <w:p>
      <w:pPr>
        <w:pStyle w:val="ListNumber"/>
      </w:pPr>
      <w:r>
        <w:rPr>
          <w:b/>
        </w:rPr>
        <w:t>Interactive Patient Tools</w:t>
      </w:r>
      <w:r>
        <w:t>: Develop condition-specific assessment questionnaires and decision aids</w:t>
      </w:r>
    </w:p>
    <w:p>
      <w:pPr>
        <w:pStyle w:val="ListNumber"/>
      </w:pPr>
      <w:r>
        <w:rPr>
          <w:b/>
        </w:rPr>
        <w:t>Pillar Page Strategy</w:t>
      </w:r>
      <w:r>
        <w:t>: Create comprehensive condition hubs with supporting content architecture</w:t>
      </w:r>
    </w:p>
    <w:p>
      <w:pPr>
        <w:pStyle w:val="ListNumber"/>
      </w:pPr>
      <w:r>
        <w:rPr>
          <w:b/>
        </w:rPr>
        <w:t>Content Hub Implementation</w:t>
      </w:r>
      <w:r>
        <w:t>: Build interconnected content ecosystems for major urological conditions</w:t>
      </w:r>
    </w:p>
    <w:p>
      <w:pPr>
        <w:pStyle w:val="ListNumber"/>
      </w:pPr>
      <w:r>
        <w:rPr>
          <w:b/>
        </w:rPr>
        <w:t>Advanced Analytics Integration</w:t>
      </w:r>
      <w:r>
        <w:t>: Implement comprehensive performance monitoring and optimisation</w:t>
      </w:r>
    </w:p>
    <w:p>
      <w:pPr>
        <w:pStyle w:val="ListNumber"/>
      </w:pPr>
      <w:r>
        <w:rPr>
          <w:b/>
        </w:rPr>
        <w:t>Patient Portal Development</w:t>
      </w:r>
      <w:r>
        <w:t>: Create secure patient communication and resource access system</w:t>
      </w:r>
    </w:p>
    <w:p/>
    <w:p>
      <w:r>
        <w:t>#### Brand Positioning Enhancement</w:t>
      </w:r>
    </w:p>
    <w:p>
      <w:pPr>
        <w:pStyle w:val="ListNumber"/>
      </w:pPr>
      <w:r>
        <w:rPr>
          <w:b/>
        </w:rPr>
        <w:t>Thought Leadership Content</w:t>
      </w:r>
      <w:r>
        <w:t>: Develop authoritative content establishing condition expertise</w:t>
      </w:r>
    </w:p>
    <w:p>
      <w:pPr>
        <w:pStyle w:val="ListNumber"/>
      </w:pPr>
      <w:r>
        <w:rPr>
          <w:b/>
        </w:rPr>
        <w:t>Patient Success Stories</w:t>
      </w:r>
      <w:r>
        <w:t>: Integrate testimonials and case studies (AHPRA compliant)</w:t>
      </w:r>
    </w:p>
    <w:p>
      <w:pPr>
        <w:pStyle w:val="ListNumber"/>
      </w:pPr>
      <w:r>
        <w:rPr>
          <w:b/>
        </w:rPr>
        <w:t>Educational Resource Library</w:t>
      </w:r>
      <w:r>
        <w:t>: Create comprehensive download resources and patient guides</w:t>
      </w:r>
    </w:p>
    <w:p>
      <w:pPr>
        <w:pStyle w:val="ListNumber"/>
      </w:pPr>
      <w:r>
        <w:rPr>
          <w:b/>
        </w:rPr>
        <w:t>Community Engagement</w:t>
      </w:r>
      <w:r>
        <w:t>: Develop content addressing local health concerns and patient needs</w:t>
      </w:r>
    </w:p>
    <w:p>
      <w:pPr>
        <w:pStyle w:val="ListNumber"/>
      </w:pPr>
      <w:r>
        <w:rPr>
          <w:b/>
        </w:rPr>
        <w:t>Professional Network Integration</w:t>
      </w:r>
      <w:r>
        <w:t>: Strengthen GP referral relationships through educational content</w:t>
      </w:r>
    </w:p>
    <w:p/>
    <w:p>
      <w:pPr>
        <w:pStyle w:val="Heading3"/>
        <w:jc w:val="left"/>
      </w:pPr>
      <w:r>
        <w:t>Long-term Market Leadership Strategy (12+ Months)</w:t>
      </w:r>
    </w:p>
    <w:p/>
    <w:p>
      <w:r>
        <w:t>#### Innovation and Market Leadership</w:t>
      </w:r>
    </w:p>
    <w:p>
      <w:pPr>
        <w:pStyle w:val="ListNumber"/>
      </w:pPr>
      <w:r>
        <w:rPr>
          <w:b/>
        </w:rPr>
        <w:t>AI Integration Pioneering</w:t>
      </w:r>
      <w:r>
        <w:t>: Implement cutting-edge AI tools for patient assessment and education</w:t>
      </w:r>
    </w:p>
    <w:p>
      <w:pPr>
        <w:pStyle w:val="ListNumber"/>
      </w:pPr>
      <w:r>
        <w:rPr>
          <w:b/>
        </w:rPr>
        <w:t>Telemedicine Integration</w:t>
      </w:r>
      <w:r>
        <w:t>: Develop remote consultation and follow-up capabilities</w:t>
      </w:r>
    </w:p>
    <w:p>
      <w:pPr>
        <w:pStyle w:val="ListNumber"/>
      </w:pPr>
      <w:r>
        <w:rPr>
          <w:b/>
        </w:rPr>
        <w:t>Mobile App Development</w:t>
      </w:r>
      <w:r>
        <w:t>: Create comprehensive patient engagement and education mobile platform</w:t>
      </w:r>
    </w:p>
    <w:p>
      <w:pPr>
        <w:pStyle w:val="ListNumber"/>
      </w:pPr>
      <w:r>
        <w:rPr>
          <w:b/>
        </w:rPr>
        <w:t>Virtual Reality Education</w:t>
      </w:r>
      <w:r>
        <w:t>: Implement immersive patient education tools for complex procedures</w:t>
      </w:r>
    </w:p>
    <w:p>
      <w:pPr>
        <w:pStyle w:val="ListNumber"/>
      </w:pPr>
      <w:r>
        <w:rPr>
          <w:b/>
        </w:rPr>
        <w:t>Predictive Analytics</w:t>
      </w:r>
      <w:r>
        <w:t>: Develop patient outcome prediction and treatment optimisation tools</w:t>
      </w:r>
    </w:p>
    <w:p/>
    <w:p>
      <w:r>
        <w:t>#### Market Expansion Opportunities</w:t>
      </w:r>
    </w:p>
    <w:p>
      <w:pPr>
        <w:pStyle w:val="ListNumber"/>
      </w:pPr>
      <w:r>
        <w:rPr>
          <w:b/>
        </w:rPr>
        <w:t>Content Syndication</w:t>
      </w:r>
      <w:r>
        <w:t>: License educational content to other healthcare providers</w:t>
      </w:r>
    </w:p>
    <w:p>
      <w:pPr>
        <w:pStyle w:val="ListNumber"/>
      </w:pPr>
      <w:r>
        <w:rPr>
          <w:b/>
        </w:rPr>
        <w:t>Professional Education</w:t>
      </w:r>
      <w:r>
        <w:t>: Develop continuing education resources for healthcare professionals</w:t>
      </w:r>
    </w:p>
    <w:p>
      <w:pPr>
        <w:pStyle w:val="ListNumber"/>
      </w:pPr>
      <w:r>
        <w:rPr>
          <w:b/>
        </w:rPr>
        <w:t>Research Integration</w:t>
      </w:r>
      <w:r>
        <w:t>: Incorporate research activities and publication strategy</w:t>
      </w:r>
    </w:p>
    <w:p>
      <w:pPr>
        <w:pStyle w:val="ListNumber"/>
      </w:pPr>
      <w:r>
        <w:rPr>
          <w:b/>
        </w:rPr>
        <w:t>Industry Partnerships</w:t>
      </w:r>
      <w:r>
        <w:t>: Develop strategic relationships with medical device and pharmaceutical companies</w:t>
      </w:r>
    </w:p>
    <w:p>
      <w:pPr>
        <w:pStyle w:val="ListNumber"/>
      </w:pPr>
      <w:r>
        <w:rPr>
          <w:b/>
        </w:rPr>
        <w:t>International Presence</w:t>
      </w:r>
      <w:r>
        <w:t>: Explore telemedicine opportunities for international patient consultation</w:t>
      </w:r>
    </w:p>
    <w:p/>
    <w:p>
      <w:pPr>
        <w:pStyle w:val="Heading2"/>
        <w:jc w:val="left"/>
      </w:pPr>
      <w:r>
        <w:t>Market Intelligence Data</w:t>
      </w:r>
    </w:p>
    <w:p/>
    <w:p>
      <w:pPr>
        <w:pStyle w:val="Heading3"/>
        <w:jc w:val="left"/>
      </w:pPr>
      <w:r>
        <w:t>Industry Trends and Insights</w:t>
      </w:r>
    </w:p>
    <w:p/>
    <w:p>
      <w:r>
        <w:t>#### Digital Marketing Evolution</w:t>
      </w:r>
    </w:p>
    <w:p>
      <w:pPr>
        <w:pStyle w:val="ListBullet"/>
      </w:pPr>
      <w:r>
        <w:rPr>
          <w:b/>
        </w:rPr>
        <w:t>AI Integration</w:t>
      </w:r>
      <w:r>
        <w:t>: 2025 trend towards AI-optimised content and patient interaction tools</w:t>
      </w:r>
    </w:p>
    <w:p>
      <w:pPr>
        <w:pStyle w:val="ListBullet"/>
      </w:pPr>
      <w:r>
        <w:rPr>
          <w:b/>
        </w:rPr>
        <w:t>Video Content Priority</w:t>
      </w:r>
      <w:r>
        <w:t>: "Quickly becoming one of the most effective ways to connect with today's digital-first patients"</w:t>
      </w:r>
    </w:p>
    <w:p>
      <w:pPr>
        <w:pStyle w:val="ListBullet"/>
      </w:pPr>
      <w:r>
        <w:rPr>
          <w:b/>
        </w:rPr>
        <w:t>Mobile-First Imperative</w:t>
      </w:r>
      <w:r>
        <w:t>: "With most patients accessing information via smartphones, your website must be fast, responsive, and user-friendly"</w:t>
      </w:r>
    </w:p>
    <w:p>
      <w:pPr>
        <w:pStyle w:val="ListBullet"/>
      </w:pPr>
      <w:r>
        <w:rPr>
          <w:b/>
        </w:rPr>
        <w:t>Data-Driven Approaches</w:t>
      </w:r>
      <w:r>
        <w:t>: "Urology marketing can only create results when it is done based on data and research"</w:t>
      </w:r>
    </w:p>
    <w:p/>
    <w:p>
      <w:r>
        <w:t>#### Patient Behaviour Changes</w:t>
      </w:r>
    </w:p>
    <w:p>
      <w:pPr>
        <w:pStyle w:val="ListBullet"/>
      </w:pPr>
      <w:r>
        <w:rPr>
          <w:b/>
        </w:rPr>
        <w:t>Information Seeking</w:t>
      </w:r>
      <w:r>
        <w:t>: Increased online research before initial consultation</w:t>
      </w:r>
    </w:p>
    <w:p>
      <w:pPr>
        <w:pStyle w:val="ListBullet"/>
      </w:pPr>
      <w:r>
        <w:rPr>
          <w:b/>
        </w:rPr>
        <w:t>Decision-Making Tools</w:t>
      </w:r>
      <w:r>
        <w:t>: Growing expectation for interactive assessment and comparison tools</w:t>
      </w:r>
    </w:p>
    <w:p>
      <w:pPr>
        <w:pStyle w:val="ListBullet"/>
      </w:pPr>
      <w:r>
        <w:rPr>
          <w:b/>
        </w:rPr>
        <w:t>Visual Content Preference</w:t>
      </w:r>
      <w:r>
        <w:t>: Higher engagement with diagrams, videos, and interactive content</w:t>
      </w:r>
    </w:p>
    <w:p>
      <w:pPr>
        <w:pStyle w:val="ListBullet"/>
      </w:pPr>
      <w:r>
        <w:rPr>
          <w:b/>
        </w:rPr>
        <w:t>Convenience Emphasis</w:t>
      </w:r>
      <w:r>
        <w:t>: Priority on online booking, preparation resources, and follow-up tools</w:t>
      </w:r>
    </w:p>
    <w:p/>
    <w:p>
      <w:pPr>
        <w:pStyle w:val="Heading3"/>
        <w:jc w:val="left"/>
      </w:pPr>
      <w:r>
        <w:t>Regulatory and Compliance Considerations</w:t>
      </w:r>
    </w:p>
    <w:p/>
    <w:p>
      <w:r>
        <w:t>#### AHPRA Requirements Impact</w:t>
      </w:r>
    </w:p>
    <w:p>
      <w:pPr>
        <w:pStyle w:val="ListBullet"/>
      </w:pPr>
      <w:r>
        <w:rPr>
          <w:b/>
        </w:rPr>
        <w:t>Review Limitations</w:t>
      </w:r>
      <w:r>
        <w:t>: "In Australia, you are restricted by AHPRA regulations stating that the reviews can only be about the service experience, the convenient location etc, not about the quality of the urological procedure"</w:t>
      </w:r>
    </w:p>
    <w:p>
      <w:pPr>
        <w:pStyle w:val="ListBullet"/>
      </w:pPr>
      <w:r>
        <w:rPr>
          <w:b/>
        </w:rPr>
        <w:t>Content Standards</w:t>
      </w:r>
      <w:r>
        <w:t>: Medical content must maintain professional standards and evidence-based accuracy</w:t>
      </w:r>
    </w:p>
    <w:p>
      <w:pPr>
        <w:pStyle w:val="ListBullet"/>
      </w:pPr>
      <w:r>
        <w:rPr>
          <w:b/>
        </w:rPr>
        <w:t>Patient Privacy</w:t>
      </w:r>
      <w:r>
        <w:t>: Testimonials and case studies must comply with privacy and consent requirements</w:t>
      </w:r>
    </w:p>
    <w:p>
      <w:pPr>
        <w:pStyle w:val="ListBullet"/>
      </w:pPr>
      <w:r>
        <w:rPr>
          <w:b/>
        </w:rPr>
        <w:t>Advertising Restrictions</w:t>
      </w:r>
      <w:r>
        <w:t>: Claims and positioning must comply with therapeutic advertising guidelines</w:t>
      </w:r>
    </w:p>
    <w:p/>
    <w:p>
      <w:r>
        <w:t>#### Content Marketing Compliance Strategy</w:t>
      </w:r>
    </w:p>
    <w:p>
      <w:pPr>
        <w:pStyle w:val="ListNumber"/>
      </w:pPr>
      <w:r>
        <w:rPr>
          <w:b/>
        </w:rPr>
        <w:t>Evidence-Based Content</w:t>
      </w:r>
      <w:r>
        <w:t>: All medical information must reflect current professional standards</w:t>
      </w:r>
    </w:p>
    <w:p>
      <w:pPr>
        <w:pStyle w:val="ListNumber"/>
      </w:pPr>
      <w:r>
        <w:rPr>
          <w:b/>
        </w:rPr>
        <w:t>Patient Privacy Protection</w:t>
      </w:r>
      <w:r>
        <w:t>: Testimonials and case studies require appropriate consent and de-identification</w:t>
      </w:r>
    </w:p>
    <w:p>
      <w:pPr>
        <w:pStyle w:val="ListNumber"/>
      </w:pPr>
      <w:r>
        <w:rPr>
          <w:b/>
        </w:rPr>
        <w:t>Professional Standards</w:t>
      </w:r>
      <w:r>
        <w:t>: Content must maintain medical professionalism and ethical standards</w:t>
      </w:r>
    </w:p>
    <w:p>
      <w:pPr>
        <w:pStyle w:val="ListNumber"/>
      </w:pPr>
      <w:r>
        <w:rPr>
          <w:b/>
        </w:rPr>
        <w:t>Therapeutic Claims</w:t>
      </w:r>
      <w:r>
        <w:t>: Avoid prohibited therapeutic advertising and outcome guarantees</w:t>
      </w:r>
    </w:p>
    <w:p>
      <w:pPr>
        <w:pStyle w:val="ListNumber"/>
      </w:pPr>
      <w:r>
        <w:rPr>
          <w:b/>
        </w:rPr>
        <w:t>Peer Review Integration</w:t>
      </w:r>
      <w:r>
        <w:t>: Implement medical professional review of all clinical content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Analysis Conducted By</w:t>
      </w:r>
      <w:r>
        <w:t>: Master Orchestrator Agent</w:t>
      </w:r>
    </w:p>
    <w:p>
      <w:r>
        <w:rPr>
          <w:b/>
        </w:rPr>
        <w:t>Competitive Intelligence Date</w:t>
      </w:r>
      <w:r>
        <w:t>: 3rd September 2025</w:t>
      </w:r>
    </w:p>
    <w:p>
      <w:r>
        <w:rPr>
          <w:b/>
        </w:rPr>
        <w:t>Market Data Sources</w:t>
      </w:r>
      <w:r>
        <w:t>: Direct competitor analysis, industry research, digital marketing trend analysis</w:t>
      </w:r>
    </w:p>
    <w:p>
      <w:r>
        <w:rPr>
          <w:b/>
        </w:rPr>
        <w:t>Next Steps</w:t>
      </w:r>
      <w:r>
        <w:t>: Proceed to pillar page strategy development and content hub recommendations</w:t>
      </w:r>
    </w:p>
    <w:p/>
    <w:p>
      <w:pPr>
        <w:pStyle w:val="Heading3"/>
        <w:jc w:val="left"/>
      </w:pPr>
      <w:r>
        <w:t>Data Quality and Limitations</w:t>
      </w:r>
    </w:p>
    <w:p/>
    <w:p>
      <w:r>
        <w:t>#### Analysis Methodology</w:t>
      </w:r>
    </w:p>
    <w:p>
      <w:pPr>
        <w:pStyle w:val="ListBullet"/>
      </w:pPr>
      <w:r>
        <w:rPr>
          <w:b/>
        </w:rPr>
        <w:t>Direct Competitor Review</w:t>
      </w:r>
      <w:r>
        <w:t>: Comprehensive analysis of 15+ major Australian urology practices</w:t>
      </w:r>
    </w:p>
    <w:p>
      <w:pPr>
        <w:pStyle w:val="ListBullet"/>
      </w:pPr>
      <w:r>
        <w:rPr>
          <w:b/>
        </w:rPr>
        <w:t>Content Strategy Assessment</w:t>
      </w:r>
      <w:r>
        <w:t>: Detailed evaluation of website content, structure, and digital marketing approaches</w:t>
      </w:r>
    </w:p>
    <w:p>
      <w:pPr>
        <w:pStyle w:val="ListBullet"/>
      </w:pPr>
      <w:r>
        <w:rPr>
          <w:b/>
        </w:rPr>
        <w:t>Market Research Integration</w:t>
      </w:r>
      <w:r>
        <w:t>: Industry trend analysis and patient behaviour insights</w:t>
      </w:r>
    </w:p>
    <w:p>
      <w:pPr>
        <w:pStyle w:val="ListBullet"/>
      </w:pPr>
      <w:r>
        <w:rPr>
          <w:b/>
        </w:rPr>
        <w:t>Technical SEO Evaluation</w:t>
      </w:r>
      <w:r>
        <w:t>: Assessment of technical implementation and optimisation strategies</w:t>
      </w:r>
    </w:p>
    <w:p/>
    <w:p>
      <w:r>
        <w:t>#### Research Limitations</w:t>
      </w:r>
    </w:p>
    <w:p>
      <w:pPr>
        <w:pStyle w:val="ListBullet"/>
      </w:pPr>
      <w:r>
        <w:rPr>
          <w:b/>
        </w:rPr>
        <w:t>Public Information Only</w:t>
      </w:r>
      <w:r>
        <w:t>: Analysis limited to publicly accessible website and marketing content</w:t>
      </w:r>
    </w:p>
    <w:p>
      <w:pPr>
        <w:pStyle w:val="ListBullet"/>
      </w:pPr>
      <w:r>
        <w:rPr>
          <w:b/>
        </w:rPr>
        <w:t>Snapshot Analysis</w:t>
      </w:r>
      <w:r>
        <w:t>: Current market position assessment, not historical trend analysis</w:t>
      </w:r>
    </w:p>
    <w:p>
      <w:pPr>
        <w:pStyle w:val="ListBullet"/>
      </w:pPr>
      <w:r>
        <w:rPr>
          <w:b/>
        </w:rPr>
        <w:t>Geographic Scope</w:t>
      </w:r>
      <w:r>
        <w:t>: Focus on Sydney and Melbourne markets, limited national representation</w:t>
      </w:r>
    </w:p>
    <w:p>
      <w:pPr>
        <w:pStyle w:val="ListBullet"/>
      </w:pPr>
      <w:r>
        <w:rPr>
          <w:b/>
        </w:rPr>
        <w:t>Competitive Intelligence Depth</w:t>
      </w:r>
      <w:r>
        <w:t>: Limited to visible digital marketing strategies and public positioning</w:t>
      </w:r>
    </w:p>
    <w:p/>
    <w:p>
      <w:r>
        <w:t>#### Self-Critique and Validation</w:t>
      </w:r>
    </w:p>
    <w:p>
      <w:r>
        <w:rPr>
          <w:b/>
        </w:rPr>
        <w:t>Assumptions Made:</w:t>
      </w:r>
    </w:p>
    <w:p>
      <w:pPr>
        <w:pStyle w:val="ListBullet"/>
      </w:pPr>
      <w:r>
        <w:t>Current website content represents complete service offering and positioning strategy</w:t>
      </w:r>
    </w:p>
    <w:p>
      <w:pPr>
        <w:pStyle w:val="ListBullet"/>
      </w:pPr>
      <w:r>
        <w:t>Publicly visible digital marketing reflects comprehensive competitive approach</w:t>
      </w:r>
    </w:p>
    <w:p>
      <w:pPr>
        <w:pStyle w:val="ListBullet"/>
      </w:pPr>
      <w:r>
        <w:t>Market research data accurately represents Australian urology practice trends</w:t>
      </w:r>
    </w:p>
    <w:p>
      <w:pPr>
        <w:pStyle w:val="ListBullet"/>
      </w:pPr>
      <w:r>
        <w:t>Sydney and Melbourne markets representative of broader Australian competitive landscape</w:t>
      </w:r>
    </w:p>
    <w:p/>
    <w:p>
      <w:r>
        <w:rPr>
          <w:b/>
        </w:rPr>
        <w:t>Validation Methods:</w:t>
      </w:r>
    </w:p>
    <w:p>
      <w:pPr>
        <w:pStyle w:val="ListBullet"/>
      </w:pPr>
      <w:r>
        <w:t>Cross-reference multiple competitor sources for accuracy</w:t>
      </w:r>
    </w:p>
    <w:p>
      <w:pPr>
        <w:pStyle w:val="ListBullet"/>
      </w:pPr>
      <w:r>
        <w:t>Industry research validation through multiple digital marketing sources</w:t>
      </w:r>
    </w:p>
    <w:p>
      <w:pPr>
        <w:pStyle w:val="ListBullet"/>
      </w:pPr>
      <w:r>
        <w:t>Technical assessment through direct website analysis</w:t>
      </w:r>
    </w:p>
    <w:p>
      <w:pPr>
        <w:pStyle w:val="ListBullet"/>
      </w:pPr>
      <w:r>
        <w:t>Market positioning verification through comprehensive competitor comparison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