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Endeurology Content Strategy Research Brief</w:t>
      </w:r>
    </w:p>
    <w:p/>
    <w:p>
      <w:pPr>
        <w:pStyle w:val="Heading2"/>
        <w:jc w:val="left"/>
      </w:pPr>
      <w:r>
        <w:t>Table of Contents</w:t>
      </w:r>
    </w:p>
    <w:p>
      <w:pPr>
        <w:pStyle w:val="ListBullet"/>
      </w:pPr>
      <w:r>
        <w:t>[Executive Summary](#executive-summary)</w:t>
      </w:r>
    </w:p>
    <w:p>
      <w:pPr>
        <w:pStyle w:val="ListBullet"/>
      </w:pPr>
      <w:r>
        <w:t>[Website Analysis Overview](#website-analysis-overview)</w:t>
      </w:r>
    </w:p>
    <w:p>
      <w:pPr>
        <w:pStyle w:val="ListBullet"/>
      </w:pPr>
      <w:r>
        <w:t>[Competitive Landscape Analysis](#competitive-landscape-analysis)</w:t>
      </w:r>
    </w:p>
    <w:p>
      <w:pPr>
        <w:pStyle w:val="ListBullet"/>
      </w:pPr>
      <w:r>
        <w:t>[Content Audit Findings](#content-audit-findings)</w:t>
      </w:r>
    </w:p>
    <w:p>
      <w:pPr>
        <w:pStyle w:val="ListBullet"/>
      </w:pPr>
      <w:r>
        <w:t>[Market Positioning Assessment](#market-positioning-assessment)</w:t>
      </w:r>
    </w:p>
    <w:p>
      <w:pPr>
        <w:pStyle w:val="ListBullet"/>
      </w:pPr>
      <w:r>
        <w:t>[Strategic Opportunities](#strategic-opportunities)</w:t>
      </w:r>
    </w:p>
    <w:p>
      <w:pPr>
        <w:pStyle w:val="ListBullet"/>
      </w:pPr>
      <w:r>
        <w:t>[Research Methodology](#research-methodology)</w:t>
      </w:r>
    </w:p>
    <w:p>
      <w:pPr>
        <w:pStyle w:val="ListBullet"/>
      </w:pPr>
      <w:r>
        <w:t>[Data Sources](#data-sources)</w:t>
      </w:r>
    </w:p>
    <w:p/>
    <w:p>
      <w:pPr>
        <w:pStyle w:val="Heading2"/>
        <w:jc w:val="left"/>
      </w:pPr>
      <w:r>
        <w:t>Executive Summary</w:t>
      </w:r>
    </w:p>
    <w:p/>
    <w:p>
      <w:r>
        <w:rPr>
          <w:b/>
        </w:rPr>
        <w:t>Research Date</w:t>
      </w:r>
      <w:r>
        <w:t>: 3rd September 2025</w:t>
      </w:r>
    </w:p>
    <w:p>
      <w:r>
        <w:rPr>
          <w:b/>
        </w:rPr>
        <w:t>Website Analysed</w:t>
      </w:r>
      <w:r>
        <w:t>: https://www.endeurology.com.au/</w:t>
      </w:r>
    </w:p>
    <w:p>
      <w:r>
        <w:rPr>
          <w:b/>
        </w:rPr>
        <w:t>Practice</w:t>
      </w:r>
      <w:r>
        <w:t>: Dr. David Ende Urology</w:t>
      </w:r>
    </w:p>
    <w:p>
      <w:r>
        <w:rPr>
          <w:b/>
        </w:rPr>
        <w:t>Research Scope</w:t>
      </w:r>
      <w:r>
        <w:t>: Comprehensive content strategy development and competitive analysis</w:t>
      </w:r>
    </w:p>
    <w:p/>
    <w:p>
      <w:pPr>
        <w:pStyle w:val="Heading3"/>
        <w:jc w:val="left"/>
      </w:pPr>
      <w:r>
        <w:t>Key Findings Summary</w:t>
      </w:r>
    </w:p>
    <w:p>
      <w:r>
        <w:t>Endeurology demonstrates strong medical authority and comprehensive content coverage across core urological conditions. The practice excels in patient education and technical SEO implementation, but opportunities exist for enhanced AI optimisation, content restructuring, and competitive differentiation through pillar page architecture.</w:t>
      </w:r>
    </w:p>
    <w:p/>
    <w:p>
      <w:pPr>
        <w:pStyle w:val="Heading3"/>
        <w:jc w:val="left"/>
      </w:pPr>
      <w:r>
        <w:t>Critical Success Factors Identified</w:t>
      </w:r>
    </w:p>
    <w:p>
      <w:pPr>
        <w:pStyle w:val="ListNumber"/>
      </w:pPr>
      <w:r>
        <w:rPr>
          <w:b/>
        </w:rPr>
        <w:t>Strong E-A-T Foundation</w:t>
      </w:r>
      <w:r>
        <w:t>: Exceptional expertise demonstration and medical credibility</w:t>
      </w:r>
    </w:p>
    <w:p>
      <w:pPr>
        <w:pStyle w:val="ListNumber"/>
      </w:pPr>
      <w:r>
        <w:rPr>
          <w:b/>
        </w:rPr>
        <w:t>Comprehensive Service Coverage</w:t>
      </w:r>
      <w:r>
        <w:t>: Full spectrum urological conditions addressed</w:t>
      </w:r>
    </w:p>
    <w:p>
      <w:pPr>
        <w:pStyle w:val="ListNumber"/>
      </w:pPr>
      <w:r>
        <w:rPr>
          <w:b/>
        </w:rPr>
        <w:t>Patient-Centric Approach</w:t>
      </w:r>
      <w:r>
        <w:t>: Clear, accessible medical information presentation</w:t>
      </w:r>
    </w:p>
    <w:p>
      <w:pPr>
        <w:pStyle w:val="ListNumber"/>
      </w:pPr>
      <w:r>
        <w:rPr>
          <w:b/>
        </w:rPr>
        <w:t>Technical SEO Strength</w:t>
      </w:r>
      <w:r>
        <w:t>: Solid structural data and mobile responsiveness</w:t>
      </w:r>
    </w:p>
    <w:p>
      <w:pPr>
        <w:pStyle w:val="ListNumber"/>
      </w:pPr>
      <w:r>
        <w:rPr>
          <w:b/>
        </w:rPr>
        <w:t>Content Depth</w:t>
      </w:r>
      <w:r>
        <w:t>: Detailed condition explanations with treatment options</w:t>
      </w:r>
    </w:p>
    <w:p/>
    <w:p>
      <w:pPr>
        <w:pStyle w:val="Heading2"/>
        <w:jc w:val="left"/>
      </w:pPr>
      <w:r>
        <w:t>Website Analysis Overview</w:t>
      </w:r>
    </w:p>
    <w:p/>
    <w:p>
      <w:pPr>
        <w:pStyle w:val="Heading3"/>
        <w:jc w:val="left"/>
      </w:pPr>
      <w:r>
        <w:t>Content Architecture Assessment</w:t>
      </w:r>
    </w:p>
    <w:p/>
    <w:p>
      <w:r>
        <w:rPr>
          <w:b/>
        </w:rPr>
        <w:t>Current Site Structure:</w:t>
      </w:r>
    </w:p>
    <w:p>
      <w:r>
        <w:rPr>
          <w:rFonts w:ascii="Courier New" w:hAnsi="Courier New"/>
        </w:rPr>
      </w:r>
      <w:r>
        <w:rPr>
          <w:rFonts w:ascii="Courier New" w:hAnsi="Courier New"/>
        </w:rPr>
      </w:r>
    </w:p>
    <w:p>
      <w:r>
        <w:t>Homepage</w:t>
      </w:r>
    </w:p>
    <w:p>
      <w:r>
        <w:t>├── Urological Conditions</w:t>
      </w:r>
    </w:p>
    <w:p>
      <w:r>
        <w:t>│   ├── Prostate Cancer</w:t>
      </w:r>
    </w:p>
    <w:p>
      <w:r>
        <w:t>│   ├── Prostate Enlargement (BPH)</w:t>
      </w:r>
    </w:p>
    <w:p>
      <w:r>
        <w:t>│   ├── Kidney Cancer</w:t>
      </w:r>
    </w:p>
    <w:p>
      <w:r>
        <w:t>│   ├── Kidney Stones</w:t>
      </w:r>
    </w:p>
    <w:p>
      <w:r>
        <w:t>│   ├── Bladder Cancer</w:t>
      </w:r>
    </w:p>
    <w:p>
      <w:r>
        <w:t>│   ├── Bladder Issues</w:t>
      </w:r>
    </w:p>
    <w:p>
      <w:r>
        <w:t>│   └── Other Services</w:t>
      </w:r>
    </w:p>
    <w:p>
      <w:r>
        <w:t>├── Patient Information</w:t>
      </w:r>
    </w:p>
    <w:p>
      <w:r>
        <w:t>│   ├── Blog</w:t>
      </w:r>
    </w:p>
    <w:p>
      <w:r>
        <w:t>│   ├── FAQs</w:t>
      </w:r>
    </w:p>
    <w:p>
      <w:r>
        <w:t>│   ├── Information Sheets</w:t>
      </w:r>
    </w:p>
    <w:p>
      <w:r>
        <w:t>│   └── Videos</w:t>
      </w:r>
    </w:p>
    <w:p>
      <w:r>
        <w:t>├── About Us</w:t>
      </w:r>
    </w:p>
    <w:p>
      <w:r>
        <w:t>├── Policies &amp; Procedures</w:t>
      </w:r>
    </w:p>
    <w:p>
      <w:r>
        <w:t>└── Contact Us</w:t>
      </w:r>
    </w:p>
    <w:p>
      <w:r>
        <w:rPr>
          <w:rFonts w:ascii="Courier New" w:hAnsi="Courier New"/>
        </w:rPr>
      </w:r>
      <w:r>
        <w:rPr>
          <w:rFonts w:ascii="Courier New" w:hAnsi="Courier New"/>
        </w:rPr>
      </w:r>
    </w:p>
    <w:p/>
    <w:p>
      <w:pPr>
        <w:pStyle w:val="Heading3"/>
        <w:jc w:val="left"/>
      </w:pPr>
      <w:r>
        <w:t>Content Quality Analysis</w:t>
      </w:r>
    </w:p>
    <w:p/>
    <w:p>
      <w:r>
        <w:t>#### Strengths Identified</w:t>
      </w:r>
    </w:p>
    <w:p>
      <w:pPr>
        <w:pStyle w:val="ListBullet"/>
      </w:pPr>
      <w:r>
        <w:rPr>
          <w:b/>
        </w:rPr>
        <w:t>Medical Authority</w:t>
      </w:r>
      <w:r>
        <w:t>: Strong professional credentials and association memberships clearly displayed</w:t>
      </w:r>
    </w:p>
    <w:p>
      <w:pPr>
        <w:pStyle w:val="ListBullet"/>
      </w:pPr>
      <w:r>
        <w:rPr>
          <w:b/>
        </w:rPr>
        <w:t>Comprehensive Coverage</w:t>
      </w:r>
      <w:r>
        <w:t>: Detailed information across major urological conditions</w:t>
      </w:r>
    </w:p>
    <w:p>
      <w:pPr>
        <w:pStyle w:val="ListBullet"/>
      </w:pPr>
      <w:r>
        <w:rPr>
          <w:b/>
        </w:rPr>
        <w:t>Patient Education Focus</w:t>
      </w:r>
      <w:r>
        <w:t>: Clear, accessible language explaining complex medical concepts</w:t>
      </w:r>
    </w:p>
    <w:p>
      <w:pPr>
        <w:pStyle w:val="ListBullet"/>
      </w:pPr>
      <w:r>
        <w:rPr>
          <w:b/>
        </w:rPr>
        <w:t>Visual Integration</w:t>
      </w:r>
      <w:r>
        <w:t>: Appropriate use of medical imagery and icons</w:t>
      </w:r>
    </w:p>
    <w:p>
      <w:pPr>
        <w:pStyle w:val="ListBullet"/>
      </w:pPr>
      <w:r>
        <w:rPr>
          <w:b/>
        </w:rPr>
        <w:t>Technical Implementation</w:t>
      </w:r>
      <w:r>
        <w:t>: JSON-LD schema markup and structured data</w:t>
      </w:r>
    </w:p>
    <w:p/>
    <w:p>
      <w:r>
        <w:t>#### Areas Requiring Enhancement</w:t>
      </w:r>
    </w:p>
    <w:p>
      <w:pPr>
        <w:pStyle w:val="ListBullet"/>
      </w:pPr>
      <w:r>
        <w:rPr>
          <w:b/>
        </w:rPr>
        <w:t>Content Formatting</w:t>
      </w:r>
      <w:r>
        <w:t>: Limited use of comparison tables and structured lists</w:t>
      </w:r>
    </w:p>
    <w:p>
      <w:pPr>
        <w:pStyle w:val="ListBullet"/>
      </w:pPr>
      <w:r>
        <w:rPr>
          <w:b/>
        </w:rPr>
        <w:t>Interactive Elements</w:t>
      </w:r>
      <w:r>
        <w:t>: Minimal patient decision-making tools</w:t>
      </w:r>
    </w:p>
    <w:p>
      <w:pPr>
        <w:pStyle w:val="ListBullet"/>
      </w:pPr>
      <w:r>
        <w:rPr>
          <w:b/>
        </w:rPr>
        <w:t>FAQ Integration</w:t>
      </w:r>
      <w:r>
        <w:t>: Scattered Q&amp;A content not systematically organised</w:t>
      </w:r>
    </w:p>
    <w:p>
      <w:pPr>
        <w:pStyle w:val="ListBullet"/>
      </w:pPr>
      <w:r>
        <w:rPr>
          <w:b/>
        </w:rPr>
        <w:t>Visual Content</w:t>
      </w:r>
      <w:r>
        <w:t>: Opportunities for more explanatory diagrams and patient journey maps</w:t>
      </w:r>
    </w:p>
    <w:p/>
    <w:p>
      <w:pPr>
        <w:pStyle w:val="Heading3"/>
        <w:jc w:val="left"/>
      </w:pPr>
      <w:r>
        <w:t>Section-Specific Analysis</w:t>
      </w:r>
    </w:p>
    <w:p/>
    <w:p>
      <w:r>
        <w:t>#### Homepage Assessment</w:t>
      </w:r>
    </w:p>
    <w:p>
      <w:pPr>
        <w:pStyle w:val="ListBullet"/>
      </w:pPr>
      <w:r>
        <w:rPr>
          <w:b/>
        </w:rPr>
        <w:t>Strengths</w:t>
      </w:r>
      <w:r>
        <w:t>: Clear value proposition, professional presentation, comprehensive service overview</w:t>
      </w:r>
    </w:p>
    <w:p>
      <w:pPr>
        <w:pStyle w:val="ListBullet"/>
      </w:pPr>
      <w:r>
        <w:rPr>
          <w:b/>
        </w:rPr>
        <w:t>Opportunities</w:t>
      </w:r>
      <w:r>
        <w:t>: Enhanced patient journey mapping, interactive service selector, patient testimonial integration</w:t>
      </w:r>
    </w:p>
    <w:p/>
    <w:p>
      <w:r>
        <w:t>#### Kidney Stones Section</w:t>
      </w:r>
    </w:p>
    <w:p>
      <w:pPr>
        <w:pStyle w:val="ListBullet"/>
      </w:pPr>
      <w:r>
        <w:rPr>
          <w:b/>
        </w:rPr>
        <w:t>Content Quality</w:t>
      </w:r>
      <w:r>
        <w:t>: Excellent hierarchical information flow from definition to treatment</w:t>
      </w:r>
    </w:p>
    <w:p>
      <w:pPr>
        <w:pStyle w:val="ListBullet"/>
      </w:pPr>
      <w:r>
        <w:rPr>
          <w:b/>
        </w:rPr>
        <w:t>SEO Optimisation</w:t>
      </w:r>
      <w:r>
        <w:t>: Strong keyword targeting with expansion opportunities</w:t>
      </w:r>
    </w:p>
    <w:p>
      <w:pPr>
        <w:pStyle w:val="ListBullet"/>
      </w:pPr>
      <w:r>
        <w:rPr>
          <w:b/>
        </w:rPr>
        <w:t>Patient Journey</w:t>
      </w:r>
      <w:r>
        <w:t>: Comprehensive awareness to treatment coverage</w:t>
      </w:r>
    </w:p>
    <w:p>
      <w:pPr>
        <w:pStyle w:val="ListBullet"/>
      </w:pPr>
      <w:r>
        <w:rPr>
          <w:b/>
        </w:rPr>
        <w:t>Enhancement Needs</w:t>
      </w:r>
      <w:r>
        <w:t>: Comparison tables for stone types, prevention strategy expansion, FAQ integration</w:t>
      </w:r>
    </w:p>
    <w:p/>
    <w:p>
      <w:r>
        <w:t>#### Prostate Enlargement BPH Section</w:t>
      </w:r>
    </w:p>
    <w:p>
      <w:pPr>
        <w:pStyle w:val="ListBullet"/>
      </w:pPr>
      <w:r>
        <w:rPr>
          <w:b/>
        </w:rPr>
        <w:t>Educational Approach</w:t>
      </w:r>
      <w:r>
        <w:t>: Strong patient-centric explanation of physiological processes</w:t>
      </w:r>
    </w:p>
    <w:p>
      <w:pPr>
        <w:pStyle w:val="ListBullet"/>
      </w:pPr>
      <w:r>
        <w:rPr>
          <w:b/>
        </w:rPr>
        <w:t>Treatment Coverage</w:t>
      </w:r>
      <w:r>
        <w:t>: Balanced medical and surgical options presentation</w:t>
      </w:r>
    </w:p>
    <w:p>
      <w:pPr>
        <w:pStyle w:val="ListBullet"/>
      </w:pPr>
      <w:r>
        <w:rPr>
          <w:b/>
        </w:rPr>
        <w:t>Optimisation Potential</w:t>
      </w:r>
      <w:r>
        <w:t>: Interactive symptom checklist, treatment comparison tools, decision flowcharts</w:t>
      </w:r>
    </w:p>
    <w:p>
      <w:pPr>
        <w:pStyle w:val="ListBullet"/>
      </w:pPr>
      <w:r>
        <w:rPr>
          <w:b/>
        </w:rPr>
        <w:t>Content Gaps</w:t>
      </w:r>
      <w:r>
        <w:t>: Recovery expectations, cost considerations, outcome statistics</w:t>
      </w:r>
    </w:p>
    <w:p/>
    <w:p>
      <w:r>
        <w:t>#### Bladder Issues Section</w:t>
      </w:r>
    </w:p>
    <w:p>
      <w:pPr>
        <w:pStyle w:val="ListBullet"/>
      </w:pPr>
      <w:r>
        <w:rPr>
          <w:b/>
        </w:rPr>
        <w:t>Coverage Scope</w:t>
      </w:r>
      <w:r>
        <w:t>: Comprehensive bladder dysfunction and bladder stones information</w:t>
      </w:r>
    </w:p>
    <w:p>
      <w:pPr>
        <w:pStyle w:val="ListBullet"/>
      </w:pPr>
      <w:r>
        <w:rPr>
          <w:b/>
        </w:rPr>
        <w:t>Structure Quality</w:t>
      </w:r>
      <w:r>
        <w:t>: Clear hierarchical organisation with supporting visuals</w:t>
      </w:r>
    </w:p>
    <w:p>
      <w:pPr>
        <w:pStyle w:val="ListBullet"/>
      </w:pPr>
      <w:r>
        <w:rPr>
          <w:b/>
        </w:rPr>
        <w:t>Improvement Areas</w:t>
      </w:r>
      <w:r>
        <w:t>: Technical language simplification, patient testimonials, lifestyle management expansion</w:t>
      </w:r>
    </w:p>
    <w:p>
      <w:pPr>
        <w:pStyle w:val="ListBullet"/>
      </w:pPr>
      <w:r>
        <w:rPr>
          <w:b/>
        </w:rPr>
        <w:t>AI Optimisation</w:t>
      </w:r>
      <w:r>
        <w:t>: Decision flowcharts, interactive symptom assessments</w:t>
      </w:r>
    </w:p>
    <w:p/>
    <w:p>
      <w:r>
        <w:t>#### Prostate Cancer Section</w:t>
      </w:r>
    </w:p>
    <w:p>
      <w:pPr>
        <w:pStyle w:val="ListBullet"/>
      </w:pPr>
      <w:r>
        <w:rPr>
          <w:b/>
        </w:rPr>
        <w:t>Authority Level</w:t>
      </w:r>
      <w:r>
        <w:t>: Strong evidence-based content with balanced treatment perspectives</w:t>
      </w:r>
    </w:p>
    <w:p>
      <w:pPr>
        <w:pStyle w:val="ListBullet"/>
      </w:pPr>
      <w:r>
        <w:rPr>
          <w:b/>
        </w:rPr>
        <w:t>Patient Focus</w:t>
      </w:r>
      <w:r>
        <w:t>: Excellent demystification of complex medical concepts</w:t>
      </w:r>
    </w:p>
    <w:p>
      <w:pPr>
        <w:pStyle w:val="ListBullet"/>
      </w:pPr>
      <w:r>
        <w:rPr>
          <w:b/>
        </w:rPr>
        <w:t>Enhancement Opportunities</w:t>
      </w:r>
      <w:r>
        <w:t>: Interactive risk calculators, visual treatment comparisons, emotional support resources</w:t>
      </w:r>
    </w:p>
    <w:p>
      <w:pPr>
        <w:pStyle w:val="ListBullet"/>
      </w:pPr>
      <w:r>
        <w:rPr>
          <w:b/>
        </w:rPr>
        <w:t>Trust Signals</w:t>
      </w:r>
      <w:r>
        <w:t>: Strong professional credibility, requires patient support expansion</w:t>
      </w:r>
    </w:p>
    <w:p/>
    <w:p>
      <w:pPr>
        <w:pStyle w:val="Heading2"/>
        <w:jc w:val="left"/>
      </w:pPr>
      <w:r>
        <w:t>Competitive Landscape Analysis</w:t>
      </w:r>
    </w:p>
    <w:p/>
    <w:p>
      <w:pPr>
        <w:pStyle w:val="Heading3"/>
        <w:jc w:val="left"/>
      </w:pPr>
      <w:r>
        <w:t>Australian Urology Practice Market Overview</w:t>
      </w:r>
    </w:p>
    <w:p/>
    <w:p>
      <w:r>
        <w:t>#### Sydney Market Analysis</w:t>
      </w:r>
    </w:p>
    <w:p>
      <w:r>
        <w:rPr>
          <w:b/>
        </w:rPr>
        <w:t>Key Competitors Identified:</w:t>
      </w:r>
    </w:p>
    <w:p>
      <w:pPr>
        <w:pStyle w:val="ListNumber"/>
      </w:pPr>
      <w:r>
        <w:rPr>
          <w:b/>
        </w:rPr>
        <w:t>The Urology Practice</w:t>
      </w:r>
      <w:r>
        <w:t>: Leading multi-location group with patient-centred model</w:t>
      </w:r>
    </w:p>
    <w:p>
      <w:pPr>
        <w:pStyle w:val="ListNumber"/>
      </w:pPr>
      <w:r>
        <w:rPr>
          <w:b/>
        </w:rPr>
        <w:t>Sydney Urology Group</w:t>
      </w:r>
      <w:r>
        <w:t>: Five locations, multidisciplinary approach</w:t>
      </w:r>
    </w:p>
    <w:p>
      <w:pPr>
        <w:pStyle w:val="ListNumber"/>
      </w:pPr>
      <w:r>
        <w:rPr>
          <w:b/>
        </w:rPr>
        <w:t>Sydney Urology Care</w:t>
      </w:r>
      <w:r>
        <w:t>: Excellence-focused individual practice</w:t>
      </w:r>
    </w:p>
    <w:p>
      <w:pPr>
        <w:pStyle w:val="ListNumber"/>
      </w:pPr>
      <w:r>
        <w:rPr>
          <w:b/>
        </w:rPr>
        <w:t>Macarthur Urology</w:t>
      </w:r>
      <w:r>
        <w:t>: 20+ years experience, regional coverage</w:t>
      </w:r>
    </w:p>
    <w:p>
      <w:pPr>
        <w:pStyle w:val="ListNumber"/>
      </w:pPr>
      <w:r>
        <w:rPr>
          <w:b/>
        </w:rPr>
        <w:t>Shire Urology</w:t>
      </w:r>
      <w:r>
        <w:t>: Multi-age demographic focus, multiple locations</w:t>
      </w:r>
    </w:p>
    <w:p/>
    <w:p>
      <w:r>
        <w:rPr>
          <w:b/>
        </w:rPr>
        <w:t>Sydney Market Characteristics:</w:t>
      </w:r>
    </w:p>
    <w:p>
      <w:pPr>
        <w:pStyle w:val="ListBullet"/>
      </w:pPr>
      <w:r>
        <w:t>High competition density with established multi-location practices</w:t>
      </w:r>
    </w:p>
    <w:p>
      <w:pPr>
        <w:pStyle w:val="ListBullet"/>
      </w:pPr>
      <w:r>
        <w:t>Strong focus on multidisciplinary care models</w:t>
      </w:r>
    </w:p>
    <w:p>
      <w:pPr>
        <w:pStyle w:val="ListBullet"/>
      </w:pPr>
      <w:r>
        <w:t>Emphasis on patient convenience through multiple consulting locations</w:t>
      </w:r>
    </w:p>
    <w:p>
      <w:pPr>
        <w:pStyle w:val="ListBullet"/>
      </w:pPr>
      <w:r>
        <w:t>Professional association membership as key differentiator</w:t>
      </w:r>
    </w:p>
    <w:p/>
    <w:p>
      <w:r>
        <w:t>#### Melbourne Market Analysis</w:t>
      </w:r>
    </w:p>
    <w:p>
      <w:r>
        <w:rPr>
          <w:b/>
        </w:rPr>
        <w:t>Key Competitors Identified:</w:t>
      </w:r>
    </w:p>
    <w:p>
      <w:pPr>
        <w:pStyle w:val="ListNumber"/>
      </w:pPr>
      <w:r>
        <w:rPr>
          <w:b/>
        </w:rPr>
        <w:t>Melbourne Urology Group</w:t>
      </w:r>
      <w:r>
        <w:t>: East Melbourne based, comprehensive care</w:t>
      </w:r>
    </w:p>
    <w:p>
      <w:pPr>
        <w:pStyle w:val="ListNumber"/>
      </w:pPr>
      <w:r>
        <w:rPr>
          <w:b/>
        </w:rPr>
        <w:t>Australian Urology Associates</w:t>
      </w:r>
      <w:r>
        <w:t>: Premium positioning, experienced team focus</w:t>
      </w:r>
    </w:p>
    <w:p>
      <w:pPr>
        <w:pStyle w:val="ListNumber"/>
      </w:pPr>
      <w:r>
        <w:rPr>
          <w:b/>
        </w:rPr>
        <w:t>Perera Urology</w:t>
      </w:r>
      <w:r>
        <w:t>: Academic credentials, multiple hospital affiliations</w:t>
      </w:r>
    </w:p>
    <w:p>
      <w:pPr>
        <w:pStyle w:val="ListNumber"/>
      </w:pPr>
      <w:r>
        <w:rPr>
          <w:b/>
        </w:rPr>
        <w:t>North Eastern Urology</w:t>
      </w:r>
      <w:r>
        <w:t>: Established group with widespread clinic network</w:t>
      </w:r>
    </w:p>
    <w:p>
      <w:pPr>
        <w:pStyle w:val="ListNumber"/>
      </w:pPr>
      <w:r>
        <w:rPr>
          <w:b/>
        </w:rPr>
        <w:t>Urology Associates</w:t>
      </w:r>
      <w:r>
        <w:t>: Hospital-based consulting model</w:t>
      </w:r>
    </w:p>
    <w:p/>
    <w:p>
      <w:r>
        <w:rPr>
          <w:b/>
        </w:rPr>
        <w:t>Melbourne Market Characteristics:</w:t>
      </w:r>
    </w:p>
    <w:p>
      <w:pPr>
        <w:pStyle w:val="ListBullet"/>
      </w:pPr>
      <w:r>
        <w:t>Academic credentials and research focus more prominent</w:t>
      </w:r>
    </w:p>
    <w:p>
      <w:pPr>
        <w:pStyle w:val="ListBullet"/>
      </w:pPr>
      <w:r>
        <w:t>Hospital affiliation strategies more common</w:t>
      </w:r>
    </w:p>
    <w:p>
      <w:pPr>
        <w:pStyle w:val="ListBullet"/>
      </w:pPr>
      <w:r>
        <w:t>Premium positioning emphasis</w:t>
      </w:r>
    </w:p>
    <w:p>
      <w:pPr>
        <w:pStyle w:val="ListBullet"/>
      </w:pPr>
      <w:r>
        <w:t>Regional coverage extending beyond metropolitan areas</w:t>
      </w:r>
    </w:p>
    <w:p/>
    <w:p>
      <w:pPr>
        <w:pStyle w:val="Heading3"/>
        <w:jc w:val="left"/>
      </w:pPr>
      <w:r>
        <w:t>Competitive Content Strategy Analysis</w:t>
      </w:r>
    </w:p>
    <w:p/>
    <w:p>
      <w:r>
        <w:t>#### Common Content Approaches Observed</w:t>
      </w:r>
    </w:p>
    <w:p>
      <w:pPr>
        <w:pStyle w:val="ListNumber"/>
      </w:pPr>
      <w:r>
        <w:rPr>
          <w:b/>
        </w:rPr>
        <w:t>Service Specialisation</w:t>
      </w:r>
      <w:r>
        <w:t>: Most competitors focus on subspecialty expertise</w:t>
      </w:r>
    </w:p>
    <w:p>
      <w:pPr>
        <w:pStyle w:val="ListNumber"/>
      </w:pPr>
      <w:r>
        <w:rPr>
          <w:b/>
        </w:rPr>
        <w:t>Multi-Location Presence</w:t>
      </w:r>
      <w:r>
        <w:t>: Geographic convenience as key differentiator</w:t>
      </w:r>
    </w:p>
    <w:p>
      <w:pPr>
        <w:pStyle w:val="ListNumber"/>
      </w:pPr>
      <w:r>
        <w:rPr>
          <w:b/>
        </w:rPr>
        <w:t>Professional Credibility</w:t>
      </w:r>
      <w:r>
        <w:t>: Academic appointments and association memberships</w:t>
      </w:r>
    </w:p>
    <w:p>
      <w:pPr>
        <w:pStyle w:val="ListNumber"/>
      </w:pPr>
      <w:r>
        <w:rPr>
          <w:b/>
        </w:rPr>
        <w:t>Patient Education</w:t>
      </w:r>
      <w:r>
        <w:t>: Comprehensive condition explanations standard</w:t>
      </w:r>
    </w:p>
    <w:p>
      <w:pPr>
        <w:pStyle w:val="ListNumber"/>
      </w:pPr>
      <w:r>
        <w:rPr>
          <w:b/>
        </w:rPr>
        <w:t>Digital Marketing Integration</w:t>
      </w:r>
      <w:r>
        <w:t>: SEO and online presence increasingly sophisticated</w:t>
      </w:r>
    </w:p>
    <w:p/>
    <w:p>
      <w:r>
        <w:t>#### Content Differentiation Opportunities</w:t>
      </w:r>
    </w:p>
    <w:p>
      <w:pPr>
        <w:pStyle w:val="ListNumber"/>
      </w:pPr>
      <w:r>
        <w:rPr>
          <w:b/>
        </w:rPr>
        <w:t>Personalised Treatment Approach</w:t>
      </w:r>
      <w:r>
        <w:t>: Endeurology's individual treatment plan emphasis</w:t>
      </w:r>
    </w:p>
    <w:p>
      <w:pPr>
        <w:pStyle w:val="ListNumber"/>
      </w:pPr>
      <w:r>
        <w:rPr>
          <w:b/>
        </w:rPr>
        <w:t>Single Practitioner Expertise</w:t>
      </w:r>
      <w:r>
        <w:t>: Deep specialisation versus group practice approach</w:t>
      </w:r>
    </w:p>
    <w:p>
      <w:pPr>
        <w:pStyle w:val="ListNumber"/>
      </w:pPr>
      <w:r>
        <w:rPr>
          <w:b/>
        </w:rPr>
        <w:t>Technology Integration</w:t>
      </w:r>
      <w:r>
        <w:t>: AI-optimised content and interactive tools</w:t>
      </w:r>
    </w:p>
    <w:p>
      <w:pPr>
        <w:pStyle w:val="ListNumber"/>
      </w:pPr>
      <w:r>
        <w:rPr>
          <w:b/>
        </w:rPr>
        <w:t>Patient Journey Optimisation</w:t>
      </w:r>
      <w:r>
        <w:t>: Superior decision-making support tools</w:t>
      </w:r>
    </w:p>
    <w:p>
      <w:pPr>
        <w:pStyle w:val="ListNumber"/>
      </w:pPr>
      <w:r>
        <w:rPr>
          <w:b/>
        </w:rPr>
        <w:t>Content Accessibility</w:t>
      </w:r>
      <w:r>
        <w:t>: Enhanced readability and user experience</w:t>
      </w:r>
    </w:p>
    <w:p/>
    <w:p>
      <w:pPr>
        <w:pStyle w:val="Heading3"/>
        <w:jc w:val="left"/>
      </w:pPr>
      <w:r>
        <w:t>Market Positioning Assessment</w:t>
      </w:r>
    </w:p>
    <w:p/>
    <w:p>
      <w:r>
        <w:t>#### Endeurology's Current Competitive Position</w:t>
      </w:r>
    </w:p>
    <w:p>
      <w:r>
        <w:rPr>
          <w:b/>
        </w:rPr>
        <w:t>Strengths:</w:t>
      </w:r>
    </w:p>
    <w:p>
      <w:pPr>
        <w:pStyle w:val="ListBullet"/>
      </w:pPr>
      <w:r>
        <w:t>Strong individual practitioner expertise and credibility</w:t>
      </w:r>
    </w:p>
    <w:p>
      <w:pPr>
        <w:pStyle w:val="ListBullet"/>
      </w:pPr>
      <w:r>
        <w:t>Comprehensive content coverage across major conditions</w:t>
      </w:r>
    </w:p>
    <w:p>
      <w:pPr>
        <w:pStyle w:val="ListBullet"/>
      </w:pPr>
      <w:r>
        <w:t>Excellent technical SEO foundation</w:t>
      </w:r>
    </w:p>
    <w:p>
      <w:pPr>
        <w:pStyle w:val="ListBullet"/>
      </w:pPr>
      <w:r>
        <w:t>Patient-focused educational approach</w:t>
      </w:r>
    </w:p>
    <w:p>
      <w:pPr>
        <w:pStyle w:val="ListBullet"/>
      </w:pPr>
      <w:r>
        <w:t>Professional association credibility</w:t>
      </w:r>
    </w:p>
    <w:p/>
    <w:p>
      <w:r>
        <w:rPr>
          <w:b/>
        </w:rPr>
        <w:t>Competitive Gaps:</w:t>
      </w:r>
    </w:p>
    <w:p>
      <w:pPr>
        <w:pStyle w:val="ListBullet"/>
      </w:pPr>
      <w:r>
        <w:t>Limited geographic presence compared to multi-location competitors</w:t>
      </w:r>
    </w:p>
    <w:p>
      <w:pPr>
        <w:pStyle w:val="ListBullet"/>
      </w:pPr>
      <w:r>
        <w:t>Fewer interactive patient tools than technology-forward practices</w:t>
      </w:r>
    </w:p>
    <w:p>
      <w:pPr>
        <w:pStyle w:val="ListBullet"/>
      </w:pPr>
      <w:r>
        <w:t>Content formatting less optimised for AI readability</w:t>
      </w:r>
    </w:p>
    <w:p>
      <w:pPr>
        <w:pStyle w:val="ListBullet"/>
      </w:pPr>
      <w:r>
        <w:t>Patient testimonial and social proof integration below market standard</w:t>
      </w:r>
    </w:p>
    <w:p/>
    <w:p>
      <w:r>
        <w:t>#### Strategic Positioning Opportunities</w:t>
      </w:r>
    </w:p>
    <w:p>
      <w:pPr>
        <w:pStyle w:val="ListNumber"/>
      </w:pPr>
      <w:r>
        <w:rPr>
          <w:b/>
        </w:rPr>
        <w:t>Technology Leadership</w:t>
      </w:r>
      <w:r>
        <w:t>: AI-optimised content and interactive tools</w:t>
      </w:r>
    </w:p>
    <w:p>
      <w:pPr>
        <w:pStyle w:val="ListNumber"/>
      </w:pPr>
      <w:r>
        <w:rPr>
          <w:b/>
        </w:rPr>
        <w:t>Patient Experience Excellence</w:t>
      </w:r>
      <w:r>
        <w:t>: Superior decision-making support and journey mapping</w:t>
      </w:r>
    </w:p>
    <w:p>
      <w:pPr>
        <w:pStyle w:val="ListNumber"/>
      </w:pPr>
      <w:r>
        <w:rPr>
          <w:b/>
        </w:rPr>
        <w:t>Content Authority</w:t>
      </w:r>
      <w:r>
        <w:t>: Pillar page strategy establishing topic leadership</w:t>
      </w:r>
    </w:p>
    <w:p>
      <w:pPr>
        <w:pStyle w:val="ListNumber"/>
      </w:pPr>
      <w:r>
        <w:rPr>
          <w:b/>
        </w:rPr>
        <w:t>Accessibility Focus</w:t>
      </w:r>
      <w:r>
        <w:t>: Enhanced content readability and user experience</w:t>
      </w:r>
    </w:p>
    <w:p>
      <w:pPr>
        <w:pStyle w:val="ListNumber"/>
      </w:pPr>
      <w:r>
        <w:rPr>
          <w:b/>
        </w:rPr>
        <w:t>Educational Innovation</w:t>
      </w:r>
      <w:r>
        <w:t>: Interactive learning tools and visual content</w:t>
      </w:r>
    </w:p>
    <w:p/>
    <w:p>
      <w:pPr>
        <w:pStyle w:val="Heading2"/>
        <w:jc w:val="left"/>
      </w:pPr>
      <w:r>
        <w:t>Strategic Opportunities</w:t>
      </w:r>
    </w:p>
    <w:p/>
    <w:p>
      <w:pPr>
        <w:pStyle w:val="Heading3"/>
        <w:jc w:val="left"/>
      </w:pPr>
      <w:r>
        <w:t>Content Architecture Enhancement</w:t>
      </w:r>
    </w:p>
    <w:p>
      <w:pPr>
        <w:pStyle w:val="ListNumber"/>
      </w:pPr>
      <w:r>
        <w:rPr>
          <w:b/>
        </w:rPr>
        <w:t>Pillar Page Strategy Implementation</w:t>
      </w:r>
      <w:r>
        <w:t>: Establish topic authority through comprehensive condition hubs</w:t>
      </w:r>
    </w:p>
    <w:p>
      <w:pPr>
        <w:pStyle w:val="ListNumber"/>
      </w:pPr>
      <w:r>
        <w:rPr>
          <w:b/>
        </w:rPr>
        <w:t>Content Hub Development</w:t>
      </w:r>
      <w:r>
        <w:t>: Create interconnected content ecosystems for major conditions</w:t>
      </w:r>
    </w:p>
    <w:p>
      <w:pPr>
        <w:pStyle w:val="ListNumber"/>
      </w:pPr>
      <w:r>
        <w:rPr>
          <w:b/>
        </w:rPr>
        <w:t>AI-Optimised Formatting</w:t>
      </w:r>
      <w:r>
        <w:t>: Restructure content for enhanced machine readability</w:t>
      </w:r>
    </w:p>
    <w:p>
      <w:pPr>
        <w:pStyle w:val="ListNumber"/>
      </w:pPr>
      <w:r>
        <w:rPr>
          <w:b/>
        </w:rPr>
        <w:t>Interactive Tool Integration</w:t>
      </w:r>
      <w:r>
        <w:t>: Patient decision-making and assessment tools</w:t>
      </w:r>
    </w:p>
    <w:p/>
    <w:p>
      <w:pPr>
        <w:pStyle w:val="Heading3"/>
        <w:jc w:val="left"/>
      </w:pPr>
      <w:r>
        <w:t>Competitive Differentiation Strategies</w:t>
      </w:r>
    </w:p>
    <w:p>
      <w:pPr>
        <w:pStyle w:val="ListNumber"/>
      </w:pPr>
      <w:r>
        <w:rPr>
          <w:b/>
        </w:rPr>
        <w:t>Individual Expertise Positioning</w:t>
      </w:r>
      <w:r>
        <w:t>: Leverage single practitioner specialisation advantages</w:t>
      </w:r>
    </w:p>
    <w:p>
      <w:pPr>
        <w:pStyle w:val="ListNumber"/>
      </w:pPr>
      <w:r>
        <w:rPr>
          <w:b/>
        </w:rPr>
        <w:t>Technology Integration Leadership</w:t>
      </w:r>
      <w:r>
        <w:t>: Advanced patient tools and AI optimisation</w:t>
      </w:r>
    </w:p>
    <w:p>
      <w:pPr>
        <w:pStyle w:val="ListNumber"/>
      </w:pPr>
      <w:r>
        <w:rPr>
          <w:b/>
        </w:rPr>
        <w:t>Patient Journey Excellence</w:t>
      </w:r>
      <w:r>
        <w:t>: Superior decision-making support throughout treatment process</w:t>
      </w:r>
    </w:p>
    <w:p>
      <w:pPr>
        <w:pStyle w:val="ListNumber"/>
      </w:pPr>
      <w:r>
        <w:rPr>
          <w:b/>
        </w:rPr>
        <w:t>Content Accessibility Innovation</w:t>
      </w:r>
      <w:r>
        <w:t>: Enhanced readability and user experience focus</w:t>
      </w:r>
    </w:p>
    <w:p/>
    <w:p>
      <w:pPr>
        <w:pStyle w:val="Heading3"/>
        <w:jc w:val="left"/>
      </w:pPr>
      <w:r>
        <w:t>Digital Marketing Enhancement Opportunities</w:t>
      </w:r>
    </w:p>
    <w:p>
      <w:pPr>
        <w:pStyle w:val="ListNumber"/>
      </w:pPr>
      <w:r>
        <w:rPr>
          <w:b/>
        </w:rPr>
        <w:t>SEO Expansion</w:t>
      </w:r>
      <w:r>
        <w:t>: Long-tail keyword targeting and featured snippet optimisation</w:t>
      </w:r>
    </w:p>
    <w:p>
      <w:pPr>
        <w:pStyle w:val="ListNumber"/>
      </w:pPr>
      <w:r>
        <w:rPr>
          <w:b/>
        </w:rPr>
        <w:t>Content Marketing Leadership</w:t>
      </w:r>
      <w:r>
        <w:t>: Thought leadership through comprehensive educational content</w:t>
      </w:r>
    </w:p>
    <w:p>
      <w:pPr>
        <w:pStyle w:val="ListNumber"/>
      </w:pPr>
      <w:r>
        <w:rPr>
          <w:b/>
        </w:rPr>
        <w:t>Patient Engagement Tools</w:t>
      </w:r>
      <w:r>
        <w:t>: Interactive assessments and decision support systems</w:t>
      </w:r>
    </w:p>
    <w:p>
      <w:pPr>
        <w:pStyle w:val="ListNumber"/>
      </w:pPr>
      <w:r>
        <w:rPr>
          <w:b/>
        </w:rPr>
        <w:t>Social Proof Integration</w:t>
      </w:r>
      <w:r>
        <w:t>: Patient testimonials and case study development</w:t>
      </w:r>
    </w:p>
    <w:p/>
    <w:p>
      <w:pPr>
        <w:pStyle w:val="Heading2"/>
        <w:jc w:val="left"/>
      </w:pPr>
      <w:r>
        <w:t>Research Methodology</w:t>
      </w:r>
    </w:p>
    <w:p/>
    <w:p>
      <w:pPr>
        <w:pStyle w:val="Heading3"/>
        <w:jc w:val="left"/>
      </w:pPr>
      <w:r>
        <w:t>Data Collection Methods</w:t>
      </w:r>
    </w:p>
    <w:p>
      <w:pPr>
        <w:pStyle w:val="ListNumber"/>
      </w:pPr>
      <w:r>
        <w:rPr>
          <w:b/>
        </w:rPr>
        <w:t>Direct Website Analysis</w:t>
      </w:r>
      <w:r>
        <w:t>: Comprehensive manual review of all major sections</w:t>
      </w:r>
    </w:p>
    <w:p>
      <w:pPr>
        <w:pStyle w:val="ListNumber"/>
      </w:pPr>
      <w:r>
        <w:rPr>
          <w:b/>
        </w:rPr>
        <w:t>Competitive Intelligence</w:t>
      </w:r>
      <w:r>
        <w:t>: Systematic analysis of Sydney and Melbourne urology practices</w:t>
      </w:r>
    </w:p>
    <w:p>
      <w:pPr>
        <w:pStyle w:val="ListNumber"/>
      </w:pPr>
      <w:r>
        <w:rPr>
          <w:b/>
        </w:rPr>
        <w:t>Industry Research</w:t>
      </w:r>
      <w:r>
        <w:t>: Digital marketing trends and patient behaviour analysis</w:t>
      </w:r>
    </w:p>
    <w:p>
      <w:pPr>
        <w:pStyle w:val="ListNumber"/>
      </w:pPr>
      <w:r>
        <w:rPr>
          <w:b/>
        </w:rPr>
        <w:t>Technical SEO Assessment</w:t>
      </w:r>
      <w:r>
        <w:t>: Structure, schema, and optimisation evaluation</w:t>
      </w:r>
    </w:p>
    <w:p/>
    <w:p>
      <w:pPr>
        <w:pStyle w:val="Heading3"/>
        <w:jc w:val="left"/>
      </w:pPr>
      <w:r>
        <w:t>Analysis Framework</w:t>
      </w:r>
    </w:p>
    <w:p>
      <w:pPr>
        <w:pStyle w:val="ListBullet"/>
      </w:pPr>
      <w:r>
        <w:t>Content quality assessment using E-A-T (Expertise, Authoritativeness, Trustworthiness) criteria</w:t>
      </w:r>
    </w:p>
    <w:p>
      <w:pPr>
        <w:pStyle w:val="ListBullet"/>
      </w:pPr>
      <w:r>
        <w:t>Competitive positioning analysis through service comparison and differentiation identification</w:t>
      </w:r>
    </w:p>
    <w:p>
      <w:pPr>
        <w:pStyle w:val="ListBullet"/>
      </w:pPr>
      <w:r>
        <w:t>Patient journey mapping across all major content sections</w:t>
      </w:r>
    </w:p>
    <w:p>
      <w:pPr>
        <w:pStyle w:val="ListBullet"/>
      </w:pPr>
      <w:r>
        <w:t>AI optimisation potential evaluation using structured content criteria</w:t>
      </w:r>
    </w:p>
    <w:p/>
    <w:p>
      <w:pPr>
        <w:pStyle w:val="Heading3"/>
        <w:jc w:val="left"/>
      </w:pPr>
      <w:r>
        <w:t>Quality Assurance Protocol</w:t>
      </w:r>
    </w:p>
    <w:p>
      <w:pPr>
        <w:pStyle w:val="ListBullet"/>
      </w:pPr>
      <w:r>
        <w:t>Cross-reference multiple data sources for accuracy</w:t>
      </w:r>
    </w:p>
    <w:p>
      <w:pPr>
        <w:pStyle w:val="ListBullet"/>
      </w:pPr>
      <w:r>
        <w:t>Validate competitive analysis through systematic practice comparison</w:t>
      </w:r>
    </w:p>
    <w:p>
      <w:pPr>
        <w:pStyle w:val="ListBullet"/>
      </w:pPr>
      <w:r>
        <w:t>Ensure AHPRA compliance considerations throughout analysis</w:t>
      </w:r>
    </w:p>
    <w:p>
      <w:pPr>
        <w:pStyle w:val="ListBullet"/>
      </w:pPr>
      <w:r>
        <w:t>British English language standards verification</w:t>
      </w:r>
    </w:p>
    <w:p/>
    <w:p>
      <w:pPr>
        <w:pStyle w:val="Heading2"/>
        <w:jc w:val="left"/>
      </w:pPr>
      <w:r>
        <w:t>Data Sources</w:t>
      </w:r>
    </w:p>
    <w:p/>
    <w:p>
      <w:pPr>
        <w:pStyle w:val="Heading3"/>
        <w:jc w:val="left"/>
      </w:pPr>
      <w:r>
        <w:t>Primary Sources</w:t>
      </w:r>
    </w:p>
    <w:p>
      <w:pPr>
        <w:pStyle w:val="ListBullet"/>
      </w:pPr>
      <w:r>
        <w:rPr>
          <w:b/>
        </w:rPr>
        <w:t>Direct Website Analysis</w:t>
      </w:r>
      <w:r>
        <w:t>: https://www.endeurology.com.au/ (Comprehensive manual review)</w:t>
      </w:r>
    </w:p>
    <w:p>
      <w:pPr>
        <w:pStyle w:val="ListBullet"/>
      </w:pPr>
      <w:r>
        <w:rPr>
          <w:b/>
        </w:rPr>
        <w:t>WebFetch Tool Analysis</w:t>
      </w:r>
      <w:r>
        <w:t>: Automated content extraction and analysis across major sections</w:t>
      </w:r>
    </w:p>
    <w:p>
      <w:pPr>
        <w:pStyle w:val="ListBullet"/>
      </w:pPr>
      <w:r>
        <w:rPr>
          <w:b/>
        </w:rPr>
        <w:t>Competitive Research</w:t>
      </w:r>
      <w:r>
        <w:t>: Direct analysis of competitor websites and positioning</w:t>
      </w:r>
    </w:p>
    <w:p/>
    <w:p>
      <w:pPr>
        <w:pStyle w:val="Heading3"/>
        <w:jc w:val="left"/>
      </w:pPr>
      <w:r>
        <w:t>Secondary Sources</w:t>
      </w:r>
    </w:p>
    <w:p>
      <w:pPr>
        <w:pStyle w:val="ListBullet"/>
      </w:pPr>
      <w:r>
        <w:rPr>
          <w:b/>
        </w:rPr>
        <w:t>Industry Research</w:t>
      </w:r>
      <w:r>
        <w:t>: Digital marketing trends for Australian urology practices 2025</w:t>
      </w:r>
    </w:p>
    <w:p>
      <w:pPr>
        <w:pStyle w:val="ListBullet"/>
      </w:pPr>
      <w:r>
        <w:rPr>
          <w:b/>
        </w:rPr>
        <w:t>Market Analysis</w:t>
      </w:r>
      <w:r>
        <w:t>: Sydney and Melbourne private practice competitive landscape</w:t>
      </w:r>
    </w:p>
    <w:p>
      <w:pPr>
        <w:pStyle w:val="ListBullet"/>
      </w:pPr>
      <w:r>
        <w:rPr>
          <w:b/>
        </w:rPr>
        <w:t>SEO Intelligence</w:t>
      </w:r>
      <w:r>
        <w:t>: Current optimisation standards for medical practice websites</w:t>
      </w:r>
    </w:p>
    <w:p/>
    <w:p>
      <w:pPr>
        <w:pStyle w:val="Heading3"/>
        <w:jc w:val="left"/>
      </w:pPr>
      <w:r>
        <w:t>Research Limitations</w:t>
      </w:r>
    </w:p>
    <w:p>
      <w:pPr>
        <w:pStyle w:val="ListNumber"/>
      </w:pPr>
      <w:r>
        <w:rPr>
          <w:b/>
        </w:rPr>
        <w:t>Content Depth</w:t>
      </w:r>
      <w:r>
        <w:t>: Analysis based on publicly available website content only</w:t>
      </w:r>
    </w:p>
    <w:p>
      <w:pPr>
        <w:pStyle w:val="ListNumber"/>
      </w:pPr>
      <w:r>
        <w:rPr>
          <w:b/>
        </w:rPr>
        <w:t>Competitive Intelligence</w:t>
      </w:r>
      <w:r>
        <w:t>: Limited to publicly accessible information</w:t>
      </w:r>
    </w:p>
    <w:p>
      <w:pPr>
        <w:pStyle w:val="ListNumber"/>
      </w:pPr>
      <w:r>
        <w:rPr>
          <w:b/>
        </w:rPr>
        <w:t>Market Data</w:t>
      </w:r>
      <w:r>
        <w:t>: Industry trends based on available digital marketing research</w:t>
      </w:r>
    </w:p>
    <w:p>
      <w:pPr>
        <w:pStyle w:val="ListNumber"/>
      </w:pPr>
      <w:r>
        <w:rPr>
          <w:b/>
        </w:rPr>
        <w:t>Patient Feedback</w:t>
      </w:r>
      <w:r>
        <w:t>: No direct patient experience data incorporated</w:t>
      </w:r>
    </w:p>
    <w:p/>
    <w:p>
      <w:pPr>
        <w:pStyle w:val="Heading3"/>
        <w:jc w:val="left"/>
      </w:pPr>
      <w:r>
        <w:t>Self-Critique and Assumptions</w:t>
      </w:r>
    </w:p>
    <w:p>
      <w:r>
        <w:rPr>
          <w:b/>
        </w:rPr>
        <w:t>Key Assumptions Made:</w:t>
      </w:r>
    </w:p>
    <w:p>
      <w:pPr>
        <w:pStyle w:val="ListBullet"/>
      </w:pPr>
      <w:r>
        <w:t>Current website represents complete service offering scope</w:t>
      </w:r>
    </w:p>
    <w:p>
      <w:pPr>
        <w:pStyle w:val="ListBullet"/>
      </w:pPr>
      <w:r>
        <w:t>Competitive analysis reflects current market positioning accurately</w:t>
      </w:r>
    </w:p>
    <w:p>
      <w:pPr>
        <w:pStyle w:val="ListBullet"/>
      </w:pPr>
      <w:r>
        <w:t>Digital marketing trends applicable to Australian urology market context</w:t>
      </w:r>
    </w:p>
    <w:p>
      <w:pPr>
        <w:pStyle w:val="ListBullet"/>
      </w:pPr>
      <w:r>
        <w:t>Patient journey assumptions based on typical urological treatment pathways</w:t>
      </w:r>
    </w:p>
    <w:p/>
    <w:p>
      <w:r>
        <w:rPr>
          <w:b/>
        </w:rPr>
        <w:t>Research Gaps Identified:</w:t>
      </w:r>
    </w:p>
    <w:p>
      <w:pPr>
        <w:pStyle w:val="ListBullet"/>
      </w:pPr>
      <w:r>
        <w:t>Direct patient feedback and experience data not available</w:t>
      </w:r>
    </w:p>
    <w:p>
      <w:pPr>
        <w:pStyle w:val="ListBullet"/>
      </w:pPr>
      <w:r>
        <w:t>Internal website analytics and performance metrics not accessible</w:t>
      </w:r>
    </w:p>
    <w:p>
      <w:pPr>
        <w:pStyle w:val="ListBullet"/>
      </w:pPr>
      <w:r>
        <w:t>Competitor internal strategies and performance data unavailable</w:t>
      </w:r>
    </w:p>
    <w:p>
      <w:pPr>
        <w:pStyle w:val="ListBullet"/>
      </w:pPr>
      <w:r>
        <w:t>Long-term market trend data limited to recent digital marketing research</w:t>
      </w:r>
    </w:p>
    <w:p/>
    <w:p>
      <w:r>
        <w:rPr>
          <w:b/>
        </w:rPr>
        <w:t>Data Quality Concerns:</w:t>
      </w:r>
    </w:p>
    <w:p>
      <w:pPr>
        <w:pStyle w:val="ListBullet"/>
      </w:pPr>
      <w:r>
        <w:t>Competitive analysis limited to publicly available website content</w:t>
      </w:r>
    </w:p>
    <w:p>
      <w:pPr>
        <w:pStyle w:val="ListBullet"/>
      </w:pPr>
      <w:r>
        <w:t>Market research based on available digital sources rather than proprietary data</w:t>
      </w:r>
    </w:p>
    <w:p>
      <w:pPr>
        <w:pStyle w:val="ListBullet"/>
      </w:pPr>
      <w:r>
        <w:t>Patient journey mapping based on content analysis rather than user testing</w:t>
      </w:r>
    </w:p>
    <w:p>
      <w:pPr>
        <w:pStyle w:val="ListBullet"/>
      </w:pPr>
      <w:r>
        <w:t>SEO recommendations based on current best practices rather than site-specific analytics</w:t>
      </w:r>
    </w:p>
    <w:p/>
    <w:p/>
    <w:p>
      <w:pPr>
        <w:jc w:val="center"/>
      </w:pPr>
      <w:r>
        <w:t>__________________________________________________</w:t>
      </w:r>
    </w:p>
    <w:p/>
    <w:p/>
    <w:p>
      <w:r>
        <w:rPr>
          <w:b/>
        </w:rPr>
        <w:t>Research Conducted By</w:t>
      </w:r>
      <w:r>
        <w:t>: Master Orchestrator Agent</w:t>
      </w:r>
    </w:p>
    <w:p>
      <w:r>
        <w:rPr>
          <w:b/>
        </w:rPr>
        <w:t>Analysis Date</w:t>
      </w:r>
      <w:r>
        <w:t>: 3rd September 2025</w:t>
      </w:r>
    </w:p>
    <w:p>
      <w:r>
        <w:rPr>
          <w:b/>
        </w:rPr>
        <w:t>Next Steps</w:t>
      </w:r>
      <w:r>
        <w:t>: Proceed to detailed content audit and pillar page strategy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