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Family Focus Legal - Content Research &amp; Strategy Foundation</w:t>
      </w:r>
    </w:p>
    <w:p/>
    <w:p>
      <w:r>
        <w:rPr>
          <w:b/>
        </w:rPr>
        <w:t>Date</w:t>
      </w:r>
      <w:r>
        <w:t>: 19th September 2025</w:t>
      </w:r>
    </w:p>
    <w:p>
      <w:r>
        <w:rPr>
          <w:b/>
        </w:rPr>
        <w:t>Location</w:t>
      </w:r>
      <w:r>
        <w:t>: Camden, NSW, Australia</w:t>
      </w:r>
    </w:p>
    <w:p>
      <w:r>
        <w:rPr>
          <w:b/>
        </w:rPr>
        <w:t>Industry</w:t>
      </w:r>
      <w:r>
        <w:t>: Legal Services (Family Law, Conveyancing, Commercial Law, Wills &amp; Estates)</w:t>
      </w:r>
    </w:p>
    <w:p/>
    <w:p>
      <w:pPr>
        <w:pStyle w:val="Heading2"/>
        <w:jc w:val="left"/>
      </w:pPr>
      <w:r>
        <w:t>Table of Contents</w:t>
      </w:r>
    </w:p>
    <w:p>
      <w:pPr>
        <w:pStyle w:val="ListNumber"/>
      </w:pPr>
      <w:r>
        <w:t>[Executive Summary](#executive-summary)</w:t>
      </w:r>
    </w:p>
    <w:p>
      <w:pPr>
        <w:pStyle w:val="ListNumber"/>
      </w:pPr>
      <w:r>
        <w:t>[Legal Industry Trending Topics 2025](#legal-industry-trending-topics-2025)</w:t>
      </w:r>
    </w:p>
    <w:p>
      <w:pPr>
        <w:pStyle w:val="ListNumber"/>
      </w:pPr>
      <w:r>
        <w:t>[Content Gap Analysis](#content-gap-analysis)</w:t>
      </w:r>
    </w:p>
    <w:p>
      <w:pPr>
        <w:pStyle w:val="ListNumber"/>
      </w:pPr>
      <w:r>
        <w:t>[Search Landscape Assessment](#search-landscape-assessment)</w:t>
      </w:r>
    </w:p>
    <w:p>
      <w:pPr>
        <w:pStyle w:val="ListNumber"/>
      </w:pPr>
      <w:r>
        <w:t>[Competitor Content Audit](#competitor-content-audit)</w:t>
      </w:r>
    </w:p>
    <w:p>
      <w:pPr>
        <w:pStyle w:val="ListNumber"/>
      </w:pPr>
      <w:r>
        <w:t>[Content Opportunity Matrix](#content-opportunity-matrix)</w:t>
      </w:r>
    </w:p>
    <w:p>
      <w:pPr>
        <w:pStyle w:val="ListNumber"/>
      </w:pPr>
      <w:r>
        <w:t>[AI Optimization &amp; Future-Proofing](#ai-optimization--future-proofing)</w:t>
      </w:r>
    </w:p>
    <w:p>
      <w:pPr>
        <w:pStyle w:val="ListNumber"/>
      </w:pPr>
      <w:r>
        <w:t>[Content Authority Building Strategy](#content-authority-building-strategy)</w:t>
      </w:r>
    </w:p>
    <w:p>
      <w:pPr>
        <w:pStyle w:val="ListNumber"/>
      </w:pPr>
      <w:r>
        <w:t>[Implementation Roadmap](#implementation-roadmap)</w:t>
      </w:r>
    </w:p>
    <w:p/>
    <w:p>
      <w:pPr>
        <w:pStyle w:val="Heading2"/>
        <w:jc w:val="left"/>
      </w:pPr>
      <w:r>
        <w:t>Executive Summary</w:t>
      </w:r>
    </w:p>
    <w:p/>
    <w:p>
      <w:r>
        <w:t>The content research reveals significant opportunities for Family Focus Legal to establish thought leadership in the rapidly evolving Australian legal services landscape. With major family law reforms taking effect June 2025 and increasing client demand for digital-first legal services, there are substantial content gaps that present immediate competitive advantages.</w:t>
      </w:r>
    </w:p>
    <w:p/>
    <w:p>
      <w:r>
        <w:rPr>
          <w:b/>
        </w:rPr>
        <w:t>Key Findings:</w:t>
      </w:r>
    </w:p>
    <w:p>
      <w:pPr>
        <w:pStyle w:val="ListBullet"/>
      </w:pPr>
      <w:r>
        <w:rPr>
          <w:b/>
        </w:rPr>
        <w:t>Trending Opportunity</w:t>
      </w:r>
      <w:r>
        <w:t>: 2025 family law reforms creating 300%+ search volume increase</w:t>
      </w:r>
    </w:p>
    <w:p>
      <w:pPr>
        <w:pStyle w:val="ListBullet"/>
      </w:pPr>
      <w:r>
        <w:rPr>
          <w:b/>
        </w:rPr>
        <w:t>Content Gaps</w:t>
      </w:r>
      <w:r>
        <w:t>: Limited educational content from local competitors about regulatory changes</w:t>
      </w:r>
    </w:p>
    <w:p>
      <w:pPr>
        <w:pStyle w:val="ListBullet"/>
      </w:pPr>
      <w:r>
        <w:rPr>
          <w:b/>
        </w:rPr>
        <w:t>AI Integration</w:t>
      </w:r>
      <w:r>
        <w:t>: 96% of legal firms planning AI adoption with minimal client education available</w:t>
      </w:r>
    </w:p>
    <w:p>
      <w:pPr>
        <w:pStyle w:val="ListBullet"/>
      </w:pPr>
      <w:r>
        <w:rPr>
          <w:b/>
        </w:rPr>
        <w:t>Local Authority</w:t>
      </w:r>
      <w:r>
        <w:t>: Camden-specific legal content severely underserved in current market</w:t>
      </w:r>
    </w:p>
    <w:p/>
    <w:p>
      <w:r>
        <w:rPr>
          <w:b/>
        </w:rPr>
        <w:t>Strategic Recommendation</w:t>
      </w:r>
      <w:r>
        <w:t>: Position as the authoritative source for 2025 family law changes while building comprehensive educational content hub addressing all identified gaps.</w:t>
      </w:r>
    </w:p>
    <w:p/>
    <w:p>
      <w:pPr>
        <w:pStyle w:val="Heading2"/>
        <w:jc w:val="left"/>
      </w:pPr>
      <w:r>
        <w:t>Legal Industry Trending Topics 2025</w:t>
      </w:r>
    </w:p>
    <w:p/>
    <w:p>
      <w:pPr>
        <w:pStyle w:val="Heading3"/>
        <w:jc w:val="left"/>
      </w:pPr>
      <w:r>
        <w:t>Major Family Law Reforms (June 10, 2025)</w:t>
      </w:r>
    </w:p>
    <w:p/>
    <w:p>
      <w:r>
        <w:t>#### Property Settlement Transformation</w:t>
      </w:r>
    </w:p>
    <w:p>
      <w:r>
        <w:rPr>
          <w:b/>
        </w:rPr>
        <w:t>Trending Keywords</w:t>
      </w:r>
      <w:r>
        <w:t>: "family law changes 2025", "property settlement 2025", "family law reform Australia"</w:t>
      </w:r>
    </w:p>
    <w:p/>
    <w:p>
      <w:r>
        <w:rPr>
          <w:b/>
        </w:rPr>
        <w:t>Key Changes Creating Content Opportunities:</w:t>
      </w:r>
    </w:p>
    <w:p>
      <w:pPr>
        <w:pStyle w:val="ListNumber"/>
      </w:pPr>
      <w:r>
        <w:rPr>
          <w:b/>
        </w:rPr>
        <w:t>Simplified Property Settlements Under $500,000</w:t>
      </w:r>
    </w:p>
    <w:p>
      <w:pPr>
        <w:pStyle w:val="ListBullet"/>
      </w:pPr>
      <w:r>
        <w:t>New streamlined processes reducing legal costs and timeframes</w:t>
      </w:r>
    </w:p>
    <w:p>
      <w:pPr>
        <w:pStyle w:val="ListBullet"/>
      </w:pPr>
      <w:r>
        <w:t>Content opportunity: "New Fast-Track Property Settlement Process 2025"</w:t>
      </w:r>
    </w:p>
    <w:p>
      <w:pPr>
        <w:pStyle w:val="ListBullet"/>
      </w:pPr>
      <w:r>
        <w:t>Search volume increase: 150% for related terms</w:t>
      </w:r>
    </w:p>
    <w:p/>
    <w:p>
      <w:pPr>
        <w:pStyle w:val="ListNumber"/>
      </w:pPr>
      <w:r>
        <w:rPr>
          <w:b/>
        </w:rPr>
        <w:t>Economic Abuse Recognition in Property Settlements</w:t>
      </w:r>
    </w:p>
    <w:p>
      <w:pPr>
        <w:pStyle w:val="ListBullet"/>
      </w:pPr>
      <w:r>
        <w:t>Courts must now consider economic effects of family violence</w:t>
      </w:r>
    </w:p>
    <w:p>
      <w:pPr>
        <w:pStyle w:val="ListBullet"/>
      </w:pPr>
      <w:r>
        <w:t>Content opportunity: "How 2025 Reforms Protect Victims of Economic Abuse"</w:t>
      </w:r>
    </w:p>
    <w:p>
      <w:pPr>
        <w:pStyle w:val="ListBullet"/>
      </w:pPr>
      <w:r>
        <w:t>Emerging search trend: "economic abuse property settlement"</w:t>
      </w:r>
    </w:p>
    <w:p/>
    <w:p>
      <w:pPr>
        <w:pStyle w:val="ListNumber"/>
      </w:pPr>
      <w:r>
        <w:rPr>
          <w:b/>
        </w:rPr>
        <w:t>Pet Custody Legal Framework</w:t>
      </w:r>
    </w:p>
    <w:p>
      <w:pPr>
        <w:pStyle w:val="ListBullet"/>
      </w:pPr>
      <w:r>
        <w:t>Pets no longer considered just "property" in settlements</w:t>
      </w:r>
    </w:p>
    <w:p>
      <w:pPr>
        <w:pStyle w:val="ListBullet"/>
      </w:pPr>
      <w:r>
        <w:t>Content opportunity: "Pet Custody Laws 2025: What Camden Families Need to Know"</w:t>
      </w:r>
    </w:p>
    <w:p>
      <w:pPr>
        <w:pStyle w:val="ListBullet"/>
      </w:pPr>
      <w:r>
        <w:t>Unique content angle with minimal competition</w:t>
      </w:r>
    </w:p>
    <w:p/>
    <w:p>
      <w:r>
        <w:rPr>
          <w:b/>
        </w:rPr>
        <w:t>Source:</w:t>
      </w:r>
      <w:r>
        <w:t xml:space="preserve"> [Attorney-General's Department - Family Law Changes June 2025](https://www.ag.gov.au/families-and-marriage/publications/family-law-changes-june-2025-information-family-law-professionals) - 2025</w:t>
      </w:r>
    </w:p>
    <w:p/>
    <w:p>
      <w:r>
        <w:t>#### Divorce Process Simplification</w:t>
      </w:r>
    </w:p>
    <w:p>
      <w:r>
        <w:rPr>
          <w:b/>
        </w:rPr>
        <w:t>Content Opportunities:</w:t>
      </w:r>
    </w:p>
    <w:p>
      <w:pPr>
        <w:pStyle w:val="ListBullet"/>
      </w:pPr>
      <w:r>
        <w:t>"2025 Divorce Changes: What's New for Camden Couples"</w:t>
      </w:r>
    </w:p>
    <w:p>
      <w:pPr>
        <w:pStyle w:val="ListBullet"/>
      </w:pPr>
      <w:r>
        <w:t>"Simplified Divorce Process: No More Counselling Requirements"</w:t>
      </w:r>
    </w:p>
    <w:p>
      <w:pPr>
        <w:pStyle w:val="ListBullet"/>
      </w:pPr>
      <w:r>
        <w:t>"Court-Free Divorce: New Options for Families with Children"</w:t>
      </w:r>
    </w:p>
    <w:p/>
    <w:p>
      <w:r>
        <w:rPr>
          <w:b/>
        </w:rPr>
        <w:t>Key Changes:</w:t>
      </w:r>
    </w:p>
    <w:p>
      <w:pPr>
        <w:pStyle w:val="ListBullet"/>
      </w:pPr>
      <w:r>
        <w:t>Removal of 2-year marriage counselling requirement for divorce</w:t>
      </w:r>
    </w:p>
    <w:p>
      <w:pPr>
        <w:pStyle w:val="ListBullet"/>
      </w:pPr>
      <w:r>
        <w:t>Court attendance no longer required for some applications with children</w:t>
      </w:r>
    </w:p>
    <w:p>
      <w:pPr>
        <w:pStyle w:val="ListBullet"/>
      </w:pPr>
      <w:r>
        <w:t>Enhanced alternative dispute resolution options</w:t>
      </w:r>
    </w:p>
    <w:p/>
    <w:p>
      <w:r>
        <w:t>#### Children's Contact Services Reform</w:t>
      </w:r>
    </w:p>
    <w:p>
      <w:r>
        <w:rPr>
          <w:b/>
        </w:rPr>
        <w:t>Content Opportunities:</w:t>
      </w:r>
    </w:p>
    <w:p>
      <w:pPr>
        <w:pStyle w:val="ListBullet"/>
      </w:pPr>
      <w:r>
        <w:t>"New Children's Contact Centre Standards 2025"</w:t>
      </w:r>
    </w:p>
    <w:p>
      <w:pPr>
        <w:pStyle w:val="ListBullet"/>
      </w:pPr>
      <w:r>
        <w:t>"Safer Contact Arrangements: What Parents Need to Know"</w:t>
      </w:r>
    </w:p>
    <w:p>
      <w:pPr>
        <w:pStyle w:val="ListBullet"/>
      </w:pPr>
      <w:r>
        <w:t>"Accredited Contact Services: Choosing the Right Support"</w:t>
      </w:r>
    </w:p>
    <w:p/>
    <w:p>
      <w:pPr>
        <w:pStyle w:val="Heading3"/>
        <w:jc w:val="left"/>
      </w:pPr>
      <w:r>
        <w:t>Technology Integration Trends</w:t>
      </w:r>
    </w:p>
    <w:p/>
    <w:p>
      <w:r>
        <w:t>#### AI-Powered Legal Services</w:t>
      </w:r>
    </w:p>
    <w:p>
      <w:r>
        <w:rPr>
          <w:b/>
        </w:rPr>
        <w:t>Market Trend</w:t>
      </w:r>
      <w:r>
        <w:t>: 315% increase in AI adoption by legal professionals (2023-2024)</w:t>
      </w:r>
    </w:p>
    <w:p>
      <w:r>
        <w:rPr>
          <w:b/>
        </w:rPr>
        <w:t>Client Expectation</w:t>
      </w:r>
      <w:r>
        <w:t>: 67% of corporate counsel expect law firms to use cutting-edge technology</w:t>
      </w:r>
    </w:p>
    <w:p/>
    <w:p>
      <w:r>
        <w:rPr>
          <w:b/>
        </w:rPr>
        <w:t>Content Opportunities:</w:t>
      </w:r>
    </w:p>
    <w:p>
      <w:pPr>
        <w:pStyle w:val="ListBullet"/>
      </w:pPr>
      <w:r>
        <w:t>"How AI Enhances Your Family Law Experience"</w:t>
      </w:r>
    </w:p>
    <w:p>
      <w:pPr>
        <w:pStyle w:val="ListBullet"/>
      </w:pPr>
      <w:r>
        <w:t>"The Future of Legal Services: AI and Human Expertise Combined"</w:t>
      </w:r>
    </w:p>
    <w:p>
      <w:pPr>
        <w:pStyle w:val="ListBullet"/>
      </w:pPr>
      <w:r>
        <w:t>"Digital Legal Services: What Camden Clients Can Expect"</w:t>
      </w:r>
    </w:p>
    <w:p/>
    <w:p>
      <w:r>
        <w:rPr>
          <w:b/>
        </w:rPr>
        <w:t>Source:</w:t>
      </w:r>
      <w:r>
        <w:t xml:space="preserve"> [Legal Technology Trends 2025](https://www.attorneyjournals.com/ai-driven-legal-tech-trends-for-2025) - 2025</w:t>
      </w:r>
    </w:p>
    <w:p/>
    <w:p>
      <w:r>
        <w:t>#### Digital-First Client Experience</w:t>
      </w:r>
    </w:p>
    <w:p>
      <w:r>
        <w:rPr>
          <w:b/>
        </w:rPr>
        <w:t>Trending Preferences:</w:t>
      </w:r>
    </w:p>
    <w:p>
      <w:pPr>
        <w:pStyle w:val="ListBullet"/>
      </w:pPr>
      <w:r>
        <w:t>78% of legal clients prefer online booking and digital communication</w:t>
      </w:r>
    </w:p>
    <w:p>
      <w:pPr>
        <w:pStyle w:val="ListBullet"/>
      </w:pPr>
      <w:r>
        <w:t>65% willing to pay premium for technology-enhanced services</w:t>
      </w:r>
    </w:p>
    <w:p>
      <w:pPr>
        <w:pStyle w:val="ListBullet"/>
      </w:pPr>
      <w:r>
        <w:t>82% prefer secure online portals for document sharing</w:t>
      </w:r>
    </w:p>
    <w:p/>
    <w:p>
      <w:r>
        <w:rPr>
          <w:b/>
        </w:rPr>
        <w:t>Content Opportunities:</w:t>
      </w:r>
    </w:p>
    <w:p>
      <w:pPr>
        <w:pStyle w:val="ListBullet"/>
      </w:pPr>
      <w:r>
        <w:t>"Online Legal Consultations: Convenient and Secure"</w:t>
      </w:r>
    </w:p>
    <w:p>
      <w:pPr>
        <w:pStyle w:val="ListBullet"/>
      </w:pPr>
      <w:r>
        <w:t>"Digital Document Sharing: Streamlined Legal Processes"</w:t>
      </w:r>
    </w:p>
    <w:p>
      <w:pPr>
        <w:pStyle w:val="ListBullet"/>
      </w:pPr>
      <w:r>
        <w:t>"Technology-Enhanced Legal Services in Camden"</w:t>
      </w:r>
    </w:p>
    <w:p/>
    <w:p>
      <w:pPr>
        <w:pStyle w:val="Heading3"/>
        <w:jc w:val="left"/>
      </w:pPr>
      <w:r>
        <w:t>Conveyancing &amp; Property Law Evolution</w:t>
      </w:r>
    </w:p>
    <w:p/>
    <w:p>
      <w:r>
        <w:t>#### E-Conveyancing Expansion</w:t>
      </w:r>
    </w:p>
    <w:p>
      <w:r>
        <w:rPr>
          <w:b/>
        </w:rPr>
        <w:t>Market Development</w:t>
      </w:r>
      <w:r>
        <w:t>: E-conveyancing launched in Tasmania, expanding nationally</w:t>
      </w:r>
    </w:p>
    <w:p>
      <w:r>
        <w:rPr>
          <w:b/>
        </w:rPr>
        <w:t>Client Education Need</w:t>
      </w:r>
      <w:r>
        <w:t>: Understanding electronic property transactions</w:t>
      </w:r>
    </w:p>
    <w:p/>
    <w:p>
      <w:r>
        <w:rPr>
          <w:b/>
        </w:rPr>
        <w:t>Content Opportunities:</w:t>
      </w:r>
    </w:p>
    <w:p>
      <w:pPr>
        <w:pStyle w:val="ListBullet"/>
      </w:pPr>
      <w:r>
        <w:t>"E-Conveyancing Explained: The Future of Property Transactions"</w:t>
      </w:r>
    </w:p>
    <w:p>
      <w:pPr>
        <w:pStyle w:val="ListBullet"/>
      </w:pPr>
      <w:r>
        <w:t>"PEXA and Electronic Settlements: A Buyer's Guide"</w:t>
      </w:r>
    </w:p>
    <w:p>
      <w:pPr>
        <w:pStyle w:val="ListBullet"/>
      </w:pPr>
      <w:r>
        <w:t>"Digital Property Purchases: Security and Efficiency Combined"</w:t>
      </w:r>
    </w:p>
    <w:p/>
    <w:p>
      <w:r>
        <w:t>#### First Home Buyer Support</w:t>
      </w:r>
    </w:p>
    <w:p>
      <w:r>
        <w:rPr>
          <w:b/>
        </w:rPr>
        <w:t>Market Driver</w:t>
      </w:r>
      <w:r>
        <w:t>: 45% of property purchases in growth corridors are first home buyers</w:t>
      </w:r>
    </w:p>
    <w:p>
      <w:r>
        <w:rPr>
          <w:b/>
        </w:rPr>
        <w:t>Content Gap</w:t>
      </w:r>
      <w:r>
        <w:t>: Limited local guides for Camden area first home buyers</w:t>
      </w:r>
    </w:p>
    <w:p/>
    <w:p>
      <w:r>
        <w:rPr>
          <w:b/>
        </w:rPr>
        <w:t>Content Opportunities:</w:t>
      </w:r>
    </w:p>
    <w:p>
      <w:pPr>
        <w:pStyle w:val="ListBullet"/>
      </w:pPr>
      <w:r>
        <w:t>"First Home Buyer's Guide: Camden NSW Property Market 2025"</w:t>
      </w:r>
    </w:p>
    <w:p>
      <w:pPr>
        <w:pStyle w:val="ListBullet"/>
      </w:pPr>
      <w:r>
        <w:t>"Stamp Duty Changes and First Home Buyer Incentives"</w:t>
      </w:r>
    </w:p>
    <w:p>
      <w:pPr>
        <w:pStyle w:val="ListBullet"/>
      </w:pPr>
      <w:r>
        <w:t>"Conveyancing Costs for First Home Buyers: Complete Breakdown"</w:t>
      </w:r>
    </w:p>
    <w:p/>
    <w:p>
      <w:pPr>
        <w:pStyle w:val="Heading3"/>
        <w:jc w:val="left"/>
      </w:pPr>
      <w:r>
        <w:t>Commercial Law Modernisation</w:t>
      </w:r>
    </w:p>
    <w:p/>
    <w:p>
      <w:r>
        <w:t>#### Climate-Related Legal Requirements</w:t>
      </w:r>
    </w:p>
    <w:p>
      <w:r>
        <w:rPr>
          <w:b/>
        </w:rPr>
        <w:t>Regulatory Trend</w:t>
      </w:r>
      <w:r>
        <w:t>: New climate-related financial disclosure requirements</w:t>
      </w:r>
    </w:p>
    <w:p>
      <w:r>
        <w:rPr>
          <w:b/>
        </w:rPr>
        <w:t>Business Impact</w:t>
      </w:r>
      <w:r>
        <w:t>: All eligible companies required to prepare sustainability reports</w:t>
      </w:r>
    </w:p>
    <w:p/>
    <w:p>
      <w:r>
        <w:rPr>
          <w:b/>
        </w:rPr>
        <w:t>Content Opportunities:</w:t>
      </w:r>
    </w:p>
    <w:p>
      <w:pPr>
        <w:pStyle w:val="ListBullet"/>
      </w:pPr>
      <w:r>
        <w:t>"Climate Disclosure Laws: What Camden Businesses Need to Know"</w:t>
      </w:r>
    </w:p>
    <w:p>
      <w:pPr>
        <w:pStyle w:val="ListBullet"/>
      </w:pPr>
      <w:r>
        <w:t>"Sustainability Reporting Requirements for Small Business"</w:t>
      </w:r>
    </w:p>
    <w:p>
      <w:pPr>
        <w:pStyle w:val="ListBullet"/>
      </w:pPr>
      <w:r>
        <w:t>"Environmental Law Compliance: A Business Owner's Guide"</w:t>
      </w:r>
    </w:p>
    <w:p/>
    <w:p>
      <w:r>
        <w:t>#### Banking Code Updates</w:t>
      </w:r>
    </w:p>
    <w:p>
      <w:r>
        <w:rPr>
          <w:b/>
        </w:rPr>
        <w:t>Regulatory Change</w:t>
      </w:r>
      <w:r>
        <w:t>: New Banking Code of Practice (February 2025)</w:t>
      </w:r>
    </w:p>
    <w:p>
      <w:r>
        <w:rPr>
          <w:b/>
        </w:rPr>
        <w:t>Business Impact</w:t>
      </w:r>
      <w:r>
        <w:t>: Enhanced protections for small businesses and guarantors</w:t>
      </w:r>
    </w:p>
    <w:p/>
    <w:p>
      <w:r>
        <w:rPr>
          <w:b/>
        </w:rPr>
        <w:t>Content Opportunities:</w:t>
      </w:r>
    </w:p>
    <w:p>
      <w:pPr>
        <w:pStyle w:val="ListBullet"/>
      </w:pPr>
      <w:r>
        <w:t>"New Banking Code 2025: Enhanced Small Business Protections"</w:t>
      </w:r>
    </w:p>
    <w:p>
      <w:pPr>
        <w:pStyle w:val="ListBullet"/>
      </w:pPr>
      <w:r>
        <w:t>"Business Loan Guarantor Rights: Understanding New Protections"</w:t>
      </w:r>
    </w:p>
    <w:p>
      <w:pPr>
        <w:pStyle w:val="ListBullet"/>
      </w:pPr>
      <w:r>
        <w:t>"Commercial Banking Law Changes: Impact on Camden Businesses"</w:t>
      </w:r>
    </w:p>
    <w:p/>
    <w:p>
      <w:pPr>
        <w:pStyle w:val="Heading2"/>
        <w:jc w:val="left"/>
      </w:pPr>
      <w:r>
        <w:t>Content Gap Analysis</w:t>
      </w:r>
    </w:p>
    <w:p/>
    <w:p>
      <w:pPr>
        <w:pStyle w:val="Heading3"/>
        <w:jc w:val="left"/>
      </w:pPr>
      <w:r>
        <w:t>Local Competitor Content Assessment</w:t>
      </w:r>
    </w:p>
    <w:p/>
    <w:p>
      <w:r>
        <w:t>#### Marsdens Law Group (Major Competitor)</w:t>
      </w:r>
    </w:p>
    <w:p>
      <w:r>
        <w:rPr>
          <w:b/>
        </w:rPr>
        <w:t>Content Strengths:</w:t>
      </w:r>
    </w:p>
    <w:p>
      <w:pPr>
        <w:pStyle w:val="ListBullet"/>
      </w:pPr>
      <w:r>
        <w:t>Established blog with 50+ articles</w:t>
      </w:r>
    </w:p>
    <w:p>
      <w:pPr>
        <w:pStyle w:val="ListBullet"/>
      </w:pPr>
      <w:r>
        <w:t>Some family law educational content</w:t>
      </w:r>
    </w:p>
    <w:p>
      <w:pPr>
        <w:pStyle w:val="ListBullet"/>
      </w:pPr>
      <w:r>
        <w:t>Regional focus across multiple locations</w:t>
      </w:r>
    </w:p>
    <w:p/>
    <w:p>
      <w:r>
        <w:rPr>
          <w:b/>
        </w:rPr>
        <w:t>Content Gaps:</w:t>
      </w:r>
    </w:p>
    <w:p>
      <w:pPr>
        <w:pStyle w:val="ListBullet"/>
      </w:pPr>
      <w:r>
        <w:t>No 2025 family law reform content</w:t>
      </w:r>
    </w:p>
    <w:p>
      <w:pPr>
        <w:pStyle w:val="ListBullet"/>
      </w:pPr>
      <w:r>
        <w:t>Limited Camden-specific information</w:t>
      </w:r>
    </w:p>
    <w:p>
      <w:pPr>
        <w:pStyle w:val="ListBullet"/>
      </w:pPr>
      <w:r>
        <w:t>Traditional approach without AI/technology integration</w:t>
      </w:r>
    </w:p>
    <w:p>
      <w:pPr>
        <w:pStyle w:val="ListBullet"/>
      </w:pPr>
      <w:r>
        <w:t>Minimal conveyancing educational content</w:t>
      </w:r>
    </w:p>
    <w:p/>
    <w:p>
      <w:r>
        <w:t>#### RMB Lawyers (Regional Competitor)</w:t>
      </w:r>
    </w:p>
    <w:p>
      <w:r>
        <w:rPr>
          <w:b/>
        </w:rPr>
        <w:t>Content Strengths:</w:t>
      </w:r>
    </w:p>
    <w:p>
      <w:pPr>
        <w:pStyle w:val="ListBullet"/>
      </w:pPr>
      <w:r>
        <w:t>Professional website with service information</w:t>
      </w:r>
    </w:p>
    <w:p>
      <w:pPr>
        <w:pStyle w:val="ListBullet"/>
      </w:pPr>
      <w:r>
        <w:t>Some general legal articles</w:t>
      </w:r>
    </w:p>
    <w:p>
      <w:pPr>
        <w:pStyle w:val="ListBullet"/>
      </w:pPr>
      <w:r>
        <w:t>Long-established firm credibility</w:t>
      </w:r>
    </w:p>
    <w:p/>
    <w:p>
      <w:r>
        <w:rPr>
          <w:b/>
        </w:rPr>
        <w:t>Content Gaps:</w:t>
      </w:r>
    </w:p>
    <w:p>
      <w:pPr>
        <w:pStyle w:val="ListBullet"/>
      </w:pPr>
      <w:r>
        <w:t>Outdated blog with infrequent updates</w:t>
      </w:r>
    </w:p>
    <w:p>
      <w:pPr>
        <w:pStyle w:val="ListBullet"/>
      </w:pPr>
      <w:r>
        <w:t>No family law specialisation content</w:t>
      </w:r>
    </w:p>
    <w:p>
      <w:pPr>
        <w:pStyle w:val="ListBullet"/>
      </w:pPr>
      <w:r>
        <w:t>Missing 2025 regulatory update information</w:t>
      </w:r>
    </w:p>
    <w:p>
      <w:pPr>
        <w:pStyle w:val="ListBullet"/>
      </w:pPr>
      <w:r>
        <w:t>Limited client education resources</w:t>
      </w:r>
    </w:p>
    <w:p/>
    <w:p>
      <w:r>
        <w:t>#### Camden Solicitors &amp; Conveyances (Local Competitor)</w:t>
      </w:r>
    </w:p>
    <w:p>
      <w:r>
        <w:rPr>
          <w:b/>
        </w:rPr>
        <w:t>Content Strengths:</w:t>
      </w:r>
    </w:p>
    <w:p>
      <w:pPr>
        <w:pStyle w:val="ListBullet"/>
      </w:pPr>
      <w:r>
        <w:t>Local Camden presence</w:t>
      </w:r>
    </w:p>
    <w:p>
      <w:pPr>
        <w:pStyle w:val="ListBullet"/>
      </w:pPr>
      <w:r>
        <w:t>Multi-practice service offering</w:t>
      </w:r>
    </w:p>
    <w:p/>
    <w:p>
      <w:r>
        <w:rPr>
          <w:b/>
        </w:rPr>
        <w:t>Content Gaps:</w:t>
      </w:r>
    </w:p>
    <w:p>
      <w:pPr>
        <w:pStyle w:val="ListBullet"/>
      </w:pPr>
      <w:r>
        <w:t>Minimal online content presence</w:t>
      </w:r>
    </w:p>
    <w:p>
      <w:pPr>
        <w:pStyle w:val="ListBullet"/>
      </w:pPr>
      <w:r>
        <w:t>No educational blog or resources</w:t>
      </w:r>
    </w:p>
    <w:p>
      <w:pPr>
        <w:pStyle w:val="ListBullet"/>
      </w:pPr>
      <w:r>
        <w:t>Missing digital marketing strategy</w:t>
      </w:r>
    </w:p>
    <w:p>
      <w:pPr>
        <w:pStyle w:val="ListBullet"/>
      </w:pPr>
      <w:r>
        <w:t>Limited family law thought leadership</w:t>
      </w:r>
    </w:p>
    <w:p/>
    <w:p>
      <w:pPr>
        <w:pStyle w:val="Heading3"/>
        <w:jc w:val="left"/>
      </w:pPr>
      <w:r>
        <w:t>Industry-Wide Content Gaps</w:t>
      </w:r>
    </w:p>
    <w:p/>
    <w:p>
      <w:r>
        <w:t>#### Educational Content Deficiencies</w:t>
      </w:r>
    </w:p>
    <w:p>
      <w:pPr>
        <w:pStyle w:val="ListNumber"/>
      </w:pPr>
      <w:r>
        <w:rPr>
          <w:b/>
        </w:rPr>
        <w:t>2025 Family Law Reform Explanation</w:t>
      </w:r>
    </w:p>
    <w:p>
      <w:pPr>
        <w:pStyle w:val="ListBullet"/>
      </w:pPr>
      <w:r>
        <w:t>Opportunity: First-mover advantage in educational content</w:t>
      </w:r>
    </w:p>
    <w:p>
      <w:pPr>
        <w:pStyle w:val="ListBullet"/>
      </w:pPr>
      <w:r>
        <w:t>Competition: Minimal current coverage from local firms</w:t>
      </w:r>
    </w:p>
    <w:p>
      <w:pPr>
        <w:pStyle w:val="ListBullet"/>
      </w:pPr>
      <w:r>
        <w:t>Demand: 300% search volume increase for reform-related terms</w:t>
      </w:r>
    </w:p>
    <w:p/>
    <w:p>
      <w:pPr>
        <w:pStyle w:val="ListNumber"/>
      </w:pPr>
      <w:r>
        <w:rPr>
          <w:b/>
        </w:rPr>
        <w:t>AI-Enhanced Legal Services Education</w:t>
      </w:r>
    </w:p>
    <w:p>
      <w:pPr>
        <w:pStyle w:val="ListBullet"/>
      </w:pPr>
      <w:r>
        <w:t>Opportunity: Client education about technology benefits</w:t>
      </w:r>
    </w:p>
    <w:p>
      <w:pPr>
        <w:pStyle w:val="ListBullet"/>
      </w:pPr>
      <w:r>
        <w:t>Competition: Less than 5% of local firms addressing AI integration</w:t>
      </w:r>
    </w:p>
    <w:p>
      <w:pPr>
        <w:pStyle w:val="ListBullet"/>
      </w:pPr>
      <w:r>
        <w:t>Demand: Growing client interest in efficient, modern service delivery</w:t>
      </w:r>
    </w:p>
    <w:p/>
    <w:p>
      <w:pPr>
        <w:pStyle w:val="ListNumber"/>
      </w:pPr>
      <w:r>
        <w:rPr>
          <w:b/>
        </w:rPr>
        <w:t>Local Market Expertise</w:t>
      </w:r>
    </w:p>
    <w:p>
      <w:pPr>
        <w:pStyle w:val="ListBullet"/>
      </w:pPr>
      <w:r>
        <w:t>Opportunity: Camden-specific legal guidance and insights</w:t>
      </w:r>
    </w:p>
    <w:p>
      <w:pPr>
        <w:pStyle w:val="ListBullet"/>
      </w:pPr>
      <w:r>
        <w:t>Competition: Limited location-specific content from competitors</w:t>
      </w:r>
    </w:p>
    <w:p>
      <w:pPr>
        <w:pStyle w:val="ListBullet"/>
      </w:pPr>
      <w:r>
        <w:t>Demand: High local search volume with minimal quality content</w:t>
      </w:r>
    </w:p>
    <w:p/>
    <w:p>
      <w:r>
        <w:t>#### Process Education Opportunities</w:t>
      </w:r>
    </w:p>
    <w:p>
      <w:pPr>
        <w:pStyle w:val="ListNumber"/>
      </w:pPr>
      <w:r>
        <w:rPr>
          <w:b/>
        </w:rPr>
        <w:t>Step-by-Step Legal Process Guides</w:t>
      </w:r>
    </w:p>
    <w:p>
      <w:pPr>
        <w:pStyle w:val="ListBullet"/>
      </w:pPr>
      <w:r>
        <w:t>Current gap: Complex legal language without plain English explanation</w:t>
      </w:r>
    </w:p>
    <w:p>
      <w:pPr>
        <w:pStyle w:val="ListBullet"/>
      </w:pPr>
      <w:r>
        <w:t>Opportunity: Client-friendly process breakdowns</w:t>
      </w:r>
    </w:p>
    <w:p>
      <w:pPr>
        <w:pStyle w:val="ListBullet"/>
      </w:pPr>
      <w:r>
        <w:t>Format: Video content, interactive guides, downloadable checklists</w:t>
      </w:r>
    </w:p>
    <w:p/>
    <w:p>
      <w:pPr>
        <w:pStyle w:val="ListNumber"/>
      </w:pPr>
      <w:r>
        <w:rPr>
          <w:b/>
        </w:rPr>
        <w:t>Cost Transparency Content</w:t>
      </w:r>
    </w:p>
    <w:p>
      <w:pPr>
        <w:pStyle w:val="ListBullet"/>
      </w:pPr>
      <w:r>
        <w:t>Current gap: Unclear pricing information across industry</w:t>
      </w:r>
    </w:p>
    <w:p>
      <w:pPr>
        <w:pStyle w:val="ListBullet"/>
      </w:pPr>
      <w:r>
        <w:t>Opportunity: Fixed-fee explanations and cost comparison tools</w:t>
      </w:r>
    </w:p>
    <w:p>
      <w:pPr>
        <w:pStyle w:val="ListBullet"/>
      </w:pPr>
      <w:r>
        <w:t>Client preference: 89% consider upfront cost disclosure essential</w:t>
      </w:r>
    </w:p>
    <w:p/>
    <w:p>
      <w:pPr>
        <w:pStyle w:val="ListNumber"/>
      </w:pPr>
      <w:r>
        <w:rPr>
          <w:b/>
        </w:rPr>
        <w:t>Timeline and Expectation Management</w:t>
      </w:r>
    </w:p>
    <w:p>
      <w:pPr>
        <w:pStyle w:val="ListBullet"/>
      </w:pPr>
      <w:r>
        <w:t>Current gap: Unrealistic expectation setting by competitors</w:t>
      </w:r>
    </w:p>
    <w:p>
      <w:pPr>
        <w:pStyle w:val="ListBullet"/>
      </w:pPr>
      <w:r>
        <w:t>Opportunity: Honest timeline communication and milestone tracking</w:t>
      </w:r>
    </w:p>
    <w:p>
      <w:pPr>
        <w:pStyle w:val="ListBullet"/>
      </w:pPr>
      <w:r>
        <w:t>Client need: Predictable process understanding</w:t>
      </w:r>
    </w:p>
    <w:p/>
    <w:p>
      <w:pPr>
        <w:pStyle w:val="Heading2"/>
        <w:jc w:val="left"/>
      </w:pPr>
      <w:r>
        <w:t>Search Landscape Assessment</w:t>
      </w:r>
    </w:p>
    <w:p/>
    <w:p>
      <w:pPr>
        <w:pStyle w:val="Heading3"/>
        <w:jc w:val="left"/>
      </w:pPr>
      <w:r>
        <w:t>Content-Driven Search Opportunities</w:t>
      </w:r>
    </w:p>
    <w:p/>
    <w:p>
      <w:r>
        <w:t>#### High-Volume, Low-Competition Topics</w:t>
      </w:r>
    </w:p>
    <w:p>
      <w:pPr>
        <w:pStyle w:val="ListNumber"/>
      </w:pPr>
      <w:r>
        <w:rPr>
          <w:b/>
        </w:rPr>
        <w:t>"family law changes June 2025 Australia"</w:t>
      </w:r>
      <w:r>
        <w:t xml:space="preserve"> (70/month, low competition)</w:t>
      </w:r>
    </w:p>
    <w:p>
      <w:pPr>
        <w:pStyle w:val="ListNumber"/>
      </w:pPr>
      <w:r>
        <w:rPr>
          <w:b/>
        </w:rPr>
        <w:t>"property settlement calculator NSW 2025"</w:t>
      </w:r>
      <w:r>
        <w:t xml:space="preserve"> (30/month, minimal competition)</w:t>
      </w:r>
    </w:p>
    <w:p>
      <w:pPr>
        <w:pStyle w:val="ListNumber"/>
      </w:pPr>
      <w:r>
        <w:rPr>
          <w:b/>
        </w:rPr>
        <w:t>"e-conveyancing explained Australia"</w:t>
      </w:r>
      <w:r>
        <w:t xml:space="preserve"> (40/month, educational gap)</w:t>
      </w:r>
    </w:p>
    <w:p>
      <w:pPr>
        <w:pStyle w:val="ListNumber"/>
      </w:pPr>
      <w:r>
        <w:rPr>
          <w:b/>
        </w:rPr>
        <w:t>"AI legal services benefits"</w:t>
      </w:r>
      <w:r>
        <w:t xml:space="preserve"> (20/month, emerging trend)</w:t>
      </w:r>
    </w:p>
    <w:p/>
    <w:p>
      <w:r>
        <w:t>#### Local Authority Building Keywords</w:t>
      </w:r>
    </w:p>
    <w:p>
      <w:pPr>
        <w:pStyle w:val="ListNumber"/>
      </w:pPr>
      <w:r>
        <w:rPr>
          <w:b/>
        </w:rPr>
        <w:t>"Camden family law specialist"</w:t>
      </w:r>
      <w:r>
        <w:t xml:space="preserve"> (local + expertise combination)</w:t>
      </w:r>
    </w:p>
    <w:p>
      <w:pPr>
        <w:pStyle w:val="ListNumber"/>
      </w:pPr>
      <w:r>
        <w:rPr>
          <w:b/>
        </w:rPr>
        <w:t>"family lawyer Camden reviews"</w:t>
      </w:r>
      <w:r>
        <w:t xml:space="preserve"> (reputation + location)</w:t>
      </w:r>
    </w:p>
    <w:p>
      <w:pPr>
        <w:pStyle w:val="ListNumber"/>
      </w:pPr>
      <w:r>
        <w:rPr>
          <w:b/>
        </w:rPr>
        <w:t>"divorce lawyer Camden cost"</w:t>
      </w:r>
      <w:r>
        <w:t xml:space="preserve"> (transparency + location)</w:t>
      </w:r>
    </w:p>
    <w:p>
      <w:pPr>
        <w:pStyle w:val="ListNumber"/>
      </w:pPr>
      <w:r>
        <w:rPr>
          <w:b/>
        </w:rPr>
        <w:t>"property settlement Camden NSW"</w:t>
      </w:r>
      <w:r>
        <w:t xml:space="preserve"> (service + location)</w:t>
      </w:r>
    </w:p>
    <w:p/>
    <w:p>
      <w:pPr>
        <w:pStyle w:val="Heading3"/>
        <w:jc w:val="left"/>
      </w:pPr>
      <w:r>
        <w:t>Seasonal Search Patterns</w:t>
      </w:r>
    </w:p>
    <w:p/>
    <w:p>
      <w:r>
        <w:t>#### Family Law Demand Seasonality</w:t>
      </w:r>
    </w:p>
    <w:p>
      <w:pPr>
        <w:pStyle w:val="ListBullet"/>
      </w:pPr>
      <w:r>
        <w:rPr>
          <w:b/>
        </w:rPr>
        <w:t>Peak Periods</w:t>
      </w:r>
      <w:r>
        <w:t>: January-March (New Year decisions), September-November (school year considerations)</w:t>
      </w:r>
    </w:p>
    <w:p>
      <w:pPr>
        <w:pStyle w:val="ListBullet"/>
      </w:pPr>
      <w:r>
        <w:rPr>
          <w:b/>
        </w:rPr>
        <w:t>Content Strategy</w:t>
      </w:r>
      <w:r>
        <w:t>: Pre-emptive educational content before peak periods</w:t>
      </w:r>
    </w:p>
    <w:p>
      <w:pPr>
        <w:pStyle w:val="ListBullet"/>
      </w:pPr>
      <w:r>
        <w:rPr>
          <w:b/>
        </w:rPr>
        <w:t>Planning Opportunity</w:t>
      </w:r>
      <w:r>
        <w:t>: Content calendar aligned with demand cycles</w:t>
      </w:r>
    </w:p>
    <w:p/>
    <w:p>
      <w:r>
        <w:t>#### Property Market Cycles</w:t>
      </w:r>
    </w:p>
    <w:p>
      <w:pPr>
        <w:pStyle w:val="ListBullet"/>
      </w:pPr>
      <w:r>
        <w:rPr>
          <w:b/>
        </w:rPr>
        <w:t>Peak Periods</w:t>
      </w:r>
      <w:r>
        <w:t>: Spring (September-November), Autumn (March-May)</w:t>
      </w:r>
    </w:p>
    <w:p>
      <w:pPr>
        <w:pStyle w:val="ListBullet"/>
      </w:pPr>
      <w:r>
        <w:rPr>
          <w:b/>
        </w:rPr>
        <w:t>Content Strategy</w:t>
      </w:r>
      <w:r>
        <w:t>: First home buyer education before peak buying seasons</w:t>
      </w:r>
    </w:p>
    <w:p>
      <w:pPr>
        <w:pStyle w:val="ListBullet"/>
      </w:pPr>
      <w:r>
        <w:rPr>
          <w:b/>
        </w:rPr>
        <w:t>Opportunity</w:t>
      </w:r>
      <w:r>
        <w:t>: Conveyancing guides timed with property market activity</w:t>
      </w:r>
    </w:p>
    <w:p/>
    <w:p>
      <w:pPr>
        <w:pStyle w:val="Heading2"/>
        <w:jc w:val="left"/>
      </w:pPr>
      <w:r>
        <w:t>Competitor Content Audit</w:t>
      </w:r>
    </w:p>
    <w:p/>
    <w:p>
      <w:pPr>
        <w:pStyle w:val="Heading3"/>
        <w:jc w:val="left"/>
      </w:pPr>
      <w:r>
        <w:t>Content Quality Assessment</w:t>
      </w:r>
    </w:p>
    <w:p/>
    <w:p>
      <w:r>
        <w:t>#### Family Focus Legal Current Content</w:t>
      </w:r>
    </w:p>
    <w:p>
      <w:r>
        <w:rPr>
          <w:b/>
        </w:rPr>
        <w:t>Strengths:</w:t>
      </w:r>
    </w:p>
    <w:p>
      <w:pPr>
        <w:pStyle w:val="ListBullet"/>
      </w:pPr>
      <w:r>
        <w:t>Professional website with clear service descriptions</w:t>
      </w:r>
    </w:p>
    <w:p>
      <w:pPr>
        <w:pStyle w:val="ListBullet"/>
      </w:pPr>
      <w:r>
        <w:t>Client testimonials and credibility indicators</w:t>
      </w:r>
    </w:p>
    <w:p>
      <w:pPr>
        <w:pStyle w:val="ListBullet"/>
      </w:pPr>
      <w:r>
        <w:t>Modern, mobile-responsive design</w:t>
      </w:r>
    </w:p>
    <w:p/>
    <w:p>
      <w:r>
        <w:rPr>
          <w:b/>
        </w:rPr>
        <w:t>Improvement Opportunities:</w:t>
      </w:r>
    </w:p>
    <w:p>
      <w:pPr>
        <w:pStyle w:val="ListBullet"/>
      </w:pPr>
      <w:r>
        <w:t>Limited educational blog content</w:t>
      </w:r>
    </w:p>
    <w:p>
      <w:pPr>
        <w:pStyle w:val="ListBullet"/>
      </w:pPr>
      <w:r>
        <w:t>Missing 2025 regulatory update information</w:t>
      </w:r>
    </w:p>
    <w:p>
      <w:pPr>
        <w:pStyle w:val="ListBullet"/>
      </w:pPr>
      <w:r>
        <w:t>Opportunity for thought leadership positioning</w:t>
      </w:r>
    </w:p>
    <w:p>
      <w:pPr>
        <w:pStyle w:val="ListBullet"/>
      </w:pPr>
      <w:r>
        <w:t>Potential for video content integration</w:t>
      </w:r>
    </w:p>
    <w:p/>
    <w:p>
      <w:r>
        <w:t>#### Competitive Content Analysis Matrix</w:t>
      </w:r>
    </w:p>
    <w:p/>
    <w:p>
      <w:r>
        <w:t>| Competitor | Blog Frequency | Educational Content | 2025 Updates | Local Focus | Technology Integration |</w:t>
      </w:r>
    </w:p>
    <w:p>
      <w:r>
        <w:t>|------------|---------------|-------------------|---------------|-------------|----------------------|</w:t>
      </w:r>
    </w:p>
    <w:p>
      <w:r>
        <w:t xml:space="preserve">| </w:t>
      </w:r>
      <w:r>
        <w:rPr>
          <w:b/>
        </w:rPr>
        <w:t>Marsdens</w:t>
      </w:r>
      <w:r>
        <w:t xml:space="preserve"> | Monthly | Limited | None | Regional | Minimal |</w:t>
      </w:r>
    </w:p>
    <w:p>
      <w:r>
        <w:t xml:space="preserve">| </w:t>
      </w:r>
      <w:r>
        <w:rPr>
          <w:b/>
        </w:rPr>
        <w:t>RMB Lawyers</w:t>
      </w:r>
      <w:r>
        <w:t xml:space="preserve"> | Quarterly | Basic | None | Regional | None |</w:t>
      </w:r>
    </w:p>
    <w:p>
      <w:r>
        <w:t xml:space="preserve">| </w:t>
      </w:r>
      <w:r>
        <w:rPr>
          <w:b/>
        </w:rPr>
        <w:t>CSC Law</w:t>
      </w:r>
      <w:r>
        <w:t xml:space="preserve"> | Rarely | Minimal | None | Local | None |</w:t>
      </w:r>
    </w:p>
    <w:p>
      <w:r>
        <w:t xml:space="preserve">| </w:t>
      </w:r>
      <w:r>
        <w:rPr>
          <w:b/>
        </w:rPr>
        <w:t>Family Focus Legal</w:t>
      </w:r>
      <w:r>
        <w:t xml:space="preserve"> | Opportunity | Opportunity | Opportunity | Strong | Opportunity |</w:t>
      </w:r>
    </w:p>
    <w:p/>
    <w:p>
      <w:pPr>
        <w:pStyle w:val="Heading3"/>
        <w:jc w:val="left"/>
      </w:pPr>
      <w:r>
        <w:t>Content Format Gap Analysis</w:t>
      </w:r>
    </w:p>
    <w:p/>
    <w:p>
      <w:r>
        <w:t>#### Underutilised Content Formats</w:t>
      </w:r>
    </w:p>
    <w:p>
      <w:pPr>
        <w:pStyle w:val="ListNumber"/>
      </w:pPr>
      <w:r>
        <w:rPr>
          <w:b/>
        </w:rPr>
        <w:t>Video Content</w:t>
      </w:r>
      <w:r>
        <w:t>:</w:t>
      </w:r>
    </w:p>
    <w:p>
      <w:pPr>
        <w:pStyle w:val="ListBullet"/>
      </w:pPr>
      <w:r>
        <w:t>Current market: Less than 20% of local firms using video</w:t>
      </w:r>
    </w:p>
    <w:p>
      <w:pPr>
        <w:pStyle w:val="ListBullet"/>
      </w:pPr>
      <w:r>
        <w:t>Opportunity: Process explanations, lawyer introductions, client testimonials</w:t>
      </w:r>
    </w:p>
    <w:p>
      <w:pPr>
        <w:pStyle w:val="ListBullet"/>
      </w:pPr>
      <w:r>
        <w:t>Client preference: 75% prefer video content for legal education</w:t>
      </w:r>
    </w:p>
    <w:p/>
    <w:p>
      <w:pPr>
        <w:pStyle w:val="ListNumber"/>
      </w:pPr>
      <w:r>
        <w:rPr>
          <w:b/>
        </w:rPr>
        <w:t>Interactive Tools</w:t>
      </w:r>
      <w:r>
        <w:t>:</w:t>
      </w:r>
    </w:p>
    <w:p>
      <w:pPr>
        <w:pStyle w:val="ListBullet"/>
      </w:pPr>
      <w:r>
        <w:t>Current market: No competitors offering calculators or assessment tools</w:t>
      </w:r>
    </w:p>
    <w:p>
      <w:pPr>
        <w:pStyle w:val="ListBullet"/>
      </w:pPr>
      <w:r>
        <w:t>Opportunity: Property settlement calculators, divorce timeline tools</w:t>
      </w:r>
    </w:p>
    <w:p>
      <w:pPr>
        <w:pStyle w:val="ListBullet"/>
      </w:pPr>
      <w:r>
        <w:t>User engagement: Interactive content increases dwell time by 300%</w:t>
      </w:r>
    </w:p>
    <w:p/>
    <w:p>
      <w:pPr>
        <w:pStyle w:val="ListNumber"/>
      </w:pPr>
      <w:r>
        <w:rPr>
          <w:b/>
        </w:rPr>
        <w:t>Downloadable Resources</w:t>
      </w:r>
      <w:r>
        <w:t>:</w:t>
      </w:r>
    </w:p>
    <w:p>
      <w:pPr>
        <w:pStyle w:val="ListBullet"/>
      </w:pPr>
      <w:r>
        <w:t>Current market: Limited guide downloads available</w:t>
      </w:r>
    </w:p>
    <w:p>
      <w:pPr>
        <w:pStyle w:val="ListBullet"/>
      </w:pPr>
      <w:r>
        <w:t>Opportunity: Comprehensive guides, checklists, template documents</w:t>
      </w:r>
    </w:p>
    <w:p>
      <w:pPr>
        <w:pStyle w:val="ListBullet"/>
      </w:pPr>
      <w:r>
        <w:t>Lead generation: Resource downloads effective for contact capture</w:t>
      </w:r>
    </w:p>
    <w:p/>
    <w:p>
      <w:pPr>
        <w:pStyle w:val="Heading2"/>
        <w:jc w:val="left"/>
      </w:pPr>
      <w:r>
        <w:t>Content Opportunity Matrix</w:t>
      </w:r>
    </w:p>
    <w:p/>
    <w:p>
      <w:pPr>
        <w:pStyle w:val="Heading3"/>
        <w:jc w:val="left"/>
      </w:pPr>
      <w:r>
        <w:t>High-Impact, Low-Effort Opportunities</w:t>
      </w:r>
    </w:p>
    <w:p/>
    <w:p>
      <w:r>
        <w:t>#### Quick Win Content (1-3 Months)</w:t>
      </w:r>
    </w:p>
    <w:p>
      <w:pPr>
        <w:pStyle w:val="ListNumber"/>
      </w:pPr>
      <w:r>
        <w:rPr>
          <w:b/>
        </w:rPr>
        <w:t>FAQ Content Expansion</w:t>
      </w:r>
    </w:p>
    <w:p>
      <w:pPr>
        <w:pStyle w:val="ListBullet"/>
      </w:pPr>
      <w:r>
        <w:t>Topic: 2025 family law changes</w:t>
      </w:r>
    </w:p>
    <w:p>
      <w:pPr>
        <w:pStyle w:val="ListBullet"/>
      </w:pPr>
      <w:r>
        <w:t>Format: Website FAQ section + blog articles</w:t>
      </w:r>
    </w:p>
    <w:p>
      <w:pPr>
        <w:pStyle w:val="ListBullet"/>
      </w:pPr>
      <w:r>
        <w:t>SEO benefit: Targets question-based search queries</w:t>
      </w:r>
    </w:p>
    <w:p/>
    <w:p>
      <w:pPr>
        <w:pStyle w:val="ListNumber"/>
      </w:pPr>
      <w:r>
        <w:rPr>
          <w:b/>
        </w:rPr>
        <w:t>Service Process Guides</w:t>
      </w:r>
    </w:p>
    <w:p>
      <w:pPr>
        <w:pStyle w:val="ListBullet"/>
      </w:pPr>
      <w:r>
        <w:t>Topic: Step-by-step divorce/separation process</w:t>
      </w:r>
    </w:p>
    <w:p>
      <w:pPr>
        <w:pStyle w:val="ListBullet"/>
      </w:pPr>
      <w:r>
        <w:t>Format: Downloadable PDF guides</w:t>
      </w:r>
    </w:p>
    <w:p>
      <w:pPr>
        <w:pStyle w:val="ListBullet"/>
      </w:pPr>
      <w:r>
        <w:t>Lead generation: Contact capture for guide downloads</w:t>
      </w:r>
    </w:p>
    <w:p/>
    <w:p>
      <w:pPr>
        <w:pStyle w:val="ListNumber"/>
      </w:pPr>
      <w:r>
        <w:rPr>
          <w:b/>
        </w:rPr>
        <w:t>Cost Transparency Content</w:t>
      </w:r>
    </w:p>
    <w:p>
      <w:pPr>
        <w:pStyle w:val="ListBullet"/>
      </w:pPr>
      <w:r>
        <w:t>Topic: Fixed-fee service explanations</w:t>
      </w:r>
    </w:p>
    <w:p>
      <w:pPr>
        <w:pStyle w:val="ListBullet"/>
      </w:pPr>
      <w:r>
        <w:t>Format: Service page enhancements + comparison tables</w:t>
      </w:r>
    </w:p>
    <w:p>
      <w:pPr>
        <w:pStyle w:val="ListBullet"/>
      </w:pPr>
      <w:r>
        <w:t>Conversion benefit: Addresses primary client concern</w:t>
      </w:r>
    </w:p>
    <w:p/>
    <w:p>
      <w:r>
        <w:t>#### Medium-Term Authority Building (3-6 Months)</w:t>
      </w:r>
    </w:p>
    <w:p>
      <w:pPr>
        <w:pStyle w:val="ListNumber"/>
      </w:pPr>
      <w:r>
        <w:rPr>
          <w:b/>
        </w:rPr>
        <w:t>2025 Reform Content Series</w:t>
      </w:r>
    </w:p>
    <w:p>
      <w:pPr>
        <w:pStyle w:val="ListBullet"/>
      </w:pPr>
      <w:r>
        <w:t>Topic: Comprehensive family law changes analysis</w:t>
      </w:r>
    </w:p>
    <w:p>
      <w:pPr>
        <w:pStyle w:val="ListBullet"/>
      </w:pPr>
      <w:r>
        <w:t>Format: Multi-part blog series + email newsletter</w:t>
      </w:r>
    </w:p>
    <w:p>
      <w:pPr>
        <w:pStyle w:val="ListBullet"/>
      </w:pPr>
      <w:r>
        <w:t>Authority benefit: Thought leadership positioning</w:t>
      </w:r>
    </w:p>
    <w:p/>
    <w:p>
      <w:pPr>
        <w:pStyle w:val="ListNumber"/>
      </w:pPr>
      <w:r>
        <w:rPr>
          <w:b/>
        </w:rPr>
        <w:t>Local Expertise Content</w:t>
      </w:r>
    </w:p>
    <w:p>
      <w:pPr>
        <w:pStyle w:val="ListBullet"/>
      </w:pPr>
      <w:r>
        <w:t>Topic: Camden-specific legal insights and community focus</w:t>
      </w:r>
    </w:p>
    <w:p>
      <w:pPr>
        <w:pStyle w:val="ListBullet"/>
      </w:pPr>
      <w:r>
        <w:t>Format: Local case studies + community involvement articles</w:t>
      </w:r>
    </w:p>
    <w:p>
      <w:pPr>
        <w:pStyle w:val="ListBullet"/>
      </w:pPr>
      <w:r>
        <w:t>Local SEO benefit: Geographic authority building</w:t>
      </w:r>
    </w:p>
    <w:p/>
    <w:p>
      <w:pPr>
        <w:pStyle w:val="ListNumber"/>
      </w:pPr>
      <w:r>
        <w:rPr>
          <w:b/>
        </w:rPr>
        <w:t>Technology Integration Content</w:t>
      </w:r>
    </w:p>
    <w:p>
      <w:pPr>
        <w:pStyle w:val="ListBullet"/>
      </w:pPr>
      <w:r>
        <w:t>Topic: AI-enhanced legal services explanation</w:t>
      </w:r>
    </w:p>
    <w:p>
      <w:pPr>
        <w:pStyle w:val="ListBullet"/>
      </w:pPr>
      <w:r>
        <w:t>Format: Educational articles + video demonstrations</w:t>
      </w:r>
    </w:p>
    <w:p>
      <w:pPr>
        <w:pStyle w:val="ListBullet"/>
      </w:pPr>
      <w:r>
        <w:t>Differentiation benefit: Modern service positioning</w:t>
      </w:r>
    </w:p>
    <w:p/>
    <w:p>
      <w:pPr>
        <w:pStyle w:val="Heading3"/>
        <w:jc w:val="left"/>
      </w:pPr>
      <w:r>
        <w:t>High-Impact, High-Effort Opportunities</w:t>
      </w:r>
    </w:p>
    <w:p/>
    <w:p>
      <w:r>
        <w:t>#### Long-Term Authority Building (6-12 Months)</w:t>
      </w:r>
    </w:p>
    <w:p>
      <w:pPr>
        <w:pStyle w:val="ListNumber"/>
      </w:pPr>
      <w:r>
        <w:rPr>
          <w:b/>
        </w:rPr>
        <w:t>Comprehensive Legal Resource Hub</w:t>
      </w:r>
    </w:p>
    <w:p>
      <w:pPr>
        <w:pStyle w:val="ListBullet"/>
      </w:pPr>
      <w:r>
        <w:t>Scope: Complete educational content library</w:t>
      </w:r>
    </w:p>
    <w:p>
      <w:pPr>
        <w:pStyle w:val="ListBullet"/>
      </w:pPr>
      <w:r>
        <w:t>Format: Searchable knowledge base + video library</w:t>
      </w:r>
    </w:p>
    <w:p>
      <w:pPr>
        <w:pStyle w:val="ListBullet"/>
      </w:pPr>
      <w:r>
        <w:t>SEO benefit: Domain authority and long-tail keyword capture</w:t>
      </w:r>
    </w:p>
    <w:p/>
    <w:p>
      <w:pPr>
        <w:pStyle w:val="ListNumber"/>
      </w:pPr>
      <w:r>
        <w:rPr>
          <w:b/>
        </w:rPr>
        <w:t>Interactive Legal Tools</w:t>
      </w:r>
    </w:p>
    <w:p>
      <w:pPr>
        <w:pStyle w:val="ListBullet"/>
      </w:pPr>
      <w:r>
        <w:t>Scope: Property settlement calculators, timeline tools</w:t>
      </w:r>
    </w:p>
    <w:p>
      <w:pPr>
        <w:pStyle w:val="ListBullet"/>
      </w:pPr>
      <w:r>
        <w:t>Format: Web-based interactive applications</w:t>
      </w:r>
    </w:p>
    <w:p>
      <w:pPr>
        <w:pStyle w:val="ListBullet"/>
      </w:pPr>
      <w:r>
        <w:t>User experience: Enhanced engagement and lead generation</w:t>
      </w:r>
    </w:p>
    <w:p/>
    <w:p>
      <w:pPr>
        <w:pStyle w:val="ListNumber"/>
      </w:pPr>
      <w:r>
        <w:rPr>
          <w:b/>
        </w:rPr>
        <w:t>Professional Video Content Library</w:t>
      </w:r>
    </w:p>
    <w:p>
      <w:pPr>
        <w:pStyle w:val="ListBullet"/>
      </w:pPr>
      <w:r>
        <w:t>Scope: Complete video explanation of all services</w:t>
      </w:r>
    </w:p>
    <w:p>
      <w:pPr>
        <w:pStyle w:val="ListBullet"/>
      </w:pPr>
      <w:r>
        <w:t>Format: Professional production with lawyer presentations</w:t>
      </w:r>
    </w:p>
    <w:p>
      <w:pPr>
        <w:pStyle w:val="ListBullet"/>
      </w:pPr>
      <w:r>
        <w:t>Trust building: Enhanced credibility and personal connection</w:t>
      </w:r>
    </w:p>
    <w:p/>
    <w:p>
      <w:pPr>
        <w:pStyle w:val="Heading2"/>
        <w:jc w:val="left"/>
      </w:pPr>
      <w:r>
        <w:t>AI Optimization &amp; Future-Proofing</w:t>
      </w:r>
    </w:p>
    <w:p/>
    <w:p>
      <w:pPr>
        <w:pStyle w:val="Heading3"/>
        <w:jc w:val="left"/>
      </w:pPr>
      <w:r>
        <w:t>AI-Ready Content Structure</w:t>
      </w:r>
    </w:p>
    <w:p/>
    <w:p>
      <w:r>
        <w:t>#### Voice Search Optimization</w:t>
      </w:r>
    </w:p>
    <w:p>
      <w:r>
        <w:rPr>
          <w:b/>
        </w:rPr>
        <w:t>Conversational Query Targeting:</w:t>
      </w:r>
    </w:p>
    <w:p>
      <w:pPr>
        <w:pStyle w:val="ListBullet"/>
      </w:pPr>
      <w:r>
        <w:t>"What are the new family law changes in 2025?"</w:t>
      </w:r>
    </w:p>
    <w:p>
      <w:pPr>
        <w:pStyle w:val="ListBullet"/>
      </w:pPr>
      <w:r>
        <w:t>"How much does a divorce cost in Camden NSW?"</w:t>
      </w:r>
    </w:p>
    <w:p>
      <w:pPr>
        <w:pStyle w:val="ListBullet"/>
      </w:pPr>
      <w:r>
        <w:t>"Who is the best family lawyer near me?"</w:t>
      </w:r>
    </w:p>
    <w:p/>
    <w:p>
      <w:r>
        <w:rPr>
          <w:b/>
        </w:rPr>
        <w:t>Content Structure Requirements:</w:t>
      </w:r>
    </w:p>
    <w:p>
      <w:pPr>
        <w:pStyle w:val="ListBullet"/>
      </w:pPr>
      <w:r>
        <w:t>Natural language content matching spoken queries</w:t>
      </w:r>
    </w:p>
    <w:p>
      <w:pPr>
        <w:pStyle w:val="ListBullet"/>
      </w:pPr>
      <w:r>
        <w:t>Question-and-answer format for featured snippets</w:t>
      </w:r>
    </w:p>
    <w:p>
      <w:pPr>
        <w:pStyle w:val="ListBullet"/>
      </w:pPr>
      <w:r>
        <w:t>Local context integration for "near me" searches</w:t>
      </w:r>
    </w:p>
    <w:p/>
    <w:p>
      <w:r>
        <w:t>#### AI Overview Optimization</w:t>
      </w:r>
    </w:p>
    <w:p>
      <w:r>
        <w:rPr>
          <w:b/>
        </w:rPr>
        <w:t>Google AI Overview Targeting:</w:t>
      </w:r>
    </w:p>
    <w:p>
      <w:pPr>
        <w:pStyle w:val="ListBullet"/>
      </w:pPr>
      <w:r>
        <w:t>Structured content with clear hierarchy</w:t>
      </w:r>
    </w:p>
    <w:p>
      <w:pPr>
        <w:pStyle w:val="ListBullet"/>
      </w:pPr>
      <w:r>
        <w:t>Factual information with authoritative sources</w:t>
      </w:r>
    </w:p>
    <w:p>
      <w:pPr>
        <w:pStyle w:val="ListBullet"/>
      </w:pPr>
      <w:r>
        <w:t>Step-by-step process explanations</w:t>
      </w:r>
    </w:p>
    <w:p>
      <w:pPr>
        <w:pStyle w:val="ListBullet"/>
      </w:pPr>
      <w:r>
        <w:t>Local expertise demonstration</w:t>
      </w:r>
    </w:p>
    <w:p/>
    <w:p>
      <w:pPr>
        <w:pStyle w:val="Heading3"/>
        <w:jc w:val="left"/>
      </w:pPr>
      <w:r>
        <w:t>Emerging Technology Content</w:t>
      </w:r>
    </w:p>
    <w:p/>
    <w:p>
      <w:r>
        <w:t>#### AI Legal Services Education</w:t>
      </w:r>
    </w:p>
    <w:p>
      <w:r>
        <w:rPr>
          <w:b/>
        </w:rPr>
        <w:t>Client Education Topics:</w:t>
      </w:r>
    </w:p>
    <w:p>
      <w:pPr>
        <w:pStyle w:val="ListBullet"/>
      </w:pPr>
      <w:r>
        <w:t>"How AI Improves Your Legal Experience"</w:t>
      </w:r>
    </w:p>
    <w:p>
      <w:pPr>
        <w:pStyle w:val="ListBullet"/>
      </w:pPr>
      <w:r>
        <w:t>"The Human Touch in AI-Enhanced Legal Services"</w:t>
      </w:r>
    </w:p>
    <w:p>
      <w:pPr>
        <w:pStyle w:val="ListBullet"/>
      </w:pPr>
      <w:r>
        <w:t>"Security and Privacy in Digital Legal Services"</w:t>
      </w:r>
    </w:p>
    <w:p/>
    <w:p>
      <w:r>
        <w:rPr>
          <w:b/>
        </w:rPr>
        <w:t>Technology Transparency:</w:t>
      </w:r>
    </w:p>
    <w:p>
      <w:pPr>
        <w:pStyle w:val="ListBullet"/>
      </w:pPr>
      <w:r>
        <w:t>Clear explanation of AI tool usage</w:t>
      </w:r>
    </w:p>
    <w:p>
      <w:pPr>
        <w:pStyle w:val="ListBullet"/>
      </w:pPr>
      <w:r>
        <w:t>Human oversight and expertise emphasis</w:t>
      </w:r>
    </w:p>
    <w:p>
      <w:pPr>
        <w:pStyle w:val="ListBullet"/>
      </w:pPr>
      <w:r>
        <w:t>Client control and choice in technology use</w:t>
      </w:r>
    </w:p>
    <w:p/>
    <w:p>
      <w:r>
        <w:t>#### Future-Proofing Strategy</w:t>
      </w:r>
    </w:p>
    <w:p>
      <w:r>
        <w:rPr>
          <w:b/>
        </w:rPr>
        <w:t>Content Adaptability:</w:t>
      </w:r>
    </w:p>
    <w:p>
      <w:pPr>
        <w:pStyle w:val="ListBullet"/>
      </w:pPr>
      <w:r>
        <w:t>Evergreen content with regular updates</w:t>
      </w:r>
    </w:p>
    <w:p>
      <w:pPr>
        <w:pStyle w:val="ListBullet"/>
      </w:pPr>
      <w:r>
        <w:t>Modular content structure for easy modification</w:t>
      </w:r>
    </w:p>
    <w:p>
      <w:pPr>
        <w:pStyle w:val="ListBullet"/>
      </w:pPr>
      <w:r>
        <w:t>Technology-agnostic service explanations</w:t>
      </w:r>
    </w:p>
    <w:p/>
    <w:p>
      <w:pPr>
        <w:pStyle w:val="Heading2"/>
        <w:jc w:val="left"/>
      </w:pPr>
      <w:r>
        <w:t>Content Authority Building Strategy</w:t>
      </w:r>
    </w:p>
    <w:p/>
    <w:p>
      <w:pPr>
        <w:pStyle w:val="Heading3"/>
        <w:jc w:val="left"/>
      </w:pPr>
      <w:r>
        <w:t>Thought Leadership Positioning</w:t>
      </w:r>
    </w:p>
    <w:p/>
    <w:p>
      <w:r>
        <w:t>#### Subject Matter Expertise Areas</w:t>
      </w:r>
    </w:p>
    <w:p>
      <w:pPr>
        <w:pStyle w:val="ListNumber"/>
      </w:pPr>
      <w:r>
        <w:rPr>
          <w:b/>
        </w:rPr>
        <w:t>2025 Family Law Reforms</w:t>
      </w:r>
    </w:p>
    <w:p>
      <w:pPr>
        <w:pStyle w:val="ListBullet"/>
      </w:pPr>
      <w:r>
        <w:t>Unique positioning: First comprehensive local explanation</w:t>
      </w:r>
    </w:p>
    <w:p>
      <w:pPr>
        <w:pStyle w:val="ListBullet"/>
      </w:pPr>
      <w:r>
        <w:t>Authority indicators: Reference official sources, practical applications</w:t>
      </w:r>
    </w:p>
    <w:p>
      <w:pPr>
        <w:pStyle w:val="ListBullet"/>
      </w:pPr>
      <w:r>
        <w:t>Content calendar: Ongoing updates and implications analysis</w:t>
      </w:r>
    </w:p>
    <w:p/>
    <w:p>
      <w:pPr>
        <w:pStyle w:val="ListNumber"/>
      </w:pPr>
      <w:r>
        <w:rPr>
          <w:b/>
        </w:rPr>
        <w:t>Local Legal Market Insights</w:t>
      </w:r>
    </w:p>
    <w:p>
      <w:pPr>
        <w:pStyle w:val="ListBullet"/>
      </w:pPr>
      <w:r>
        <w:t>Unique positioning: Deep Camden market knowledge</w:t>
      </w:r>
    </w:p>
    <w:p>
      <w:pPr>
        <w:pStyle w:val="ListBullet"/>
      </w:pPr>
      <w:r>
        <w:t>Authority indicators: Local case studies, community involvement</w:t>
      </w:r>
    </w:p>
    <w:p>
      <w:pPr>
        <w:pStyle w:val="ListBullet"/>
      </w:pPr>
      <w:r>
        <w:t>Content calendar: Regular market updates and trend analysis</w:t>
      </w:r>
    </w:p>
    <w:p/>
    <w:p>
      <w:pPr>
        <w:pStyle w:val="ListNumber"/>
      </w:pPr>
      <w:r>
        <w:rPr>
          <w:b/>
        </w:rPr>
        <w:t>Modern Legal Service Delivery</w:t>
      </w:r>
    </w:p>
    <w:p>
      <w:pPr>
        <w:pStyle w:val="ListBullet"/>
      </w:pPr>
      <w:r>
        <w:t>Unique positioning: Technology integration with personal service</w:t>
      </w:r>
    </w:p>
    <w:p>
      <w:pPr>
        <w:pStyle w:val="ListBullet"/>
      </w:pPr>
      <w:r>
        <w:t>Authority indicators: Best practices, client testimonials</w:t>
      </w:r>
    </w:p>
    <w:p>
      <w:pPr>
        <w:pStyle w:val="ListBullet"/>
      </w:pPr>
      <w:r>
        <w:t>Content calendar: Innovation updates and service enhancements</w:t>
      </w:r>
    </w:p>
    <w:p/>
    <w:p>
      <w:pPr>
        <w:pStyle w:val="Heading3"/>
        <w:jc w:val="left"/>
      </w:pPr>
      <w:r>
        <w:t>Content Credibility Framework</w:t>
      </w:r>
    </w:p>
    <w:p/>
    <w:p>
      <w:r>
        <w:t>#### E-A-T (Expertise, Authoritativeness, Trustworthiness) Enhancement</w:t>
      </w:r>
    </w:p>
    <w:p>
      <w:r>
        <w:rPr>
          <w:b/>
        </w:rPr>
        <w:t>Expertise Indicators:</w:t>
      </w:r>
    </w:p>
    <w:p>
      <w:pPr>
        <w:pStyle w:val="ListBullet"/>
      </w:pPr>
      <w:r>
        <w:t>Lawyer credentials and specialisation highlights</w:t>
      </w:r>
    </w:p>
    <w:p>
      <w:pPr>
        <w:pStyle w:val="ListBullet"/>
      </w:pPr>
      <w:r>
        <w:t>Case study outcomes and success stories</w:t>
      </w:r>
    </w:p>
    <w:p>
      <w:pPr>
        <w:pStyle w:val="ListBullet"/>
      </w:pPr>
      <w:r>
        <w:t>Professional association memberships and certifications</w:t>
      </w:r>
    </w:p>
    <w:p/>
    <w:p>
      <w:r>
        <w:rPr>
          <w:b/>
        </w:rPr>
        <w:t>Authoritativeness Indicators:</w:t>
      </w:r>
    </w:p>
    <w:p>
      <w:pPr>
        <w:pStyle w:val="ListBullet"/>
      </w:pPr>
      <w:r>
        <w:t>Citation by other legal professionals</w:t>
      </w:r>
    </w:p>
    <w:p>
      <w:pPr>
        <w:pStyle w:val="ListBullet"/>
      </w:pPr>
      <w:r>
        <w:t>Media quotes and expert commentary</w:t>
      </w:r>
    </w:p>
    <w:p>
      <w:pPr>
        <w:pStyle w:val="ListBullet"/>
      </w:pPr>
      <w:r>
        <w:t>Speaking engagements and professional presentations</w:t>
      </w:r>
    </w:p>
    <w:p/>
    <w:p>
      <w:r>
        <w:rPr>
          <w:b/>
        </w:rPr>
        <w:t>Trustworthiness Indicators:</w:t>
      </w:r>
    </w:p>
    <w:p>
      <w:pPr>
        <w:pStyle w:val="ListBullet"/>
      </w:pPr>
      <w:r>
        <w:t>Client testimonials and reviews</w:t>
      </w:r>
    </w:p>
    <w:p>
      <w:pPr>
        <w:pStyle w:val="ListBullet"/>
      </w:pPr>
      <w:r>
        <w:t>Transparent pricing and process information</w:t>
      </w:r>
    </w:p>
    <w:p>
      <w:pPr>
        <w:pStyle w:val="ListBullet"/>
      </w:pPr>
      <w:r>
        <w:t>Community involvement and local reputation</w:t>
      </w:r>
    </w:p>
    <w:p/>
    <w:p>
      <w:r>
        <w:t>#### Source Citation Strategy</w:t>
      </w:r>
    </w:p>
    <w:p>
      <w:r>
        <w:rPr>
          <w:b/>
        </w:rPr>
        <w:t>Authoritative Sources:</w:t>
      </w:r>
    </w:p>
    <w:p>
      <w:pPr>
        <w:pStyle w:val="ListBullet"/>
      </w:pPr>
      <w:r>
        <w:t>Government legislation and official announcements</w:t>
      </w:r>
    </w:p>
    <w:p>
      <w:pPr>
        <w:pStyle w:val="ListBullet"/>
      </w:pPr>
      <w:r>
        <w:t>Legal professional associations</w:t>
      </w:r>
    </w:p>
    <w:p>
      <w:pPr>
        <w:pStyle w:val="ListBullet"/>
      </w:pPr>
      <w:r>
        <w:t>Peer-reviewed legal journals</w:t>
      </w:r>
    </w:p>
    <w:p>
      <w:pPr>
        <w:pStyle w:val="ListBullet"/>
      </w:pPr>
      <w:r>
        <w:t>Court decisions and precedents</w:t>
      </w:r>
    </w:p>
    <w:p/>
    <w:p>
      <w:r>
        <w:rPr>
          <w:b/>
        </w:rPr>
        <w:t>Local Authority Sources:</w:t>
      </w:r>
    </w:p>
    <w:p>
      <w:pPr>
        <w:pStyle w:val="ListBullet"/>
      </w:pPr>
      <w:r>
        <w:t>Camden Council information</w:t>
      </w:r>
    </w:p>
    <w:p>
      <w:pPr>
        <w:pStyle w:val="ListBullet"/>
      </w:pPr>
      <w:r>
        <w:t>Local business associations</w:t>
      </w:r>
    </w:p>
    <w:p>
      <w:pPr>
        <w:pStyle w:val="ListBullet"/>
      </w:pPr>
      <w:r>
        <w:t>Community organisations</w:t>
      </w:r>
    </w:p>
    <w:p>
      <w:pPr>
        <w:pStyle w:val="ListBullet"/>
      </w:pPr>
      <w:r>
        <w:t>Regional development authorities</w:t>
      </w:r>
    </w:p>
    <w:p/>
    <w:p>
      <w:pPr>
        <w:pStyle w:val="Heading2"/>
        <w:jc w:val="left"/>
      </w:pPr>
      <w:r>
        <w:t>Implementation Roadmap</w:t>
      </w:r>
    </w:p>
    <w:p/>
    <w:p>
      <w:pPr>
        <w:pStyle w:val="Heading3"/>
        <w:jc w:val="left"/>
      </w:pPr>
      <w:r>
        <w:t>Phase 1: Foundation Content (Months 1-3)</w:t>
      </w:r>
    </w:p>
    <w:p>
      <w:r>
        <w:rPr>
          <w:b/>
        </w:rPr>
        <w:t>Priority</w:t>
      </w:r>
      <w:r>
        <w:t>: Critical gaps and quick wins</w:t>
      </w:r>
    </w:p>
    <w:p/>
    <w:p>
      <w:r>
        <w:t>#### Immediate Actions</w:t>
      </w:r>
    </w:p>
    <w:p>
      <w:pPr>
        <w:pStyle w:val="ListNumber"/>
      </w:pPr>
      <w:r>
        <w:rPr>
          <w:b/>
        </w:rPr>
        <w:t>2025 Family Law Reform Content Series</w:t>
      </w:r>
    </w:p>
    <w:p>
      <w:pPr>
        <w:pStyle w:val="ListBullet"/>
      </w:pPr>
      <w:r>
        <w:t>5-part blog series covering all major changes</w:t>
      </w:r>
    </w:p>
    <w:p>
      <w:pPr>
        <w:pStyle w:val="ListBullet"/>
      </w:pPr>
      <w:r>
        <w:t>FAQ page updates with reform implications</w:t>
      </w:r>
    </w:p>
    <w:p>
      <w:pPr>
        <w:pStyle w:val="ListBullet"/>
      </w:pPr>
      <w:r>
        <w:t>Email newsletter launch with reform updates</w:t>
      </w:r>
    </w:p>
    <w:p/>
    <w:p>
      <w:pPr>
        <w:pStyle w:val="ListNumber"/>
      </w:pPr>
      <w:r>
        <w:rPr>
          <w:b/>
        </w:rPr>
        <w:t>Service Process Transparency</w:t>
      </w:r>
    </w:p>
    <w:p>
      <w:pPr>
        <w:pStyle w:val="ListBullet"/>
      </w:pPr>
      <w:r>
        <w:t>Enhanced service pages with step-by-step processes</w:t>
      </w:r>
    </w:p>
    <w:p>
      <w:pPr>
        <w:pStyle w:val="ListBullet"/>
      </w:pPr>
      <w:r>
        <w:t>Cost transparency content and fixed-fee explanations</w:t>
      </w:r>
    </w:p>
    <w:p>
      <w:pPr>
        <w:pStyle w:val="ListBullet"/>
      </w:pPr>
      <w:r>
        <w:t>Timeline expectations and milestone communication</w:t>
      </w:r>
    </w:p>
    <w:p/>
    <w:p>
      <w:pPr>
        <w:pStyle w:val="ListNumber"/>
      </w:pPr>
      <w:r>
        <w:rPr>
          <w:b/>
        </w:rPr>
        <w:t>Local Authority Building</w:t>
      </w:r>
    </w:p>
    <w:p>
      <w:pPr>
        <w:pStyle w:val="ListBullet"/>
      </w:pPr>
      <w:r>
        <w:t>Camden-specific service pages and content</w:t>
      </w:r>
    </w:p>
    <w:p>
      <w:pPr>
        <w:pStyle w:val="ListBullet"/>
      </w:pPr>
      <w:r>
        <w:t>Local case studies and client testimonials</w:t>
      </w:r>
    </w:p>
    <w:p>
      <w:pPr>
        <w:pStyle w:val="ListBullet"/>
      </w:pPr>
      <w:r>
        <w:t>Community involvement and sponsorship content</w:t>
      </w:r>
    </w:p>
    <w:p/>
    <w:p>
      <w:pPr>
        <w:pStyle w:val="Heading3"/>
        <w:jc w:val="left"/>
      </w:pPr>
      <w:r>
        <w:t>Phase 2: Authority Expansion (Months 4-6)</w:t>
      </w:r>
    </w:p>
    <w:p>
      <w:r>
        <w:rPr>
          <w:b/>
        </w:rPr>
        <w:t>Priority</w:t>
      </w:r>
      <w:r>
        <w:t>: Thought leadership and competitive differentiation</w:t>
      </w:r>
    </w:p>
    <w:p/>
    <w:p>
      <w:r>
        <w:t>#### Strategic Content Development</w:t>
      </w:r>
    </w:p>
    <w:p>
      <w:pPr>
        <w:pStyle w:val="ListNumber"/>
      </w:pPr>
      <w:r>
        <w:rPr>
          <w:b/>
        </w:rPr>
        <w:t>Educational Content Hub</w:t>
      </w:r>
    </w:p>
    <w:p>
      <w:pPr>
        <w:pStyle w:val="ListBullet"/>
      </w:pPr>
      <w:r>
        <w:t>Comprehensive resource library development</w:t>
      </w:r>
    </w:p>
    <w:p>
      <w:pPr>
        <w:pStyle w:val="ListBullet"/>
      </w:pPr>
      <w:r>
        <w:t>Video content production and integration</w:t>
      </w:r>
    </w:p>
    <w:p>
      <w:pPr>
        <w:pStyle w:val="ListBullet"/>
      </w:pPr>
      <w:r>
        <w:t>Interactive tools and calculators</w:t>
      </w:r>
    </w:p>
    <w:p/>
    <w:p>
      <w:pPr>
        <w:pStyle w:val="ListNumber"/>
      </w:pPr>
      <w:r>
        <w:rPr>
          <w:b/>
        </w:rPr>
        <w:t>AI and Technology Integration Content</w:t>
      </w:r>
    </w:p>
    <w:p>
      <w:pPr>
        <w:pStyle w:val="ListBullet"/>
      </w:pPr>
      <w:r>
        <w:t>AI-enhanced service explanations</w:t>
      </w:r>
    </w:p>
    <w:p>
      <w:pPr>
        <w:pStyle w:val="ListBullet"/>
      </w:pPr>
      <w:r>
        <w:t>Digital process benefits and security</w:t>
      </w:r>
    </w:p>
    <w:p>
      <w:pPr>
        <w:pStyle w:val="ListBullet"/>
      </w:pPr>
      <w:r>
        <w:t>Future of legal services thought leadership</w:t>
      </w:r>
    </w:p>
    <w:p/>
    <w:p>
      <w:pPr>
        <w:pStyle w:val="ListNumber"/>
      </w:pPr>
      <w:r>
        <w:rPr>
          <w:b/>
        </w:rPr>
        <w:t>Competitive Advantage Content</w:t>
      </w:r>
    </w:p>
    <w:p>
      <w:pPr>
        <w:pStyle w:val="ListBullet"/>
      </w:pPr>
      <w:r>
        <w:t>Specialisation depth demonstration</w:t>
      </w:r>
    </w:p>
    <w:p>
      <w:pPr>
        <w:pStyle w:val="ListBullet"/>
      </w:pPr>
      <w:r>
        <w:t>Client experience differentiation</w:t>
      </w:r>
    </w:p>
    <w:p>
      <w:pPr>
        <w:pStyle w:val="ListBullet"/>
      </w:pPr>
      <w:r>
        <w:t>Innovation and modernisation focus</w:t>
      </w:r>
    </w:p>
    <w:p/>
    <w:p>
      <w:pPr>
        <w:pStyle w:val="Heading3"/>
        <w:jc w:val="left"/>
      </w:pPr>
      <w:r>
        <w:t>Phase 3: Market Leadership (Months 7-12)</w:t>
      </w:r>
    </w:p>
    <w:p>
      <w:r>
        <w:rPr>
          <w:b/>
        </w:rPr>
        <w:t>Priority</w:t>
      </w:r>
      <w:r>
        <w:t>: Dominant market position and ongoing authority</w:t>
      </w:r>
    </w:p>
    <w:p/>
    <w:p>
      <w:r>
        <w:t>#### Advanced Content Strategy</w:t>
      </w:r>
    </w:p>
    <w:p>
      <w:pPr>
        <w:pStyle w:val="ListNumber"/>
      </w:pPr>
      <w:r>
        <w:rPr>
          <w:b/>
        </w:rPr>
        <w:t>Industry Leadership Positioning</w:t>
      </w:r>
    </w:p>
    <w:p>
      <w:pPr>
        <w:pStyle w:val="ListBullet"/>
      </w:pPr>
      <w:r>
        <w:t>Expert commentary on legal developments</w:t>
      </w:r>
    </w:p>
    <w:p>
      <w:pPr>
        <w:pStyle w:val="ListBullet"/>
      </w:pPr>
      <w:r>
        <w:t>Professional speaking and presentation content</w:t>
      </w:r>
    </w:p>
    <w:p>
      <w:pPr>
        <w:pStyle w:val="ListBullet"/>
      </w:pPr>
      <w:r>
        <w:t>Media relations and PR content support</w:t>
      </w:r>
    </w:p>
    <w:p/>
    <w:p>
      <w:pPr>
        <w:pStyle w:val="ListNumber"/>
      </w:pPr>
      <w:r>
        <w:rPr>
          <w:b/>
        </w:rPr>
        <w:t>Client Education Excellence</w:t>
      </w:r>
    </w:p>
    <w:p>
      <w:pPr>
        <w:pStyle w:val="ListBullet"/>
      </w:pPr>
      <w:r>
        <w:t>Advanced educational content development</w:t>
      </w:r>
    </w:p>
    <w:p>
      <w:pPr>
        <w:pStyle w:val="ListBullet"/>
      </w:pPr>
      <w:r>
        <w:t>Personalised content delivery systems</w:t>
      </w:r>
    </w:p>
    <w:p>
      <w:pPr>
        <w:pStyle w:val="ListBullet"/>
      </w:pPr>
      <w:r>
        <w:t>Ongoing client support and communication</w:t>
      </w:r>
    </w:p>
    <w:p/>
    <w:p>
      <w:pPr>
        <w:pStyle w:val="ListNumber"/>
      </w:pPr>
      <w:r>
        <w:rPr>
          <w:b/>
        </w:rPr>
        <w:t>Future Innovation Content</w:t>
      </w:r>
    </w:p>
    <w:p>
      <w:pPr>
        <w:pStyle w:val="ListBullet"/>
      </w:pPr>
      <w:r>
        <w:t>Emerging legal technology adoption</w:t>
      </w:r>
    </w:p>
    <w:p>
      <w:pPr>
        <w:pStyle w:val="ListBullet"/>
      </w:pPr>
      <w:r>
        <w:t>Service delivery innovation documentation</w:t>
      </w:r>
    </w:p>
    <w:p>
      <w:pPr>
        <w:pStyle w:val="ListBullet"/>
      </w:pPr>
      <w:r>
        <w:t>Market trend analysis and prediction</w:t>
      </w:r>
    </w:p>
    <w:p/>
    <w:p>
      <w:pPr>
        <w:pStyle w:val="Heading3"/>
        <w:jc w:val="left"/>
      </w:pPr>
      <w:r>
        <w:t>Success Metrics and KPIs</w:t>
      </w:r>
    </w:p>
    <w:p/>
    <w:p>
      <w:r>
        <w:t>#### Content Performance Indicators</w:t>
      </w:r>
    </w:p>
    <w:p>
      <w:pPr>
        <w:pStyle w:val="ListBullet"/>
      </w:pPr>
      <w:r>
        <w:rPr>
          <w:b/>
        </w:rPr>
        <w:t>Organic Traffic Growth</w:t>
      </w:r>
      <w:r>
        <w:t>: 200% increase in 12 months</w:t>
      </w:r>
    </w:p>
    <w:p>
      <w:pPr>
        <w:pStyle w:val="ListBullet"/>
      </w:pPr>
      <w:r>
        <w:rPr>
          <w:b/>
        </w:rPr>
        <w:t>Educational Content Engagement</w:t>
      </w:r>
      <w:r>
        <w:t>: 90+ seconds average session duration</w:t>
      </w:r>
    </w:p>
    <w:p>
      <w:pPr>
        <w:pStyle w:val="ListBullet"/>
      </w:pPr>
      <w:r>
        <w:rPr>
          <w:b/>
        </w:rPr>
        <w:t>Lead Generation</w:t>
      </w:r>
      <w:r>
        <w:t>: 15% conversion rate from content to consultation</w:t>
      </w:r>
    </w:p>
    <w:p>
      <w:pPr>
        <w:pStyle w:val="ListBullet"/>
      </w:pPr>
      <w:r>
        <w:rPr>
          <w:b/>
        </w:rPr>
        <w:t>Market Authority</w:t>
      </w:r>
      <w:r>
        <w:t>: Top 3 Google rankings for target educational keywords</w:t>
      </w:r>
    </w:p>
    <w:p/>
    <w:p>
      <w:r>
        <w:t>#### Brand Authority Metrics</w:t>
      </w:r>
    </w:p>
    <w:p>
      <w:pPr>
        <w:pStyle w:val="ListBullet"/>
      </w:pPr>
      <w:r>
        <w:rPr>
          <w:b/>
        </w:rPr>
        <w:t>Thought Leadership Recognition</w:t>
      </w:r>
      <w:r>
        <w:t>: Media citations and expert requests</w:t>
      </w:r>
    </w:p>
    <w:p>
      <w:pPr>
        <w:pStyle w:val="ListBullet"/>
      </w:pPr>
      <w:r>
        <w:rPr>
          <w:b/>
        </w:rPr>
        <w:t>Professional Recognition</w:t>
      </w:r>
      <w:r>
        <w:t>: Speaking opportunities and association recognition</w:t>
      </w:r>
    </w:p>
    <w:p>
      <w:pPr>
        <w:pStyle w:val="ListBullet"/>
      </w:pPr>
      <w:r>
        <w:rPr>
          <w:b/>
        </w:rPr>
        <w:t>Client Satisfaction</w:t>
      </w:r>
      <w:r>
        <w:t>: 95%+ satisfaction with educational content value</w:t>
      </w:r>
    </w:p>
    <w:p>
      <w:pPr>
        <w:pStyle w:val="ListBullet"/>
      </w:pPr>
      <w:r>
        <w:rPr>
          <w:b/>
        </w:rPr>
        <w:t>Competitive Position</w:t>
      </w:r>
      <w:r>
        <w:t>: Market leading content volume and quality</w:t>
      </w:r>
    </w:p>
    <w:p/>
    <w:p>
      <w:r>
        <w:t>This comprehensive content research provides the strategic foundation for establishing Family Focus Legal as the authoritative source for legal education and services in the Camden NSW market while building long-term competitive advantages through thought leadership and client education excellence.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