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Supporting Content Calendar &amp; Blog Strategy</w:t>
      </w:r>
    </w:p>
    <w:p/>
    <w:p>
      <w:r>
        <w:rPr>
          <w:b/>
        </w:rPr>
        <w:t>Project</w:t>
      </w:r>
      <w:r>
        <w:t>: Supporting Content Calendar Strategy</w:t>
      </w:r>
    </w:p>
    <w:p>
      <w:r>
        <w:rPr>
          <w:b/>
        </w:rPr>
        <w:t>Industry</w:t>
      </w:r>
      <w:r>
        <w:t>: Industrial Power Solutions</w:t>
      </w:r>
    </w:p>
    <w:p>
      <w:r>
        <w:rPr>
          <w:b/>
        </w:rPr>
        <w:t>Timeline</w:t>
      </w:r>
      <w:r>
        <w:t>: 12-Month Rolling Calendar</w:t>
      </w:r>
    </w:p>
    <w:p>
      <w:r>
        <w:rPr>
          <w:b/>
        </w:rPr>
        <w:t>Created</w:t>
      </w:r>
      <w:r>
        <w:t>: 08/09/2025</w:t>
      </w:r>
    </w:p>
    <w:p/>
    <w:p>
      <w:pPr>
        <w:pStyle w:val="Heading2"/>
        <w:jc w:val="left"/>
      </w:pPr>
      <w:r>
        <w:t>Executive Content Strategy</w:t>
      </w:r>
    </w:p>
    <w:p/>
    <w:p>
      <w:r>
        <w:rPr>
          <w:b/>
        </w:rPr>
        <w:t>Content Mission</w:t>
      </w:r>
      <w:r>
        <w:t>: Build authority around four pillar pages through educational content that guides prospects from problem awareness to solution implementation.</w:t>
      </w:r>
    </w:p>
    <w:p/>
    <w:p>
      <w:r>
        <w:rPr>
          <w:b/>
        </w:rPr>
        <w:t>Business Goals</w:t>
      </w:r>
      <w:r>
        <w:t>:</w:t>
      </w:r>
    </w:p>
    <w:p>
      <w:pPr>
        <w:pStyle w:val="ListBullet"/>
      </w:pPr>
      <w:r>
        <w:t>300% increase in organic traffic to pillar pages</w:t>
      </w:r>
    </w:p>
    <w:p>
      <w:pPr>
        <w:pStyle w:val="ListBullet"/>
      </w:pPr>
      <w:r>
        <w:t>150 qualified leads monthly through content</w:t>
      </w:r>
    </w:p>
    <w:p>
      <w:pPr>
        <w:pStyle w:val="ListBullet"/>
      </w:pPr>
      <w:r>
        <w:t>40% improvement in pillar page conversion rates</w:t>
      </w:r>
    </w:p>
    <w:p>
      <w:pPr>
        <w:pStyle w:val="ListBullet"/>
      </w:pPr>
      <w:r>
        <w:t>Thought leadership in sustainable industrial power</w:t>
      </w:r>
    </w:p>
    <w:p/>
    <w:p>
      <w:pPr>
        <w:pStyle w:val="Heading2"/>
        <w:jc w:val="left"/>
      </w:pPr>
      <w:r>
        <w:t>12-Month Editorial Calendar</w:t>
      </w:r>
    </w:p>
    <w:p/>
    <w:p>
      <w:pPr>
        <w:pStyle w:val="Heading3"/>
        <w:jc w:val="left"/>
      </w:pPr>
      <w:r>
        <w:t>January 2025 - "New Year Operations Planning"</w:t>
      </w:r>
    </w:p>
    <w:p>
      <w:r>
        <w:rPr>
          <w:b/>
        </w:rPr>
        <w:t>Primary Focus</w:t>
      </w:r>
      <w:r>
        <w:t>: Generator Solutions (Planning Season)</w:t>
      </w:r>
    </w:p>
    <w:p>
      <w:r>
        <w:rPr>
          <w:b/>
        </w:rPr>
        <w:t>Secondary Focus</w:t>
      </w:r>
      <w:r>
        <w:t>: Load Bank Testing (Maintenance Planning)</w:t>
      </w:r>
    </w:p>
    <w:p/>
    <w:p>
      <w:r>
        <w:rPr>
          <w:b/>
        </w:rPr>
        <w:t>Week 1</w:t>
      </w:r>
      <w:r>
        <w:t>: Generator reliability planning for mining operations</w:t>
      </w:r>
    </w:p>
    <w:p>
      <w:r>
        <w:rPr>
          <w:b/>
        </w:rPr>
        <w:t>Week 2</w:t>
      </w:r>
      <w:r>
        <w:t>: Load bank testing schedules for data centre optimization</w:t>
      </w:r>
    </w:p>
    <w:p>
      <w:r>
        <w:rPr>
          <w:b/>
        </w:rPr>
        <w:t>Week 3</w:t>
      </w:r>
      <w:r>
        <w:t>: Power infrastructure audits for construction projects</w:t>
      </w:r>
    </w:p>
    <w:p>
      <w:r>
        <w:rPr>
          <w:b/>
        </w:rPr>
        <w:t>Week 4</w:t>
      </w:r>
      <w:r>
        <w:t>: Sustainable power solutions for environmental compliance</w:t>
      </w:r>
    </w:p>
    <w:p/>
    <w:p>
      <w:pPr>
        <w:pStyle w:val="Heading3"/>
        <w:jc w:val="left"/>
      </w:pPr>
      <w:r>
        <w:t>February 2025 - "Summer Peak Demand"</w:t>
      </w:r>
    </w:p>
    <w:p>
      <w:r>
        <w:rPr>
          <w:b/>
        </w:rPr>
        <w:t>Primary Focus</w:t>
      </w:r>
      <w:r>
        <w:t>: Generator + Hybrid Lighting</w:t>
      </w:r>
    </w:p>
    <w:p>
      <w:r>
        <w:rPr>
          <w:b/>
        </w:rPr>
        <w:t>Secondary Focus</w:t>
      </w:r>
      <w:r>
        <w:t>: Tank Storage (Fuel management)</w:t>
      </w:r>
    </w:p>
    <w:p/>
    <w:p>
      <w:r>
        <w:rPr>
          <w:b/>
        </w:rPr>
        <w:t>Week 1</w:t>
      </w:r>
      <w:r>
        <w:t>: Managing mining power demands in Australian summer</w:t>
      </w:r>
    </w:p>
    <w:p>
      <w:r>
        <w:rPr>
          <w:b/>
        </w:rPr>
        <w:t>Week 2</w:t>
      </w:r>
      <w:r>
        <w:t>: Construction site power reliability in extreme heat</w:t>
      </w:r>
    </w:p>
    <w:p>
      <w:r>
        <w:rPr>
          <w:b/>
        </w:rPr>
        <w:t>Week 3</w:t>
      </w:r>
      <w:r>
        <w:t>: Event power solutions for summer festivals</w:t>
      </w:r>
    </w:p>
    <w:p>
      <w:r>
        <w:rPr>
          <w:b/>
        </w:rPr>
        <w:t>Week 4</w:t>
      </w:r>
      <w:r>
        <w:t>: Fuel storage optimization for extended operations</w:t>
      </w:r>
    </w:p>
    <w:p/>
    <w:p>
      <w:pPr>
        <w:pStyle w:val="Heading3"/>
        <w:jc w:val="left"/>
      </w:pPr>
      <w:r>
        <w:t>March 2025 - "Autumn Preparation"</w:t>
      </w:r>
    </w:p>
    <w:p>
      <w:r>
        <w:rPr>
          <w:b/>
        </w:rPr>
        <w:t>Primary Focus</w:t>
      </w:r>
      <w:r>
        <w:t>: Tank Storage Solutions</w:t>
      </w:r>
    </w:p>
    <w:p>
      <w:r>
        <w:rPr>
          <w:b/>
        </w:rPr>
        <w:t>Secondary Focus</w:t>
      </w:r>
      <w:r>
        <w:t>: Load Bank Testing</w:t>
      </w:r>
    </w:p>
    <w:p/>
    <w:p>
      <w:r>
        <w:rPr>
          <w:b/>
        </w:rPr>
        <w:t>Week 1</w:t>
      </w:r>
      <w:r>
        <w:t>: Fuel storage compliance audit preparation</w:t>
      </w:r>
    </w:p>
    <w:p>
      <w:r>
        <w:rPr>
          <w:b/>
        </w:rPr>
        <w:t>Week 2</w:t>
      </w:r>
      <w:r>
        <w:t>: Load testing for seasonal equipment transitions</w:t>
      </w:r>
    </w:p>
    <w:p>
      <w:r>
        <w:rPr>
          <w:b/>
        </w:rPr>
        <w:t>Week 3</w:t>
      </w:r>
      <w:r>
        <w:t>: Mining infrastructure maintenance planning</w:t>
      </w:r>
    </w:p>
    <w:p>
      <w:r>
        <w:rPr>
          <w:b/>
        </w:rPr>
        <w:t>Week 4</w:t>
      </w:r>
      <w:r>
        <w:t>: Data centre backup power optimization</w:t>
      </w:r>
    </w:p>
    <w:p/>
    <w:p>
      <w:pPr>
        <w:pStyle w:val="Heading2"/>
        <w:jc w:val="left"/>
      </w:pPr>
      <w:r>
        <w:t>Weekly Blog Content Strategy</w:t>
      </w:r>
    </w:p>
    <w:p/>
    <w:p>
      <w:pPr>
        <w:pStyle w:val="Heading3"/>
        <w:jc w:val="left"/>
      </w:pPr>
      <w:r>
        <w:t>Content Distribution (2-3 Posts Per Week)</w:t>
      </w:r>
    </w:p>
    <w:p>
      <w:pPr>
        <w:pStyle w:val="ListBullet"/>
      </w:pPr>
      <w:r>
        <w:rPr>
          <w:b/>
        </w:rPr>
        <w:t>Monday</w:t>
      </w:r>
      <w:r>
        <w:t>: Technical/Educational (Rotating pillars)</w:t>
      </w:r>
    </w:p>
    <w:p>
      <w:pPr>
        <w:pStyle w:val="ListBullet"/>
      </w:pPr>
      <w:r>
        <w:rPr>
          <w:b/>
        </w:rPr>
        <w:t>Wednesday</w:t>
      </w:r>
      <w:r>
        <w:t>: Industry Insights (Persona-focused)</w:t>
      </w:r>
    </w:p>
    <w:p>
      <w:pPr>
        <w:pStyle w:val="ListBullet"/>
      </w:pPr>
      <w:r>
        <w:rPr>
          <w:b/>
        </w:rPr>
        <w:t>Friday</w:t>
      </w:r>
      <w:r>
        <w:t>: Case Studies/Solutions (Cross-pillar)</w:t>
      </w:r>
    </w:p>
    <w:p/>
    <w:p>
      <w:pPr>
        <w:pStyle w:val="Heading3"/>
        <w:jc w:val="left"/>
      </w:pPr>
      <w:r>
        <w:t>Persona-Targeted Content Schedule</w:t>
      </w:r>
    </w:p>
    <w:p/>
    <w:p>
      <w:r>
        <w:t>#### Construction Colin (30% - Practical Focus)</w:t>
      </w:r>
    </w:p>
    <w:p>
      <w:r>
        <w:rPr>
          <w:b/>
        </w:rPr>
        <w:t>Frequency</w:t>
      </w:r>
      <w:r>
        <w:t>: 2 posts monthly</w:t>
      </w:r>
    </w:p>
    <w:p>
      <w:r>
        <w:rPr>
          <w:b/>
        </w:rPr>
        <w:t>Content Types</w:t>
      </w:r>
      <w:r>
        <w:t>: Equipment guides, cost analysis, practical solutions</w:t>
      </w:r>
    </w:p>
    <w:p/>
    <w:p>
      <w:r>
        <w:rPr>
          <w:b/>
        </w:rPr>
        <w:t>Example Topics</w:t>
      </w:r>
      <w:r>
        <w:t>:</w:t>
      </w:r>
    </w:p>
    <w:p>
      <w:pPr>
        <w:pStyle w:val="ListBullet"/>
      </w:pPr>
      <w:r>
        <w:t>"Generator Sizing for Construction Sites: Complete Planning Guide"</w:t>
      </w:r>
    </w:p>
    <w:p>
      <w:pPr>
        <w:pStyle w:val="ListBullet"/>
      </w:pPr>
      <w:r>
        <w:t>"Hybrid Lighting ROI: Construction Cost Savings Analysis"</w:t>
      </w:r>
    </w:p>
    <w:p>
      <w:pPr>
        <w:pStyle w:val="ListBullet"/>
      </w:pPr>
      <w:r>
        <w:t>"Fuel Storage Compliance: Simplifying Construction Site Requirements"</w:t>
      </w:r>
    </w:p>
    <w:p>
      <w:pPr>
        <w:pStyle w:val="ListBullet"/>
      </w:pPr>
      <w:r>
        <w:t>"Load Testing: Ensuring Construction Power Reliability"</w:t>
      </w:r>
    </w:p>
    <w:p/>
    <w:p>
      <w:r>
        <w:t>#### Mining Margaret (20% - Compliance Focus)</w:t>
      </w:r>
    </w:p>
    <w:p>
      <w:r>
        <w:rPr>
          <w:b/>
        </w:rPr>
        <w:t>Frequency</w:t>
      </w:r>
      <w:r>
        <w:t>: 2 posts monthly</w:t>
      </w:r>
    </w:p>
    <w:p>
      <w:r>
        <w:rPr>
          <w:b/>
        </w:rPr>
        <w:t>Content Types</w:t>
      </w:r>
      <w:r>
        <w:t>: Regulatory guides, safety protocols, environmental compliance</w:t>
      </w:r>
    </w:p>
    <w:p/>
    <w:p>
      <w:r>
        <w:rPr>
          <w:b/>
        </w:rPr>
        <w:t>Example Topics</w:t>
      </w:r>
      <w:r>
        <w:t>:</w:t>
      </w:r>
    </w:p>
    <w:p>
      <w:pPr>
        <w:pStyle w:val="ListBullet"/>
      </w:pPr>
      <w:r>
        <w:t>"Mining Generator Compliance: Australian Safety Standards Guide"</w:t>
      </w:r>
    </w:p>
    <w:p>
      <w:pPr>
        <w:pStyle w:val="ListBullet"/>
      </w:pPr>
      <w:r>
        <w:t>"AS1940 Fuel Storage: Mining Industry Implementation"</w:t>
      </w:r>
    </w:p>
    <w:p>
      <w:pPr>
        <w:pStyle w:val="ListBullet"/>
      </w:pPr>
      <w:r>
        <w:t>"Load Bank Testing: Mining Equipment Performance Validation"</w:t>
      </w:r>
    </w:p>
    <w:p>
      <w:pPr>
        <w:pStyle w:val="ListBullet"/>
      </w:pPr>
      <w:r>
        <w:t>"Environmental Compliance: Sustainable Mining Power Solutions"</w:t>
      </w:r>
    </w:p>
    <w:p/>
    <w:p>
      <w:r>
        <w:t>#### Data Centre David (25% - Technical Precision)</w:t>
      </w:r>
    </w:p>
    <w:p>
      <w:r>
        <w:rPr>
          <w:b/>
        </w:rPr>
        <w:t>Frequency</w:t>
      </w:r>
      <w:r>
        <w:t>: 2 posts monthly</w:t>
      </w:r>
    </w:p>
    <w:p>
      <w:r>
        <w:rPr>
          <w:b/>
        </w:rPr>
        <w:t>Content Types</w:t>
      </w:r>
      <w:r>
        <w:t>: Technical specs, performance analysis, reliability guides</w:t>
      </w:r>
    </w:p>
    <w:p/>
    <w:p>
      <w:r>
        <w:rPr>
          <w:b/>
        </w:rPr>
        <w:t>Example Topics</w:t>
      </w:r>
      <w:r>
        <w:t>:</w:t>
      </w:r>
    </w:p>
    <w:p>
      <w:pPr>
        <w:pStyle w:val="ListBullet"/>
      </w:pPr>
      <w:r>
        <w:t>"Data Centre Backup Power: Technical Specification Guide"</w:t>
      </w:r>
    </w:p>
    <w:p>
      <w:pPr>
        <w:pStyle w:val="ListBullet"/>
      </w:pPr>
      <w:r>
        <w:t>"Load Testing Schedules: Maintaining 99.99% Uptime"</w:t>
      </w:r>
    </w:p>
    <w:p>
      <w:pPr>
        <w:pStyle w:val="ListBullet"/>
      </w:pPr>
      <w:r>
        <w:t>"Power Quality Standards: Data Centre Requirements"</w:t>
      </w:r>
    </w:p>
    <w:p>
      <w:pPr>
        <w:pStyle w:val="ListBullet"/>
      </w:pPr>
      <w:r>
        <w:t>"Generator Integration: UPS System Compatibility"</w:t>
      </w:r>
    </w:p>
    <w:p/>
    <w:p>
      <w:r>
        <w:t>#### Events Emma (15% - Flexible Solutions)</w:t>
      </w:r>
    </w:p>
    <w:p>
      <w:r>
        <w:rPr>
          <w:b/>
        </w:rPr>
        <w:t>Frequency</w:t>
      </w:r>
      <w:r>
        <w:t>: 1 post monthly</w:t>
      </w:r>
    </w:p>
    <w:p>
      <w:r>
        <w:rPr>
          <w:b/>
        </w:rPr>
        <w:t>Content Types</w:t>
      </w:r>
      <w:r>
        <w:t>: Event planning guides, aesthetic solutions</w:t>
      </w:r>
    </w:p>
    <w:p/>
    <w:p>
      <w:r>
        <w:rPr>
          <w:b/>
        </w:rPr>
        <w:t>Example Topics</w:t>
      </w:r>
      <w:r>
        <w:t>:</w:t>
      </w:r>
    </w:p>
    <w:p>
      <w:pPr>
        <w:pStyle w:val="ListBullet"/>
      </w:pPr>
      <w:r>
        <w:t>"Event Power Planning: Generator and Lighting Integration"</w:t>
      </w:r>
    </w:p>
    <w:p>
      <w:pPr>
        <w:pStyle w:val="ListBullet"/>
      </w:pPr>
      <w:r>
        <w:t>"Festival Lighting: Hybrid Systems for Large Outdoor Events"</w:t>
      </w:r>
    </w:p>
    <w:p>
      <w:pPr>
        <w:pStyle w:val="ListBullet"/>
      </w:pPr>
      <w:r>
        <w:t>"Quiet Generator Solutions: Urban Event Requirements"</w:t>
      </w:r>
    </w:p>
    <w:p/>
    <w:p>
      <w:r>
        <w:t>#### Procurement Paul (10% - Strategic Planning)</w:t>
      </w:r>
    </w:p>
    <w:p>
      <w:r>
        <w:rPr>
          <w:b/>
        </w:rPr>
        <w:t>Frequency</w:t>
      </w:r>
      <w:r>
        <w:t>: 1 post monthly</w:t>
      </w:r>
    </w:p>
    <w:p>
      <w:r>
        <w:rPr>
          <w:b/>
        </w:rPr>
        <w:t>Content Types</w:t>
      </w:r>
      <w:r>
        <w:t>: ROI analysis, strategic procurement guides</w:t>
      </w:r>
    </w:p>
    <w:p/>
    <w:p>
      <w:r>
        <w:rPr>
          <w:b/>
        </w:rPr>
        <w:t>Example Topics</w:t>
      </w:r>
      <w:r>
        <w:t>:</w:t>
      </w:r>
    </w:p>
    <w:p>
      <w:pPr>
        <w:pStyle w:val="ListBullet"/>
      </w:pPr>
      <w:r>
        <w:t>"Power Equipment Procurement: Strategic Decision Framework"</w:t>
      </w:r>
    </w:p>
    <w:p>
      <w:pPr>
        <w:pStyle w:val="ListBullet"/>
      </w:pPr>
      <w:r>
        <w:t>"Total Cost of Ownership: Industrial Power Investment Analysis"</w:t>
      </w:r>
    </w:p>
    <w:p>
      <w:pPr>
        <w:pStyle w:val="ListBullet"/>
      </w:pPr>
      <w:r>
        <w:t>"Vendor Evaluation: Power Solutions Provider Selection"</w:t>
      </w:r>
    </w:p>
    <w:p/>
    <w:p>
      <w:pPr>
        <w:pStyle w:val="Heading2"/>
        <w:jc w:val="left"/>
      </w:pPr>
      <w:r>
        <w:t>Content Cluster Strategy</w:t>
      </w:r>
    </w:p>
    <w:p/>
    <w:p>
      <w:pPr>
        <w:pStyle w:val="Heading3"/>
        <w:jc w:val="left"/>
      </w:pPr>
      <w:r>
        <w:t>Cluster 1: Generator Authority (Supporting Generator Pillar)</w:t>
      </w:r>
    </w:p>
    <w:p>
      <w:r>
        <w:rPr>
          <w:b/>
        </w:rPr>
        <w:t>10 Supporting Articles</w:t>
      </w:r>
      <w:r>
        <w:t>:</w:t>
      </w:r>
    </w:p>
    <w:p>
      <w:pPr>
        <w:pStyle w:val="ListNumber"/>
      </w:pPr>
      <w:r>
        <w:t>"Industrial Generator Sizing Calculator: Complete Guide"</w:t>
      </w:r>
    </w:p>
    <w:p>
      <w:pPr>
        <w:pStyle w:val="ListNumber"/>
      </w:pPr>
      <w:r>
        <w:t>"Diesel vs Gas Generators: Australian Industrial Applications"</w:t>
      </w:r>
    </w:p>
    <w:p>
      <w:pPr>
        <w:pStyle w:val="ListNumber"/>
      </w:pPr>
      <w:r>
        <w:t>"Generator Maintenance: Maximizing Reliability and Performance"</w:t>
      </w:r>
    </w:p>
    <w:p>
      <w:pPr>
        <w:pStyle w:val="ListNumber"/>
      </w:pPr>
      <w:r>
        <w:t>"Emergency Power Planning: Business Continuity Strategies"</w:t>
      </w:r>
    </w:p>
    <w:p>
      <w:pPr>
        <w:pStyle w:val="ListNumber"/>
      </w:pPr>
      <w:r>
        <w:t>"Generator Fuel Efficiency: Cost Optimization Techniques"</w:t>
      </w:r>
    </w:p>
    <w:p>
      <w:pPr>
        <w:pStyle w:val="ListNumber"/>
      </w:pPr>
      <w:r>
        <w:t>"Parallel Generator Systems: Scaling Industrial Power"</w:t>
      </w:r>
    </w:p>
    <w:p>
      <w:pPr>
        <w:pStyle w:val="ListNumber"/>
      </w:pPr>
      <w:r>
        <w:t>"Generator Load Management: Performance Optimization"</w:t>
      </w:r>
    </w:p>
    <w:p>
      <w:pPr>
        <w:pStyle w:val="ListNumber"/>
      </w:pPr>
      <w:r>
        <w:t>"Australian Generator Standards: Compliance Requirements"</w:t>
      </w:r>
    </w:p>
    <w:p>
      <w:pPr>
        <w:pStyle w:val="ListNumber"/>
      </w:pPr>
      <w:r>
        <w:t>"Remote Generator Monitoring: Modern Management Solutions"</w:t>
      </w:r>
    </w:p>
    <w:p>
      <w:r>
        <w:t>10. "Environmental Considerations: Sustainable Generator Operations"</w:t>
      </w:r>
    </w:p>
    <w:p/>
    <w:p>
      <w:pPr>
        <w:pStyle w:val="Heading3"/>
        <w:jc w:val="left"/>
      </w:pPr>
      <w:r>
        <w:t>Cluster 2: Hybrid Lighting Authority (Supporting Lighting Pillar)</w:t>
      </w:r>
    </w:p>
    <w:p>
      <w:r>
        <w:rPr>
          <w:b/>
        </w:rPr>
        <w:t>8 Supporting Articles</w:t>
      </w:r>
      <w:r>
        <w:t>:</w:t>
      </w:r>
    </w:p>
    <w:p>
      <w:pPr>
        <w:pStyle w:val="ListNumber"/>
      </w:pPr>
      <w:r>
        <w:t>"Hybrid Lighting ROI Calculator: Complete Cost-Benefit Analysis"</w:t>
      </w:r>
    </w:p>
    <w:p>
      <w:pPr>
        <w:pStyle w:val="ListNumber"/>
      </w:pPr>
      <w:r>
        <w:t>"LED vs Traditional Industrial Lighting: Performance Comparison"</w:t>
      </w:r>
    </w:p>
    <w:p>
      <w:pPr>
        <w:pStyle w:val="ListNumber"/>
      </w:pPr>
      <w:r>
        <w:t>"Smart Lighting Controls: Efficiency and Management Systems"</w:t>
      </w:r>
    </w:p>
    <w:p>
      <w:pPr>
        <w:pStyle w:val="ListNumber"/>
      </w:pPr>
      <w:r>
        <w:t>"Solar-Hybrid Lighting: Sustainable Solutions Implementation"</w:t>
      </w:r>
    </w:p>
    <w:p>
      <w:pPr>
        <w:pStyle w:val="ListNumber"/>
      </w:pPr>
      <w:r>
        <w:t>"Event Lighting Planning: Professional Setup and Management"</w:t>
      </w:r>
    </w:p>
    <w:p>
      <w:pPr>
        <w:pStyle w:val="ListNumber"/>
      </w:pPr>
      <w:r>
        <w:t>"Construction Site Lighting: Safety Standards and Compliance"</w:t>
      </w:r>
    </w:p>
    <w:p>
      <w:pPr>
        <w:pStyle w:val="ListNumber"/>
      </w:pPr>
      <w:r>
        <w:t>"Mining Lighting Solutions: Underground and Surface Applications"</w:t>
      </w:r>
    </w:p>
    <w:p>
      <w:pPr>
        <w:pStyle w:val="ListNumber"/>
      </w:pPr>
      <w:r>
        <w:t>"Portable Lighting Systems: Flexibility and Performance Optimization"</w:t>
      </w:r>
    </w:p>
    <w:p/>
    <w:p>
      <w:pPr>
        <w:pStyle w:val="Heading3"/>
        <w:jc w:val="left"/>
      </w:pPr>
      <w:r>
        <w:t>Cluster 3: Tank Storage Authority (Supporting Storage Pillar)</w:t>
      </w:r>
    </w:p>
    <w:p>
      <w:r>
        <w:rPr>
          <w:b/>
        </w:rPr>
        <w:t>8 Supporting Articles</w:t>
      </w:r>
      <w:r>
        <w:t>:</w:t>
      </w:r>
    </w:p>
    <w:p>
      <w:pPr>
        <w:pStyle w:val="ListNumber"/>
      </w:pPr>
      <w:r>
        <w:t>"Fuel Storage Sizing: Requirements Calculation and Planning"</w:t>
      </w:r>
    </w:p>
    <w:p>
      <w:pPr>
        <w:pStyle w:val="ListNumber"/>
      </w:pPr>
      <w:r>
        <w:t>"Fuel Quality Management: Storage Best Practices and Protocols"</w:t>
      </w:r>
    </w:p>
    <w:p>
      <w:pPr>
        <w:pStyle w:val="ListNumber"/>
      </w:pPr>
      <w:r>
        <w:t>"AS1940 Compliance: Australian Fuel Storage Regulations"</w:t>
      </w:r>
    </w:p>
    <w:p>
      <w:pPr>
        <w:pStyle w:val="ListNumber"/>
      </w:pPr>
      <w:r>
        <w:t>"Fuel Storage Safety: Risk Management and Prevention"</w:t>
      </w:r>
    </w:p>
    <w:p>
      <w:pPr>
        <w:pStyle w:val="ListNumber"/>
      </w:pPr>
      <w:r>
        <w:t>"Fuel Monitoring Systems: Technology Implementation and Benefits"</w:t>
      </w:r>
    </w:p>
    <w:p>
      <w:pPr>
        <w:pStyle w:val="ListNumber"/>
      </w:pPr>
      <w:r>
        <w:t>"Secondary Containment: Environmental Protection Strategies"</w:t>
      </w:r>
    </w:p>
    <w:p>
      <w:pPr>
        <w:pStyle w:val="ListNumber"/>
      </w:pPr>
      <w:r>
        <w:t>"Fuel Storage Maintenance: Preventive Care and Scheduling"</w:t>
      </w:r>
    </w:p>
    <w:p>
      <w:pPr>
        <w:pStyle w:val="ListNumber"/>
      </w:pPr>
      <w:r>
        <w:t>"Bulk Fuel Purchasing: Cost Optimization and Management"</w:t>
      </w:r>
    </w:p>
    <w:p/>
    <w:p>
      <w:pPr>
        <w:pStyle w:val="Heading3"/>
        <w:jc w:val="left"/>
      </w:pPr>
      <w:r>
        <w:t>Cluster 4: Load Testing Authority (Supporting Testing Pillar)</w:t>
      </w:r>
    </w:p>
    <w:p>
      <w:r>
        <w:rPr>
          <w:b/>
        </w:rPr>
        <w:t>8 Supporting Articles</w:t>
      </w:r>
      <w:r>
        <w:t>:</w:t>
      </w:r>
    </w:p>
    <w:p>
      <w:pPr>
        <w:pStyle w:val="ListNumber"/>
      </w:pPr>
      <w:r>
        <w:t>"Load Bank Testing Schedules: Industry Best Practice Protocols"</w:t>
      </w:r>
    </w:p>
    <w:p>
      <w:pPr>
        <w:pStyle w:val="ListNumber"/>
      </w:pPr>
      <w:r>
        <w:t>"Load Testing Procedures: Step-by-Step Implementation Guide"</w:t>
      </w:r>
    </w:p>
    <w:p>
      <w:pPr>
        <w:pStyle w:val="ListNumber"/>
      </w:pPr>
      <w:r>
        <w:t>"Load Bank Equipment: Choosing Optimal Testing Solutions"</w:t>
      </w:r>
    </w:p>
    <w:p>
      <w:pPr>
        <w:pStyle w:val="ListNumber"/>
      </w:pPr>
      <w:r>
        <w:t>"Generator Performance Testing: Validation and Optimization"</w:t>
      </w:r>
    </w:p>
    <w:p>
      <w:pPr>
        <w:pStyle w:val="ListNumber"/>
      </w:pPr>
      <w:r>
        <w:t>"UPS System Testing: Critical Infrastructure Power Validation"</w:t>
      </w:r>
    </w:p>
    <w:p>
      <w:pPr>
        <w:pStyle w:val="ListNumber"/>
      </w:pPr>
      <w:r>
        <w:t>"AS/NZS Testing Compliance: Meeting Australian Standards"</w:t>
      </w:r>
    </w:p>
    <w:p>
      <w:pPr>
        <w:pStyle w:val="ListNumber"/>
      </w:pPr>
      <w:r>
        <w:t>"Load Bank Rental vs Purchase: Strategic Decision Framework"</w:t>
      </w:r>
    </w:p>
    <w:p>
      <w:pPr>
        <w:pStyle w:val="ListNumber"/>
      </w:pPr>
      <w:r>
        <w:t>"Testing Data Analysis: Performance Optimization Insights"</w:t>
      </w:r>
    </w:p>
    <w:p/>
    <w:p>
      <w:pPr>
        <w:pStyle w:val="Heading2"/>
        <w:jc w:val="left"/>
      </w:pPr>
      <w:r>
        <w:t>Lead Magnet Content Schedule</w:t>
      </w:r>
    </w:p>
    <w:p/>
    <w:p>
      <w:pPr>
        <w:pStyle w:val="Heading3"/>
        <w:jc w:val="left"/>
      </w:pPr>
      <w:r>
        <w:t>Q1 Lead Magnets</w:t>
      </w:r>
    </w:p>
    <w:p>
      <w:r>
        <w:rPr>
          <w:b/>
        </w:rPr>
        <w:t>January</w:t>
      </w:r>
      <w:r>
        <w:t>: Industrial Generator Sizing Calculator + Planning Guide</w:t>
      </w:r>
    </w:p>
    <w:p>
      <w:pPr>
        <w:pStyle w:val="ListBullet"/>
      </w:pPr>
      <w:r>
        <w:rPr>
          <w:b/>
        </w:rPr>
        <w:t>Target</w:t>
      </w:r>
      <w:r>
        <w:t>: Construction Colin, Mining Margaret</w:t>
      </w:r>
    </w:p>
    <w:p>
      <w:pPr>
        <w:pStyle w:val="ListBullet"/>
      </w:pPr>
      <w:r>
        <w:rPr>
          <w:b/>
        </w:rPr>
        <w:t>Format</w:t>
      </w:r>
      <w:r>
        <w:t>: Interactive calculator with comprehensive PDF guide</w:t>
      </w:r>
    </w:p>
    <w:p/>
    <w:p>
      <w:r>
        <w:rPr>
          <w:b/>
        </w:rPr>
        <w:t>February</w:t>
      </w:r>
      <w:r>
        <w:t>: Summer Peak Demand Management Toolkit</w:t>
      </w:r>
    </w:p>
    <w:p>
      <w:pPr>
        <w:pStyle w:val="ListBullet"/>
      </w:pPr>
      <w:r>
        <w:rPr>
          <w:b/>
        </w:rPr>
        <w:t>Target</w:t>
      </w:r>
      <w:r>
        <w:t>: All personas, Data Centre David priority</w:t>
      </w:r>
    </w:p>
    <w:p>
      <w:pPr>
        <w:pStyle w:val="ListBullet"/>
      </w:pPr>
      <w:r>
        <w:rPr>
          <w:b/>
        </w:rPr>
        <w:t>Format</w:t>
      </w:r>
      <w:r>
        <w:t>: Checklist, planning templates, case studies</w:t>
      </w:r>
    </w:p>
    <w:p/>
    <w:p>
      <w:r>
        <w:rPr>
          <w:b/>
        </w:rPr>
        <w:t>March</w:t>
      </w:r>
      <w:r>
        <w:t>: AS1940 Fuel Storage Compliance Audit Template</w:t>
      </w:r>
    </w:p>
    <w:p>
      <w:pPr>
        <w:pStyle w:val="ListBullet"/>
      </w:pPr>
      <w:r>
        <w:rPr>
          <w:b/>
        </w:rPr>
        <w:t>Target</w:t>
      </w:r>
      <w:r>
        <w:t>: Mining Margaret, Procurement Paul</w:t>
      </w:r>
    </w:p>
    <w:p>
      <w:pPr>
        <w:pStyle w:val="ListBullet"/>
      </w:pPr>
      <w:r>
        <w:rPr>
          <w:b/>
        </w:rPr>
        <w:t>Format</w:t>
      </w:r>
      <w:r>
        <w:t>: Audit template with regulatory compliance guide</w:t>
      </w:r>
    </w:p>
    <w:p/>
    <w:p>
      <w:pPr>
        <w:pStyle w:val="Heading3"/>
        <w:jc w:val="left"/>
      </w:pPr>
      <w:r>
        <w:t>Q2 Lead Magnets</w:t>
      </w:r>
    </w:p>
    <w:p>
      <w:r>
        <w:rPr>
          <w:b/>
        </w:rPr>
        <w:t>April</w:t>
      </w:r>
      <w:r>
        <w:t>: Hybrid Lighting ROI Calculator and Planning Tool</w:t>
      </w:r>
    </w:p>
    <w:p>
      <w:pPr>
        <w:pStyle w:val="ListBullet"/>
      </w:pPr>
      <w:r>
        <w:rPr>
          <w:b/>
        </w:rPr>
        <w:t>Target</w:t>
      </w:r>
      <w:r>
        <w:t>: Events Emma, Construction Colin</w:t>
      </w:r>
    </w:p>
    <w:p>
      <w:pPr>
        <w:pStyle w:val="ListBullet"/>
      </w:pPr>
      <w:r>
        <w:rPr>
          <w:b/>
        </w:rPr>
        <w:t>Format</w:t>
      </w:r>
      <w:r>
        <w:t>: Interactive ROI calculator with implementation guide</w:t>
      </w:r>
    </w:p>
    <w:p/>
    <w:p>
      <w:r>
        <w:rPr>
          <w:b/>
        </w:rPr>
        <w:t>May</w:t>
      </w:r>
      <w:r>
        <w:t>: Sustainable Power Solutions Implementation Framework</w:t>
      </w:r>
    </w:p>
    <w:p>
      <w:pPr>
        <w:pStyle w:val="ListBullet"/>
      </w:pPr>
      <w:r>
        <w:rPr>
          <w:b/>
        </w:rPr>
        <w:t>Target</w:t>
      </w:r>
      <w:r>
        <w:t>: All personas, Mining Margaret priority</w:t>
      </w:r>
    </w:p>
    <w:p>
      <w:pPr>
        <w:pStyle w:val="ListBullet"/>
      </w:pPr>
      <w:r>
        <w:rPr>
          <w:b/>
        </w:rPr>
        <w:t>Format</w:t>
      </w:r>
      <w:r>
        <w:t>: Complete framework with compliance checklist</w:t>
      </w:r>
    </w:p>
    <w:p/>
    <w:p>
      <w:r>
        <w:rPr>
          <w:b/>
        </w:rPr>
        <w:t>June</w:t>
      </w:r>
      <w:r>
        <w:t>: Load Bank Testing Protocol Template and Schedule</w:t>
      </w:r>
    </w:p>
    <w:p>
      <w:pPr>
        <w:pStyle w:val="ListBullet"/>
      </w:pPr>
      <w:r>
        <w:rPr>
          <w:b/>
        </w:rPr>
        <w:t>Target</w:t>
      </w:r>
      <w:r>
        <w:t>: Data Centre David, Mining Margaret</w:t>
      </w:r>
    </w:p>
    <w:p>
      <w:pPr>
        <w:pStyle w:val="ListBullet"/>
      </w:pPr>
      <w:r>
        <w:rPr>
          <w:b/>
        </w:rPr>
        <w:t>Format</w:t>
      </w:r>
      <w:r>
        <w:t>: Testing templates with procedure documentation</w:t>
      </w:r>
    </w:p>
    <w:p/>
    <w:p>
      <w:pPr>
        <w:pStyle w:val="Heading3"/>
        <w:jc w:val="left"/>
      </w:pPr>
      <w:r>
        <w:t>Q3 Lead Magnets</w:t>
      </w:r>
    </w:p>
    <w:p>
      <w:r>
        <w:rPr>
          <w:b/>
        </w:rPr>
        <w:t>July</w:t>
      </w:r>
      <w:r>
        <w:t>: Winter Power Reliability Preparation Toolkit</w:t>
      </w:r>
    </w:p>
    <w:p>
      <w:pPr>
        <w:pStyle w:val="ListBullet"/>
      </w:pPr>
      <w:r>
        <w:rPr>
          <w:b/>
        </w:rPr>
        <w:t>Target</w:t>
      </w:r>
      <w:r>
        <w:t>: Construction Colin, Mining Margaret</w:t>
      </w:r>
    </w:p>
    <w:p>
      <w:pPr>
        <w:pStyle w:val="ListBullet"/>
      </w:pPr>
      <w:r>
        <w:rPr>
          <w:b/>
        </w:rPr>
        <w:t>Format</w:t>
      </w:r>
      <w:r>
        <w:t>: Seasonal guide with maintenance checklists</w:t>
      </w:r>
    </w:p>
    <w:p/>
    <w:p>
      <w:r>
        <w:rPr>
          <w:b/>
        </w:rPr>
        <w:t>August</w:t>
      </w:r>
      <w:r>
        <w:t>: Integrated Power Systems Planning Template</w:t>
      </w:r>
    </w:p>
    <w:p>
      <w:pPr>
        <w:pStyle w:val="ListBullet"/>
      </w:pPr>
      <w:r>
        <w:rPr>
          <w:b/>
        </w:rPr>
        <w:t>Target</w:t>
      </w:r>
      <w:r>
        <w:t>: Procurement Paul, All personas</w:t>
      </w:r>
    </w:p>
    <w:p>
      <w:pPr>
        <w:pStyle w:val="ListBullet"/>
      </w:pPr>
      <w:r>
        <w:rPr>
          <w:b/>
        </w:rPr>
        <w:t>Format</w:t>
      </w:r>
      <w:r>
        <w:t>: Strategic planning template with decision framework</w:t>
      </w:r>
    </w:p>
    <w:p/>
    <w:p>
      <w:r>
        <w:rPr>
          <w:b/>
        </w:rPr>
        <w:t>September</w:t>
      </w:r>
      <w:r>
        <w:t>: Event Power Planning Complete Resource Kit</w:t>
      </w:r>
    </w:p>
    <w:p>
      <w:pPr>
        <w:pStyle w:val="ListBullet"/>
      </w:pPr>
      <w:r>
        <w:rPr>
          <w:b/>
        </w:rPr>
        <w:t>Target</w:t>
      </w:r>
      <w:r>
        <w:t>: Events Emma</w:t>
      </w:r>
    </w:p>
    <w:p>
      <w:pPr>
        <w:pStyle w:val="ListBullet"/>
      </w:pPr>
      <w:r>
        <w:rPr>
          <w:b/>
        </w:rPr>
        <w:t>Format</w:t>
      </w:r>
      <w:r>
        <w:t>: Planning toolkit with equipment selection guides</w:t>
      </w:r>
    </w:p>
    <w:p/>
    <w:p>
      <w:pPr>
        <w:pStyle w:val="Heading3"/>
        <w:jc w:val="left"/>
      </w:pPr>
      <w:r>
        <w:t>Q4 Lead Magnets</w:t>
      </w:r>
    </w:p>
    <w:p>
      <w:r>
        <w:rPr>
          <w:b/>
        </w:rPr>
        <w:t>October</w:t>
      </w:r>
      <w:r>
        <w:t>: Industrial Power Risk Assessment Template</w:t>
      </w:r>
    </w:p>
    <w:p>
      <w:pPr>
        <w:pStyle w:val="ListBullet"/>
      </w:pPr>
      <w:r>
        <w:rPr>
          <w:b/>
        </w:rPr>
        <w:t>Target</w:t>
      </w:r>
      <w:r>
        <w:t>: All personas, Data Centre David priority</w:t>
      </w:r>
    </w:p>
    <w:p>
      <w:pPr>
        <w:pStyle w:val="ListBullet"/>
      </w:pPr>
      <w:r>
        <w:rPr>
          <w:b/>
        </w:rPr>
        <w:t>Format</w:t>
      </w:r>
      <w:r>
        <w:t>: Risk assessment with mitigation strategy templates</w:t>
      </w:r>
    </w:p>
    <w:p/>
    <w:p>
      <w:r>
        <w:rPr>
          <w:b/>
        </w:rPr>
        <w:t>November</w:t>
      </w:r>
      <w:r>
        <w:t>: Power Solutions Vendor Evaluation Framework</w:t>
      </w:r>
    </w:p>
    <w:p>
      <w:pPr>
        <w:pStyle w:val="ListBullet"/>
      </w:pPr>
      <w:r>
        <w:rPr>
          <w:b/>
        </w:rPr>
        <w:t>Target</w:t>
      </w:r>
      <w:r>
        <w:t>: Procurement Paul</w:t>
      </w:r>
    </w:p>
    <w:p>
      <w:pPr>
        <w:pStyle w:val="ListBullet"/>
      </w:pPr>
      <w:r>
        <w:rPr>
          <w:b/>
        </w:rPr>
        <w:t>Format</w:t>
      </w:r>
      <w:r>
        <w:t>: Evaluation framework with scoring methodology</w:t>
      </w:r>
    </w:p>
    <w:p/>
    <w:p>
      <w:r>
        <w:rPr>
          <w:b/>
        </w:rPr>
        <w:t>December</w:t>
      </w:r>
      <w:r>
        <w:t>: Annual Power Infrastructure Planning Guide</w:t>
      </w:r>
    </w:p>
    <w:p>
      <w:pPr>
        <w:pStyle w:val="ListBullet"/>
      </w:pPr>
      <w:r>
        <w:rPr>
          <w:b/>
        </w:rPr>
        <w:t>Target</w:t>
      </w:r>
      <w:r>
        <w:t>: All personas</w:t>
      </w:r>
    </w:p>
    <w:p>
      <w:pPr>
        <w:pStyle w:val="ListBullet"/>
      </w:pPr>
      <w:r>
        <w:rPr>
          <w:b/>
        </w:rPr>
        <w:t>Format</w:t>
      </w:r>
      <w:r>
        <w:t>: Strategic planning guide with budget templates</w:t>
      </w:r>
    </w:p>
    <w:p/>
    <w:p>
      <w:pPr>
        <w:pStyle w:val="Heading2"/>
        <w:jc w:val="left"/>
      </w:pPr>
      <w:r>
        <w:t>Cross-Pillar Integration Series</w:t>
      </w:r>
    </w:p>
    <w:p/>
    <w:p>
      <w:pPr>
        <w:pStyle w:val="Heading3"/>
        <w:jc w:val="left"/>
      </w:pPr>
      <w:r>
        <w:t>"Complete Power Solutions" Monthly Series</w:t>
      </w:r>
    </w:p>
    <w:p>
      <w:r>
        <w:rPr>
          <w:b/>
        </w:rPr>
        <w:t>Objective</w:t>
      </w:r>
      <w:r>
        <w:t>: Demonstrate integrated pillar solutions</w:t>
      </w:r>
    </w:p>
    <w:p/>
    <w:p>
      <w:pPr>
        <w:pStyle w:val="ListNumber"/>
      </w:pPr>
      <w:r>
        <w:rPr>
          <w:b/>
        </w:rPr>
        <w:t>"Construction Complete Power: Integrated Generator, Lighting, and Storage"</w:t>
      </w:r>
    </w:p>
    <w:p>
      <w:pPr>
        <w:pStyle w:val="ListBullet"/>
      </w:pPr>
      <w:r>
        <w:t>Shows how all pillars work together for construction sites</w:t>
      </w:r>
    </w:p>
    <w:p>
      <w:pPr>
        <w:pStyle w:val="ListBullet"/>
      </w:pPr>
      <w:r>
        <w:t>Links to all four pillar pages strategically</w:t>
      </w:r>
    </w:p>
    <w:p/>
    <w:p>
      <w:pPr>
        <w:pStyle w:val="ListNumber"/>
      </w:pPr>
      <w:r>
        <w:rPr>
          <w:b/>
        </w:rPr>
        <w:t>"Mining Power Excellence: Four-Pillar Reliability Approach"</w:t>
      </w:r>
    </w:p>
    <w:p>
      <w:pPr>
        <w:pStyle w:val="ListBullet"/>
      </w:pPr>
      <w:r>
        <w:t>Mining-specific integration across all solutions</w:t>
      </w:r>
    </w:p>
    <w:p>
      <w:pPr>
        <w:pStyle w:val="ListBullet"/>
      </w:pPr>
      <w:r>
        <w:t>Compliance and environmental focus</w:t>
      </w:r>
    </w:p>
    <w:p/>
    <w:p>
      <w:pPr>
        <w:pStyle w:val="ListNumber"/>
      </w:pPr>
      <w:r>
        <w:rPr>
          <w:b/>
        </w:rPr>
        <w:t>"Data Centre Backup Power: Integrated Testing and Storage Strategy"</w:t>
      </w:r>
    </w:p>
    <w:p>
      <w:pPr>
        <w:pStyle w:val="ListBullet"/>
      </w:pPr>
      <w:r>
        <w:t>Critical infrastructure complete solution approach</w:t>
      </w:r>
    </w:p>
    <w:p>
      <w:pPr>
        <w:pStyle w:val="ListBullet"/>
      </w:pPr>
      <w:r>
        <w:t>Technical precision and reliability emphasis</w:t>
      </w:r>
    </w:p>
    <w:p/>
    <w:p>
      <w:pPr>
        <w:pStyle w:val="ListNumber"/>
      </w:pPr>
      <w:r>
        <w:rPr>
          <w:b/>
        </w:rPr>
        <w:t>"Event Power Integration: Generation, Lighting, and Backup Management"</w:t>
      </w:r>
    </w:p>
    <w:p>
      <w:pPr>
        <w:pStyle w:val="ListBullet"/>
      </w:pPr>
      <w:r>
        <w:t>Event industry complete solution demonstration</w:t>
      </w:r>
    </w:p>
    <w:p>
      <w:pPr>
        <w:pStyle w:val="ListBullet"/>
      </w:pPr>
      <w:r>
        <w:t>Aesthetic and flexibility focus</w:t>
      </w:r>
    </w:p>
    <w:p/>
    <w:p>
      <w:pPr>
        <w:pStyle w:val="Heading2"/>
        <w:jc w:val="left"/>
      </w:pPr>
      <w:r>
        <w:t>Seasonal Content Planning</w:t>
      </w:r>
    </w:p>
    <w:p/>
    <w:p>
      <w:pPr>
        <w:pStyle w:val="Heading3"/>
        <w:jc w:val="left"/>
      </w:pPr>
      <w:r>
        <w:t>Summer Focus (Dec-Feb)</w:t>
      </w:r>
    </w:p>
    <w:p>
      <w:pPr>
        <w:pStyle w:val="ListBullet"/>
      </w:pPr>
      <w:r>
        <w:t>Peak demand management emphasis</w:t>
      </w:r>
    </w:p>
    <w:p>
      <w:pPr>
        <w:pStyle w:val="ListBullet"/>
      </w:pPr>
      <w:r>
        <w:t>Heat-resistant equipment focus</w:t>
      </w:r>
    </w:p>
    <w:p>
      <w:pPr>
        <w:pStyle w:val="ListBullet"/>
      </w:pPr>
      <w:r>
        <w:t>Extended operation requirements</w:t>
      </w:r>
    </w:p>
    <w:p>
      <w:pPr>
        <w:pStyle w:val="ListBullet"/>
      </w:pPr>
      <w:r>
        <w:t>Primary Pillars: Generators, Hybrid Lighting</w:t>
      </w:r>
    </w:p>
    <w:p/>
    <w:p>
      <w:pPr>
        <w:pStyle w:val="Heading3"/>
        <w:jc w:val="left"/>
      </w:pPr>
      <w:r>
        <w:t>Autumn Focus (Mar-May)</w:t>
      </w:r>
    </w:p>
    <w:p>
      <w:pPr>
        <w:pStyle w:val="ListBullet"/>
      </w:pPr>
      <w:r>
        <w:t>Maintenance and system optimization</w:t>
      </w:r>
    </w:p>
    <w:p>
      <w:pPr>
        <w:pStyle w:val="ListBullet"/>
      </w:pPr>
      <w:r>
        <w:t>Compliance preparation and auditing</w:t>
      </w:r>
    </w:p>
    <w:p>
      <w:pPr>
        <w:pStyle w:val="ListBullet"/>
      </w:pPr>
      <w:r>
        <w:t>Performance testing and validation</w:t>
      </w:r>
    </w:p>
    <w:p>
      <w:pPr>
        <w:pStyle w:val="ListBullet"/>
      </w:pPr>
      <w:r>
        <w:t>Primary Pillars: Tank Storage, Load Testing</w:t>
      </w:r>
    </w:p>
    <w:p/>
    <w:p>
      <w:pPr>
        <w:pStyle w:val="Heading3"/>
        <w:jc w:val="left"/>
      </w:pPr>
      <w:r>
        <w:t>Winter Focus (Jun-Aug)</w:t>
      </w:r>
    </w:p>
    <w:p>
      <w:pPr>
        <w:pStyle w:val="ListBullet"/>
      </w:pPr>
      <w:r>
        <w:t>Cold weather reliability requirements</w:t>
      </w:r>
    </w:p>
    <w:p>
      <w:pPr>
        <w:pStyle w:val="ListBullet"/>
      </w:pPr>
      <w:r>
        <w:t>Indoor operation considerations</w:t>
      </w:r>
    </w:p>
    <w:p>
      <w:pPr>
        <w:pStyle w:val="ListBullet"/>
      </w:pPr>
      <w:r>
        <w:t>Consistent power for climate control</w:t>
      </w:r>
    </w:p>
    <w:p>
      <w:pPr>
        <w:pStyle w:val="ListBullet"/>
      </w:pPr>
      <w:r>
        <w:t>Primary Pillars: Generators, Tank Storage</w:t>
      </w:r>
    </w:p>
    <w:p/>
    <w:p>
      <w:pPr>
        <w:pStyle w:val="Heading3"/>
        <w:jc w:val="left"/>
      </w:pPr>
      <w:r>
        <w:t>Spring Focus (Sep-Nov)</w:t>
      </w:r>
    </w:p>
    <w:p>
      <w:pPr>
        <w:pStyle w:val="ListBullet"/>
      </w:pPr>
      <w:r>
        <w:t>Growth and expansion planning</w:t>
      </w:r>
    </w:p>
    <w:p>
      <w:pPr>
        <w:pStyle w:val="ListBullet"/>
      </w:pPr>
      <w:r>
        <w:t>New project power requirements</w:t>
      </w:r>
    </w:p>
    <w:p>
      <w:pPr>
        <w:pStyle w:val="ListBullet"/>
      </w:pPr>
      <w:r>
        <w:t>Scalable solution implementation</w:t>
      </w:r>
    </w:p>
    <w:p>
      <w:pPr>
        <w:pStyle w:val="ListBullet"/>
      </w:pPr>
      <w:r>
        <w:t>Primary Pillars: Hybrid Lighting, Integration</w:t>
      </w:r>
    </w:p>
    <w:p/>
    <w:p>
      <w:pPr>
        <w:pStyle w:val="Heading2"/>
        <w:jc w:val="left"/>
      </w:pPr>
      <w:r>
        <w:t>Performance Measurement</w:t>
      </w:r>
    </w:p>
    <w:p/>
    <w:p>
      <w:pPr>
        <w:pStyle w:val="Heading3"/>
        <w:jc w:val="left"/>
      </w:pPr>
      <w:r>
        <w:t>Traffic &amp; Engagement KPIs</w:t>
      </w:r>
    </w:p>
    <w:p>
      <w:r>
        <w:rPr>
          <w:b/>
        </w:rPr>
        <w:t>Monthly Targets</w:t>
      </w:r>
      <w:r>
        <w:t>:</w:t>
      </w:r>
    </w:p>
    <w:p>
      <w:pPr>
        <w:pStyle w:val="ListBullet"/>
      </w:pPr>
      <w:r>
        <w:t>25% organic traffic growth to pillar pages</w:t>
      </w:r>
    </w:p>
    <w:p>
      <w:pPr>
        <w:pStyle w:val="ListBullet"/>
      </w:pPr>
      <w:r>
        <w:t>40% improvement in average session duration</w:t>
      </w:r>
    </w:p>
    <w:p>
      <w:pPr>
        <w:pStyle w:val="ListBullet"/>
      </w:pPr>
      <w:r>
        <w:t>15% improvement in pillar page bounce rate</w:t>
      </w:r>
    </w:p>
    <w:p>
      <w:pPr>
        <w:pStyle w:val="ListBullet"/>
      </w:pPr>
      <w:r>
        <w:t>150 new email subscribers through lead magnets</w:t>
      </w:r>
    </w:p>
    <w:p/>
    <w:p>
      <w:pPr>
        <w:pStyle w:val="Heading3"/>
        <w:jc w:val="left"/>
      </w:pPr>
      <w:r>
        <w:t>Conversion KPIs</w:t>
      </w:r>
    </w:p>
    <w:p>
      <w:r>
        <w:rPr>
          <w:b/>
        </w:rPr>
        <w:t>Monthly Targets</w:t>
      </w:r>
      <w:r>
        <w:t>:</w:t>
      </w:r>
    </w:p>
    <w:p>
      <w:pPr>
        <w:pStyle w:val="ListBullet"/>
      </w:pPr>
      <w:r>
        <w:t>150 qualified leads through content</w:t>
      </w:r>
    </w:p>
    <w:p>
      <w:pPr>
        <w:pStyle w:val="ListBullet"/>
      </w:pPr>
      <w:r>
        <w:t>8% blog-to-pillar conversion rate</w:t>
      </w:r>
    </w:p>
    <w:p>
      <w:pPr>
        <w:pStyle w:val="ListBullet"/>
      </w:pPr>
      <w:r>
        <w:t>12% pillar-to-lead-magnet conversion</w:t>
      </w:r>
    </w:p>
    <w:p>
      <w:pPr>
        <w:pStyle w:val="ListBullet"/>
      </w:pPr>
      <w:r>
        <w:t>25% email open rate, 5% click-through rate</w:t>
      </w:r>
    </w:p>
    <w:p/>
    <w:p>
      <w:pPr>
        <w:pStyle w:val="Heading3"/>
        <w:jc w:val="left"/>
      </w:pPr>
      <w:r>
        <w:t>SEO Performance</w:t>
      </w:r>
    </w:p>
    <w:p>
      <w:r>
        <w:rPr>
          <w:b/>
        </w:rPr>
        <w:t>Quarterly Targets</w:t>
      </w:r>
      <w:r>
        <w:t>:</w:t>
      </w:r>
    </w:p>
    <w:p>
      <w:pPr>
        <w:pStyle w:val="ListBullet"/>
      </w:pPr>
      <w:r>
        <w:t>50 new top-10 keyword rankings</w:t>
      </w:r>
    </w:p>
    <w:p>
      <w:pPr>
        <w:pStyle w:val="ListBullet"/>
      </w:pPr>
      <w:r>
        <w:t>30% improvement in existing keyword positions</w:t>
      </w:r>
    </w:p>
    <w:p>
      <w:pPr>
        <w:pStyle w:val="ListBullet"/>
      </w:pPr>
      <w:r>
        <w:t>200% increase in featured snippet captures</w:t>
      </w:r>
    </w:p>
    <w:p>
      <w:pPr>
        <w:pStyle w:val="ListBullet"/>
      </w:pPr>
      <w:r>
        <w:t>40% improvement in search click-through rates</w:t>
      </w:r>
    </w:p>
    <w:p/>
    <w:p>
      <w:pPr>
        <w:pStyle w:val="Heading2"/>
        <w:jc w:val="left"/>
      </w:pPr>
      <w:r>
        <w:t>Content Production Workflow</w:t>
      </w:r>
    </w:p>
    <w:p/>
    <w:p>
      <w:pPr>
        <w:pStyle w:val="Heading3"/>
        <w:jc w:val="left"/>
      </w:pPr>
      <w:r>
        <w:t>Weekly Schedule</w:t>
      </w:r>
    </w:p>
    <w:p>
      <w:pPr>
        <w:pStyle w:val="ListBullet"/>
      </w:pPr>
      <w:r>
        <w:rPr>
          <w:b/>
        </w:rPr>
        <w:t>Week 1</w:t>
      </w:r>
      <w:r>
        <w:t>: Content planning and keyword research</w:t>
      </w:r>
    </w:p>
    <w:p>
      <w:pPr>
        <w:pStyle w:val="ListBullet"/>
      </w:pPr>
      <w:r>
        <w:rPr>
          <w:b/>
        </w:rPr>
        <w:t>Week 2</w:t>
      </w:r>
      <w:r>
        <w:t>: Content creation and development</w:t>
      </w:r>
    </w:p>
    <w:p>
      <w:pPr>
        <w:pStyle w:val="ListBullet"/>
      </w:pPr>
      <w:r>
        <w:rPr>
          <w:b/>
        </w:rPr>
        <w:t>Week 3</w:t>
      </w:r>
      <w:r>
        <w:t>: Review, optimization, and SEO enhancement</w:t>
      </w:r>
    </w:p>
    <w:p>
      <w:pPr>
        <w:pStyle w:val="ListBullet"/>
      </w:pPr>
      <w:r>
        <w:rPr>
          <w:b/>
        </w:rPr>
        <w:t>Week 4</w:t>
      </w:r>
      <w:r>
        <w:t>: Publication, promotion, and performance monitoring</w:t>
      </w:r>
    </w:p>
    <w:p/>
    <w:p>
      <w:pPr>
        <w:pStyle w:val="Heading3"/>
        <w:jc w:val="left"/>
      </w:pPr>
      <w:r>
        <w:t>Quality Standards</w:t>
      </w:r>
    </w:p>
    <w:p>
      <w:pPr>
        <w:pStyle w:val="ListBullet"/>
      </w:pPr>
      <w:r>
        <w:rPr>
          <w:b/>
        </w:rPr>
        <w:t>Brand Voice</w:t>
      </w:r>
      <w:r>
        <w:t>: Consistent GPS expertise positioning</w:t>
      </w:r>
    </w:p>
    <w:p>
      <w:pPr>
        <w:pStyle w:val="ListBullet"/>
      </w:pPr>
      <w:r>
        <w:rPr>
          <w:b/>
        </w:rPr>
        <w:t>Technical Accuracy</w:t>
      </w:r>
      <w:r>
        <w:t>: Industry expert validation</w:t>
      </w:r>
    </w:p>
    <w:p>
      <w:pPr>
        <w:pStyle w:val="ListBullet"/>
      </w:pPr>
      <w:r>
        <w:rPr>
          <w:b/>
        </w:rPr>
        <w:t>SEO Optimization</w:t>
      </w:r>
      <w:r>
        <w:t>: Keyword integration and technical validation</w:t>
      </w:r>
    </w:p>
    <w:p>
      <w:pPr>
        <w:pStyle w:val="ListBullet"/>
      </w:pPr>
      <w:r>
        <w:rPr>
          <w:b/>
        </w:rPr>
        <w:t>Cross-Pillar Links</w:t>
      </w:r>
      <w:r>
        <w:t>: Strategic internal linking to pillar pages</w:t>
      </w:r>
    </w:p>
    <w:p/>
    <w:p>
      <w:r>
        <w:t>This comprehensive content strategy systematically builds authority around all four pillar pages while providing valuable educational content that guides prospects through the complete customer journey from awareness to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