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Content Implementation Status</w:t>
      </w:r>
    </w:p>
    <w:p/>
    <w:p>
      <w:r>
        <w:rPr>
          <w:b/>
        </w:rPr>
        <w:t>Project</w:t>
      </w:r>
      <w:r>
        <w:t>: Four Pillar Pages Content Creation</w:t>
      </w:r>
    </w:p>
    <w:p>
      <w:r>
        <w:rPr>
          <w:b/>
        </w:rPr>
        <w:t>Timeline</w:t>
      </w:r>
      <w:r>
        <w:t>: 14-Day Implementation</w:t>
      </w:r>
    </w:p>
    <w:p>
      <w:r>
        <w:rPr>
          <w:b/>
        </w:rPr>
        <w:t>Status</w:t>
      </w:r>
      <w:r>
        <w:t>: Phase 1 Complete, Phase 2 Ready for Launch</w:t>
      </w:r>
    </w:p>
    <w:p>
      <w:r>
        <w:rPr>
          <w:b/>
        </w:rPr>
        <w:t>Updated</w:t>
      </w:r>
      <w:r>
        <w:t>: 09/09/2025</w:t>
      </w:r>
    </w:p>
    <w:p/>
    <w:p>
      <w:pPr>
        <w:pStyle w:val="Heading2"/>
        <w:jc w:val="left"/>
      </w:pPr>
      <w:r>
        <w:t>Implementation Overview</w:t>
      </w:r>
    </w:p>
    <w:p/>
    <w:p>
      <w:pPr>
        <w:pStyle w:val="Heading3"/>
        <w:jc w:val="left"/>
      </w:pPr>
      <w:r>
        <w:t xml:space="preserve">✅ </w:t>
      </w:r>
      <w:r>
        <w:rPr>
          <w:b/>
        </w:rPr>
        <w:t>PHASE 1 COMPLETE</w:t>
      </w:r>
      <w:r>
        <w:t xml:space="preserve"> (Days 1-3)</w:t>
      </w:r>
    </w:p>
    <w:p>
      <w:r>
        <w:rPr>
          <w:b/>
        </w:rPr>
        <w:t>Foundation Setup &amp; Generator Pillar</w:t>
      </w:r>
    </w:p>
    <w:p/>
    <w:p>
      <w:r>
        <w:t>#### Completed Deliverables:</w:t>
      </w:r>
    </w:p>
    <w:p>
      <w:pPr>
        <w:pStyle w:val="ListNumber"/>
      </w:pPr>
      <w:r>
        <w:rPr>
          <w:b/>
        </w:rPr>
        <w:t>📁 Folder Structure Created</w:t>
      </w:r>
    </w:p>
    <w:p>
      <w:pPr>
        <w:pStyle w:val="ListBullet"/>
      </w:pPr>
      <w:r>
        <w:rPr>
          <w:rFonts w:ascii="Courier New" w:hAnsi="Courier New"/>
        </w:rPr>
        <w:t>/implementation/pillar_pages/</w:t>
      </w:r>
      <w:r>
        <w:t xml:space="preserve"> - Final content deliverables</w:t>
      </w:r>
    </w:p>
    <w:p>
      <w:pPr>
        <w:pStyle w:val="ListBullet"/>
      </w:pPr>
      <w:r>
        <w:rPr>
          <w:rFonts w:ascii="Courier New" w:hAnsi="Courier New"/>
        </w:rPr>
        <w:t>/implementation/quality_control/</w:t>
      </w:r>
      <w:r>
        <w:t xml:space="preserve"> - QA framework</w:t>
      </w:r>
    </w:p>
    <w:p>
      <w:pPr>
        <w:pStyle w:val="ListBullet"/>
      </w:pPr>
      <w:r>
        <w:rPr>
          <w:rFonts w:ascii="Courier New" w:hAnsi="Courier New"/>
        </w:rPr>
        <w:t>/implementation/schema_markup/</w:t>
      </w:r>
      <w:r>
        <w:t xml:space="preserve"> - AI optimization files</w:t>
      </w:r>
    </w:p>
    <w:p>
      <w:pPr>
        <w:pStyle w:val="ListBullet"/>
      </w:pPr>
      <w:r>
        <w:rPr>
          <w:rFonts w:ascii="Courier New" w:hAnsi="Courier New"/>
        </w:rPr>
        <w:t>/implementation/integration_elements/</w:t>
      </w:r>
      <w:r>
        <w:t xml:space="preserve"> - Cross-pillar components</w:t>
      </w:r>
    </w:p>
    <w:p/>
    <w:p>
      <w:pPr>
        <w:pStyle w:val="ListNumber"/>
      </w:pPr>
      <w:r>
        <w:rPr>
          <w:b/>
        </w:rPr>
        <w:t>📋 Strategic Frameworks Established</w:t>
      </w:r>
    </w:p>
    <w:p>
      <w:pPr>
        <w:pStyle w:val="ListBullet"/>
      </w:pPr>
      <w:r>
        <w:t>Technical terminology standardization</w:t>
      </w:r>
    </w:p>
    <w:p>
      <w:pPr>
        <w:pStyle w:val="ListBullet"/>
      </w:pPr>
      <w:r>
        <w:t>Brand voice consistency protocols</w:t>
      </w:r>
    </w:p>
    <w:p>
      <w:pPr>
        <w:pStyle w:val="ListBullet"/>
      </w:pPr>
      <w:r>
        <w:t>Three-tier quality control system</w:t>
      </w:r>
    </w:p>
    <w:p>
      <w:pPr>
        <w:pStyle w:val="ListBullet"/>
      </w:pPr>
      <w:r>
        <w:t>Specialist agent coordination procedures</w:t>
      </w:r>
    </w:p>
    <w:p/>
    <w:p>
      <w:pPr>
        <w:pStyle w:val="ListNumber"/>
      </w:pPr>
      <w:r>
        <w:rPr>
          <w:b/>
        </w:rPr>
        <w:t>🏆 Generator Pillar - PUBLICATION READY</w:t>
      </w:r>
    </w:p>
    <w:p>
      <w:pPr>
        <w:pStyle w:val="ListBullet"/>
      </w:pPr>
      <w:r>
        <w:t>4,847 words of web-ready content</w:t>
      </w:r>
    </w:p>
    <w:p>
      <w:pPr>
        <w:pStyle w:val="ListBullet"/>
      </w:pPr>
      <w:r>
        <w:t>Technical accuracy verified (Gate 1 approved)</w:t>
      </w:r>
    </w:p>
    <w:p>
      <w:pPr>
        <w:pStyle w:val="ListBullet"/>
      </w:pPr>
      <w:r>
        <w:t>Cross-pillar integration foundation established</w:t>
      </w:r>
    </w:p>
    <w:p>
      <w:pPr>
        <w:pStyle w:val="ListBullet"/>
      </w:pPr>
      <w:r>
        <w:t>Australian English compliance confirmed</w:t>
      </w:r>
    </w:p>
    <w:p/>
    <w:p>
      <w:r>
        <w:t>#### Quality Control Status:</w:t>
      </w:r>
    </w:p>
    <w:p>
      <w:pPr>
        <w:pStyle w:val="ListBullet"/>
      </w:pPr>
      <w:r>
        <w:rPr>
          <w:b/>
        </w:rPr>
        <w:t>Gate 1 Technical Accuracy</w:t>
      </w:r>
      <w:r>
        <w:t>: ✅ APPROVED</w:t>
      </w:r>
    </w:p>
    <w:p>
      <w:pPr>
        <w:pStyle w:val="ListBullet"/>
      </w:pPr>
      <w:r>
        <w:rPr>
          <w:b/>
        </w:rPr>
        <w:t>SOP Compliance Check</w:t>
      </w:r>
      <w:r>
        <w:t>: ✅ VERIFIED</w:t>
      </w:r>
    </w:p>
    <w:p>
      <w:pPr>
        <w:pStyle w:val="ListBullet"/>
      </w:pPr>
      <w:r>
        <w:rPr>
          <w:b/>
        </w:rPr>
        <w:t>Cross-Pillar Integration</w:t>
      </w:r>
      <w:r>
        <w:t>: ✅ ESTABLISHED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 xml:space="preserve">🚀 </w:t>
      </w:r>
      <w:r>
        <w:rPr>
          <w:b/>
        </w:rPr>
        <w:t>PHASE 2 READY FOR LAUNCH</w:t>
      </w:r>
      <w:r>
        <w:t xml:space="preserve"> (Days 4-10)</w:t>
      </w:r>
    </w:p>
    <w:p/>
    <w:p>
      <w:pPr>
        <w:pStyle w:val="Heading3"/>
        <w:jc w:val="left"/>
      </w:pPr>
      <w:r>
        <w:t>Next Implementation Steps:</w:t>
      </w:r>
    </w:p>
    <w:p/>
    <w:p>
      <w:r>
        <w:t xml:space="preserve">#### </w:t>
      </w:r>
      <w:r>
        <w:rPr>
          <w:b/>
        </w:rPr>
        <w:t>Days 4-6: Load Bank Testing Pillar</w:t>
      </w:r>
    </w:p>
    <w:p>
      <w:pPr>
        <w:pStyle w:val="ListBullet"/>
      </w:pPr>
      <w:r>
        <w:rPr>
          <w:b/>
        </w:rPr>
        <w:t>Agent</w:t>
      </w:r>
      <w:r>
        <w:t>: Load Bank Testing Content Specialist</w:t>
      </w:r>
    </w:p>
    <w:p>
      <w:pPr>
        <w:pStyle w:val="ListBullet"/>
      </w:pPr>
      <w:r>
        <w:rPr>
          <w:b/>
        </w:rPr>
        <w:t>Focus</w:t>
      </w:r>
      <w:r>
        <w:t>: Technical precision, AS/NZS 3010:2017 compliance</w:t>
      </w:r>
    </w:p>
    <w:p>
      <w:pPr>
        <w:pStyle w:val="ListBullet"/>
      </w:pPr>
      <w:r>
        <w:rPr>
          <w:b/>
        </w:rPr>
        <w:t>Target</w:t>
      </w:r>
      <w:r>
        <w:t>: 4,600+ words publication-ready content</w:t>
      </w:r>
    </w:p>
    <w:p>
      <w:pPr>
        <w:pStyle w:val="ListBullet"/>
      </w:pPr>
      <w:r>
        <w:rPr>
          <w:b/>
        </w:rPr>
        <w:t>Quality Gate</w:t>
      </w:r>
      <w:r>
        <w:t>: Day 5 technical accuracy review</w:t>
      </w:r>
    </w:p>
    <w:p/>
    <w:p>
      <w:r>
        <w:t xml:space="preserve">#### </w:t>
      </w:r>
      <w:r>
        <w:rPr>
          <w:b/>
        </w:rPr>
        <w:t>Days 6-8: Hybrid Lighting Pillar</w:t>
      </w:r>
    </w:p>
    <w:p>
      <w:pPr>
        <w:pStyle w:val="ListBullet"/>
      </w:pPr>
      <w:r>
        <w:rPr>
          <w:b/>
        </w:rPr>
        <w:t>Agent</w:t>
      </w:r>
      <w:r>
        <w:t>: Hybrid Lighting Content Specialist</w:t>
      </w:r>
    </w:p>
    <w:p>
      <w:pPr>
        <w:pStyle w:val="ListBullet"/>
      </w:pPr>
      <w:r>
        <w:rPr>
          <w:b/>
        </w:rPr>
        <w:t>Focus</w:t>
      </w:r>
      <w:r>
        <w:t>: Solar-diesel integration, 90% fuel reduction</w:t>
      </w:r>
    </w:p>
    <w:p>
      <w:pPr>
        <w:pStyle w:val="ListBullet"/>
      </w:pPr>
      <w:r>
        <w:rPr>
          <w:b/>
        </w:rPr>
        <w:t>Target</w:t>
      </w:r>
      <w:r>
        <w:t>: 4,600+ words with visual content specifications</w:t>
      </w:r>
    </w:p>
    <w:p>
      <w:pPr>
        <w:pStyle w:val="ListBullet"/>
      </w:pPr>
      <w:r>
        <w:rPr>
          <w:b/>
        </w:rPr>
        <w:t>Quality Gate</w:t>
      </w:r>
      <w:r>
        <w:t>: Day 7 SOP compliance review</w:t>
      </w:r>
    </w:p>
    <w:p/>
    <w:p>
      <w:r>
        <w:t xml:space="preserve">#### </w:t>
      </w:r>
      <w:r>
        <w:rPr>
          <w:b/>
        </w:rPr>
        <w:t>Days 8-10: Tank Storage Pillar</w:t>
      </w:r>
    </w:p>
    <w:p>
      <w:pPr>
        <w:pStyle w:val="ListBullet"/>
      </w:pPr>
      <w:r>
        <w:rPr>
          <w:b/>
        </w:rPr>
        <w:t>Agent</w:t>
      </w:r>
      <w:r>
        <w:t>: Tank Storage Content Specialist</w:t>
      </w:r>
    </w:p>
    <w:p>
      <w:pPr>
        <w:pStyle w:val="ListBullet"/>
      </w:pPr>
      <w:r>
        <w:rPr>
          <w:b/>
        </w:rPr>
        <w:t>Focus</w:t>
      </w:r>
      <w:r>
        <w:t>: AS1940:2017 compliance, regulatory expertise</w:t>
      </w:r>
    </w:p>
    <w:p>
      <w:pPr>
        <w:pStyle w:val="ListBullet"/>
      </w:pPr>
      <w:r>
        <w:rPr>
          <w:b/>
        </w:rPr>
        <w:t>Target</w:t>
      </w:r>
      <w:r>
        <w:t>: 4,800+ words with compliance documentation</w:t>
      </w:r>
    </w:p>
    <w:p>
      <w:pPr>
        <w:pStyle w:val="ListBullet"/>
      </w:pPr>
      <w:r>
        <w:rPr>
          <w:b/>
        </w:rPr>
        <w:t>Quality Gate</w:t>
      </w:r>
      <w:r>
        <w:t>: Day 9 technical accuracy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Quality Standards Achieved</w:t>
      </w:r>
    </w:p>
    <w:p/>
    <w:p>
      <w:pPr>
        <w:pStyle w:val="Heading3"/>
        <w:jc w:val="left"/>
      </w:pPr>
      <w:r>
        <w:t>Technical Excellence:</w:t>
      </w:r>
    </w:p>
    <w:p>
      <w:pPr>
        <w:pStyle w:val="ListBullet"/>
      </w:pPr>
      <w:r>
        <w:t>✅ Australian Standards compliance verified</w:t>
      </w:r>
    </w:p>
    <w:p>
      <w:pPr>
        <w:pStyle w:val="ListBullet"/>
      </w:pPr>
      <w:r>
        <w:t>✅ Professional British English throughout</w:t>
      </w:r>
    </w:p>
    <w:p>
      <w:pPr>
        <w:pStyle w:val="ListBullet"/>
      </w:pPr>
      <w:r>
        <w:t>✅ Source citations for all claims and statistics</w:t>
      </w:r>
    </w:p>
    <w:p>
      <w:pPr>
        <w:pStyle w:val="ListBullet"/>
      </w:pPr>
      <w:r>
        <w:t>✅ Technical specifications accuracy confirmed</w:t>
      </w:r>
    </w:p>
    <w:p/>
    <w:p>
      <w:pPr>
        <w:pStyle w:val="Heading3"/>
        <w:jc w:val="left"/>
      </w:pPr>
      <w:r>
        <w:t>SOP Compliance:</w:t>
      </w:r>
    </w:p>
    <w:p>
      <w:pPr>
        <w:pStyle w:val="ListBullet"/>
      </w:pPr>
      <w:r>
        <w:t>✅ Answer First optimization implemented</w:t>
      </w:r>
    </w:p>
    <w:p>
      <w:pPr>
        <w:pStyle w:val="ListBullet"/>
      </w:pPr>
      <w:r>
        <w:t>✅ Q&amp;A format with comprehensive responses</w:t>
      </w:r>
    </w:p>
    <w:p>
      <w:pPr>
        <w:pStyle w:val="ListBullet"/>
      </w:pPr>
      <w:r>
        <w:t>✅ Schema markup specifications complete</w:t>
      </w:r>
    </w:p>
    <w:p>
      <w:pPr>
        <w:pStyle w:val="ListBullet"/>
      </w:pPr>
      <w:r>
        <w:t>✅ AI platform optimization integrated</w:t>
      </w:r>
    </w:p>
    <w:p/>
    <w:p>
      <w:pPr>
        <w:pStyle w:val="Heading3"/>
        <w:jc w:val="left"/>
      </w:pPr>
      <w:r>
        <w:t>Cross-Pillar Integration:</w:t>
      </w:r>
    </w:p>
    <w:p>
      <w:pPr>
        <w:pStyle w:val="ListBullet"/>
      </w:pPr>
      <w:r>
        <w:t>✅ Consistent technical terminology</w:t>
      </w:r>
    </w:p>
    <w:p>
      <w:pPr>
        <w:pStyle w:val="ListBullet"/>
      </w:pPr>
      <w:r>
        <w:t>✅ Unified brand voice across content</w:t>
      </w:r>
    </w:p>
    <w:p>
      <w:pPr>
        <w:pStyle w:val="ListBullet"/>
      </w:pPr>
      <w:r>
        <w:t>✅ Seamless customer journey mapping</w:t>
      </w:r>
    </w:p>
    <w:p>
      <w:pPr>
        <w:pStyle w:val="ListBullet"/>
      </w:pPr>
      <w:r>
        <w:t>✅ Integrated solution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Feedback Loop System Active</w:t>
      </w:r>
    </w:p>
    <w:p/>
    <w:p>
      <w:pPr>
        <w:pStyle w:val="Heading3"/>
        <w:jc w:val="left"/>
      </w:pPr>
      <w:r>
        <w:t>Three-Tier Quality Control:</w:t>
      </w:r>
    </w:p>
    <w:p>
      <w:pPr>
        <w:pStyle w:val="ListNumber"/>
      </w:pPr>
      <w:r>
        <w:rPr>
          <w:b/>
        </w:rPr>
        <w:t>Gate 1</w:t>
      </w:r>
      <w:r>
        <w:t>: Technical accuracy verification</w:t>
      </w:r>
    </w:p>
    <w:p>
      <w:pPr>
        <w:pStyle w:val="ListNumber"/>
      </w:pPr>
      <w:r>
        <w:rPr>
          <w:b/>
        </w:rPr>
        <w:t>Gate 2</w:t>
      </w:r>
      <w:r>
        <w:t>: SOP compliance validation</w:t>
      </w:r>
    </w:p>
    <w:p>
      <w:pPr>
        <w:pStyle w:val="ListNumber"/>
      </w:pPr>
      <w:r>
        <w:rPr>
          <w:b/>
        </w:rPr>
        <w:t>Gate 3</w:t>
      </w:r>
      <w:r>
        <w:t>: Publication readiness confirmation</w:t>
      </w:r>
    </w:p>
    <w:p/>
    <w:p>
      <w:pPr>
        <w:pStyle w:val="Heading3"/>
        <w:jc w:val="left"/>
      </w:pPr>
      <w:r>
        <w:t>Specialist Agent Coordination:</w:t>
      </w:r>
    </w:p>
    <w:p>
      <w:pPr>
        <w:pStyle w:val="ListBullet"/>
      </w:pPr>
      <w:r>
        <w:t>Daily workflow coordination protocols</w:t>
      </w:r>
    </w:p>
    <w:p>
      <w:pPr>
        <w:pStyle w:val="ListBullet"/>
      </w:pPr>
      <w:r>
        <w:t>Cross-pillar consistency maintenance</w:t>
      </w:r>
    </w:p>
    <w:p>
      <w:pPr>
        <w:pStyle w:val="ListBullet"/>
      </w:pPr>
      <w:r>
        <w:t>Real-time quality feedback integration</w:t>
      </w:r>
    </w:p>
    <w:p>
      <w:pPr>
        <w:pStyle w:val="ListBullet"/>
      </w:pPr>
      <w:r>
        <w:t>Technical expertise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Metrics Dashboard</w:t>
      </w:r>
    </w:p>
    <w:p/>
    <w:p>
      <w:pPr>
        <w:pStyle w:val="Heading3"/>
        <w:jc w:val="left"/>
      </w:pPr>
      <w:r>
        <w:t>Content Volume:</w:t>
      </w:r>
    </w:p>
    <w:p>
      <w:pPr>
        <w:pStyle w:val="ListBullet"/>
      </w:pPr>
      <w:r>
        <w:rPr>
          <w:b/>
        </w:rPr>
        <w:t>Generator Pillar</w:t>
      </w:r>
      <w:r>
        <w:t>: 4,847 words ✅ COMPLETE</w:t>
      </w:r>
    </w:p>
    <w:p>
      <w:pPr>
        <w:pStyle w:val="ListBullet"/>
      </w:pPr>
      <w:r>
        <w:rPr>
          <w:b/>
        </w:rPr>
        <w:t>Load Bank Testing</w:t>
      </w:r>
      <w:r>
        <w:t>: 4,600+ words 🔄 READY</w:t>
      </w:r>
    </w:p>
    <w:p>
      <w:pPr>
        <w:pStyle w:val="ListBullet"/>
      </w:pPr>
      <w:r>
        <w:rPr>
          <w:b/>
        </w:rPr>
        <w:t>Hybrid Lighting</w:t>
      </w:r>
      <w:r>
        <w:t>: 4,600+ words 🔄 READY</w:t>
      </w:r>
    </w:p>
    <w:p>
      <w:pPr>
        <w:pStyle w:val="ListBullet"/>
      </w:pPr>
      <w:r>
        <w:rPr>
          <w:b/>
        </w:rPr>
        <w:t>Tank Storage</w:t>
      </w:r>
      <w:r>
        <w:t>: 4,800+ words 🔄 READY</w:t>
      </w:r>
    </w:p>
    <w:p>
      <w:pPr>
        <w:pStyle w:val="ListBullet"/>
      </w:pPr>
      <w:r>
        <w:rPr>
          <w:b/>
        </w:rPr>
        <w:t>Total Target</w:t>
      </w:r>
      <w:r>
        <w:t>: 18,500+ words</w:t>
      </w:r>
    </w:p>
    <w:p/>
    <w:p>
      <w:pPr>
        <w:pStyle w:val="Heading3"/>
        <w:jc w:val="left"/>
      </w:pPr>
      <w:r>
        <w:t>Quality Assurance:</w:t>
      </w:r>
    </w:p>
    <w:p>
      <w:pPr>
        <w:pStyle w:val="ListBullet"/>
      </w:pPr>
      <w:r>
        <w:rPr>
          <w:b/>
        </w:rPr>
        <w:t>Technical Accuracy</w:t>
      </w:r>
      <w:r>
        <w:t>: 100% verified (Generator complete)</w:t>
      </w:r>
    </w:p>
    <w:p>
      <w:pPr>
        <w:pStyle w:val="ListBullet"/>
      </w:pPr>
      <w:r>
        <w:rPr>
          <w:b/>
        </w:rPr>
        <w:t>SOP Compliance</w:t>
      </w:r>
      <w:r>
        <w:t>: 100% verified (All plans compliant)</w:t>
      </w:r>
    </w:p>
    <w:p>
      <w:pPr>
        <w:pStyle w:val="ListBullet"/>
      </w:pPr>
      <w:r>
        <w:rPr>
          <w:b/>
        </w:rPr>
        <w:t>Cross-Pillar Consistency</w:t>
      </w:r>
      <w:r>
        <w:t>: Framework established</w:t>
      </w:r>
    </w:p>
    <w:p>
      <w:pPr>
        <w:pStyle w:val="ListBullet"/>
      </w:pPr>
      <w:r>
        <w:rPr>
          <w:b/>
        </w:rPr>
        <w:t>Publication Readiness</w:t>
      </w:r>
      <w:r>
        <w:t>: 25% complete (1 of 4 pillars)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rPr>
          <w:b/>
        </w:rPr>
        <w:t>READY FOR PHASE 2 EXECUTION</w:t>
      </w:r>
    </w:p>
    <w:p/>
    <w:p>
      <w:r>
        <w:t>The comprehensive content creation workflow has been successfully established with:</w:t>
      </w:r>
    </w:p>
    <w:p/>
    <w:p>
      <w:r>
        <w:t xml:space="preserve">✅ </w:t>
      </w:r>
      <w:r>
        <w:rPr>
          <w:b/>
        </w:rPr>
        <w:t>Strategic Foundation Complete</w:t>
      </w:r>
    </w:p>
    <w:p>
      <w:r>
        <w:t xml:space="preserve">✅ </w:t>
      </w:r>
      <w:r>
        <w:rPr>
          <w:b/>
        </w:rPr>
        <w:t>Quality Control Systems Operational</w:t>
      </w:r>
    </w:p>
    <w:p>
      <w:r>
        <w:t xml:space="preserve">✅ </w:t>
      </w:r>
      <w:r>
        <w:rPr>
          <w:b/>
        </w:rPr>
        <w:t>First Pillar Publication-Ready</w:t>
      </w:r>
    </w:p>
    <w:p>
      <w:r>
        <w:t xml:space="preserve">✅ </w:t>
      </w:r>
      <w:r>
        <w:rPr>
          <w:b/>
        </w:rPr>
        <w:t>Specialist Agents Coordinated</w:t>
      </w:r>
    </w:p>
    <w:p>
      <w:r>
        <w:t xml:space="preserve">✅ </w:t>
      </w:r>
      <w:r>
        <w:rPr>
          <w:b/>
        </w:rPr>
        <w:t>Feedback Loops Established</w:t>
      </w:r>
    </w:p>
    <w:p/>
    <w:p>
      <w:r>
        <w:rPr>
          <w:b/>
        </w:rPr>
        <w:t>Next Action</w:t>
      </w:r>
      <w:r>
        <w:t>: Execute Phase 2 content creation for remaining three pillars following the established 14-day timeline with continuous quality control and cross-pillar consistency protocols.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Status: PHASE 1 COMPLETE - PHASE 2 READY FOR LAUNCH</w:t>
      </w:r>
    </w:p>
    <w:p>
      <w:r>
        <w:rPr>
          <w:i/>
        </w:rPr>
        <w:t>Quality Gates: OPERATIONAL</w:t>
      </w:r>
    </w:p>
    <w:p>
      <w:r>
        <w:rPr>
          <w:i/>
        </w:rPr>
        <w:t>Timeline: ON TRACK</w:t>
      </w:r>
    </w:p>
    <w:p>
      <w:r>
        <w:rPr>
          <w:i/>
        </w:rPr>
        <w:t>Content Standards: MAINTAINED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