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Comprehensive Quality Gate Decision Report</w:t>
      </w:r>
    </w:p>
    <w:p>
      <w:pPr>
        <w:pStyle w:val="Heading2"/>
        <w:jc w:val="left"/>
      </w:pPr>
      <w:r>
        <w:t>Green Power Solutions Pillar Pages - Final Publication Readiness Assessment</w:t>
      </w:r>
    </w:p>
    <w:p/>
    <w:p>
      <w:r>
        <w:rPr>
          <w:b/>
        </w:rPr>
        <w:t>Assessment Date</w:t>
      </w:r>
      <w:r>
        <w:t>: 09/09/2025</w:t>
      </w:r>
    </w:p>
    <w:p>
      <w:r>
        <w:rPr>
          <w:b/>
        </w:rPr>
        <w:t>Quality Gate Decision</w:t>
      </w:r>
      <w:r>
        <w:t>: REFINEMENT REQUIRED</w:t>
      </w:r>
    </w:p>
    <w:p>
      <w:r>
        <w:rPr>
          <w:b/>
        </w:rPr>
        <w:t>Content Assessment</w:t>
      </w:r>
      <w:r>
        <w:t>: 4 Pillar Pages (8,800+ words total)</w:t>
      </w:r>
    </w:p>
    <w:p>
      <w:r>
        <w:rPr>
          <w:b/>
        </w:rPr>
        <w:t>Assessment Cycle</w:t>
      </w:r>
      <w:r>
        <w:t>: Initial Universal Quality Gate Review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Executive Quality Gate Summary</w:t>
      </w:r>
    </w:p>
    <w:p/>
    <w:p>
      <w:pPr>
        <w:pStyle w:val="Heading3"/>
        <w:jc w:val="left"/>
      </w:pPr>
      <w:r>
        <w:rPr>
          <w:b/>
        </w:rPr>
        <w:t>UNIVERSAL QUALITY GATE DECISION: ❌ REFINEMENT REQUIRED</w:t>
      </w:r>
    </w:p>
    <w:p/>
    <w:p>
      <w:r>
        <w:rPr>
          <w:b/>
        </w:rPr>
        <w:t>Overall Quality Score</w:t>
      </w:r>
      <w:r>
        <w:t>: 84.9/100 (Below 85/100 publication threshold)</w:t>
      </w:r>
    </w:p>
    <w:p>
      <w:r>
        <w:rPr>
          <w:b/>
        </w:rPr>
        <w:t>Publication Status</w:t>
      </w:r>
      <w:r>
        <w:t>: Not approved - requires systematic improvements across multiple domains</w:t>
      </w:r>
    </w:p>
    <w:p>
      <w:r>
        <w:rPr>
          <w:b/>
        </w:rPr>
        <w:t>Expected Refinement Cycles</w:t>
      </w:r>
      <w:r>
        <w:t>: 1-2 cycles to achieve publication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Cross-Domain Quality Score Matrix</w:t>
      </w:r>
    </w:p>
    <w:p/>
    <w:p>
      <w:r>
        <w:t>| Assessment Domain | Generator Pillar | Lighting Pillar | Storage Pillar | Load Bank Pillar | Domain Average | Threshold | Status |</w:t>
      </w:r>
    </w:p>
    <w:p>
      <w:r>
        <w:t>|-------------------|------------------|-----------------|----------------|------------------|----------------|-----------|---------|</w:t>
      </w:r>
    </w:p>
    <w:p>
      <w:r>
        <w:t xml:space="preserve">| </w:t>
      </w:r>
      <w:r>
        <w:rPr>
          <w:b/>
        </w:rPr>
        <w:t>Technical Accuracy</w:t>
      </w:r>
      <w:r>
        <w:t xml:space="preserve"> | 88/100 | 85/100 | 82/100 | 90/100 | </w:t>
      </w:r>
      <w:r>
        <w:rPr>
          <w:b/>
        </w:rPr>
        <w:t>86.25/100</w:t>
      </w:r>
      <w:r>
        <w:t xml:space="preserve"> | ≥90/100 | ⚠️ Below |</w:t>
      </w:r>
    </w:p>
    <w:p>
      <w:r>
        <w:t xml:space="preserve">| </w:t>
      </w:r>
      <w:r>
        <w:rPr>
          <w:b/>
        </w:rPr>
        <w:t>Content Quality</w:t>
      </w:r>
      <w:r>
        <w:t xml:space="preserve"> | 85/100 | 83/100 | 80/100 | 87/100 | </w:t>
      </w:r>
      <w:r>
        <w:rPr>
          <w:b/>
        </w:rPr>
        <w:t>83.75/100</w:t>
      </w:r>
      <w:r>
        <w:t xml:space="preserve"> | ≥85/100 | ❌ Below |</w:t>
      </w:r>
    </w:p>
    <w:p>
      <w:r>
        <w:t xml:space="preserve">| </w:t>
      </w:r>
      <w:r>
        <w:rPr>
          <w:b/>
        </w:rPr>
        <w:t>SEO Optimization</w:t>
      </w:r>
      <w:r>
        <w:t xml:space="preserve"> | 82/100 | 80/100 | 78/100 | 85/100 | </w:t>
      </w:r>
      <w:r>
        <w:rPr>
          <w:b/>
        </w:rPr>
        <w:t>81.25/100</w:t>
      </w:r>
      <w:r>
        <w:t xml:space="preserve"> | ≥85/100 | ❌ Below |</w:t>
      </w:r>
    </w:p>
    <w:p>
      <w:r>
        <w:t xml:space="preserve">| </w:t>
      </w:r>
      <w:r>
        <w:rPr>
          <w:b/>
        </w:rPr>
        <w:t>Competitive Positioning</w:t>
      </w:r>
      <w:r>
        <w:t xml:space="preserve"> | 87/100 | 84/100 | 79/100 | 88/100 | </w:t>
      </w:r>
      <w:r>
        <w:rPr>
          <w:b/>
        </w:rPr>
        <w:t>84.50/100</w:t>
      </w:r>
      <w:r>
        <w:t xml:space="preserve"> | ≥85/100 | ⚠️ Marginal |</w:t>
      </w:r>
    </w:p>
    <w:p>
      <w:r>
        <w:t xml:space="preserve">| </w:t>
      </w:r>
      <w:r>
        <w:rPr>
          <w:b/>
        </w:rPr>
        <w:t>Strategic Alignment</w:t>
      </w:r>
      <w:r>
        <w:t xml:space="preserve"> | 90/100 | 87/100 | 83/100 | 89/100 | </w:t>
      </w:r>
      <w:r>
        <w:rPr>
          <w:b/>
        </w:rPr>
        <w:t>88.75/100</w:t>
      </w:r>
      <w:r>
        <w:t xml:space="preserve"> | ≥85/100 | ✅ Approved |</w:t>
      </w:r>
    </w:p>
    <w:p/>
    <w:p>
      <w:pPr>
        <w:pStyle w:val="Heading3"/>
        <w:jc w:val="left"/>
      </w:pPr>
      <w:r>
        <w:rPr>
          <w:b/>
        </w:rPr>
        <w:t>Quality Gate Status by Domain</w:t>
      </w:r>
      <w:r>
        <w:t>:</w:t>
      </w:r>
    </w:p>
    <w:p>
      <w:pPr>
        <w:pStyle w:val="ListBullet"/>
      </w:pPr>
      <w:r>
        <w:t xml:space="preserve">✅ </w:t>
      </w:r>
      <w:r>
        <w:rPr>
          <w:b/>
        </w:rPr>
        <w:t>Strategic Domain</w:t>
      </w:r>
      <w:r>
        <w:t>: APPROVED (88.75/100 - exceeds threshold)</w:t>
      </w:r>
    </w:p>
    <w:p>
      <w:pPr>
        <w:pStyle w:val="ListBullet"/>
      </w:pPr>
      <w:r>
        <w:t xml:space="preserve">⚠️ </w:t>
      </w:r>
      <w:r>
        <w:rPr>
          <w:b/>
        </w:rPr>
        <w:t>Technical Domain</w:t>
      </w:r>
      <w:r>
        <w:t>: MARGINAL (86.25/100 - requires validation)</w:t>
      </w:r>
    </w:p>
    <w:p>
      <w:pPr>
        <w:pStyle w:val="ListBullet"/>
      </w:pPr>
      <w:r>
        <w:t xml:space="preserve">⚠️ </w:t>
      </w:r>
      <w:r>
        <w:rPr>
          <w:b/>
        </w:rPr>
        <w:t>Competitive Domain</w:t>
      </w:r>
      <w:r>
        <w:t>: MARGINAL (84.50/100 - minor improvements needed)</w:t>
      </w:r>
    </w:p>
    <w:p>
      <w:pPr>
        <w:pStyle w:val="ListBullet"/>
      </w:pPr>
      <w:r>
        <w:t xml:space="preserve">❌ </w:t>
      </w:r>
      <w:r>
        <w:rPr>
          <w:b/>
        </w:rPr>
        <w:t>Content Domain</w:t>
      </w:r>
      <w:r>
        <w:t>: REQUIRES REFINEMENT (83.75/100 - British English issues)</w:t>
      </w:r>
    </w:p>
    <w:p>
      <w:pPr>
        <w:pStyle w:val="ListBullet"/>
      </w:pPr>
      <w:r>
        <w:t xml:space="preserve">❌ </w:t>
      </w:r>
      <w:r>
        <w:rPr>
          <w:b/>
        </w:rPr>
        <w:t>SEO Domain</w:t>
      </w:r>
      <w:r>
        <w:t>: REQUIRES REFINEMENT (81.25/100 - optimization needed)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🚨 Critical Issues Requiring Immediate Resolution</w:t>
      </w:r>
    </w:p>
    <w:p/>
    <w:p>
      <w:pPr>
        <w:pStyle w:val="Heading3"/>
        <w:jc w:val="left"/>
      </w:pPr>
      <w:r>
        <w:rPr>
          <w:b/>
        </w:rPr>
        <w:t>Priority 1: British English Compliance (CRITICAL - PUBLICATION BLOCKER)</w:t>
      </w:r>
    </w:p>
    <w:p>
      <w:r>
        <w:rPr>
          <w:b/>
        </w:rPr>
        <w:t>Issue Severity</w:t>
      </w:r>
      <w:r>
        <w:t>: CRITICAL</w:t>
      </w:r>
    </w:p>
    <w:p>
      <w:r>
        <w:rPr>
          <w:b/>
        </w:rPr>
        <w:t>Current Compliance</w:t>
      </w:r>
      <w:r>
        <w:t>: 96% (Target: 100%)</w:t>
      </w:r>
    </w:p>
    <w:p>
      <w:r>
        <w:rPr>
          <w:b/>
        </w:rPr>
        <w:t>Impact</w:t>
      </w:r>
      <w:r>
        <w:t>: Client-facing content must meet Australian English standards</w:t>
      </w:r>
    </w:p>
    <w:p/>
    <w:p>
      <w:r>
        <w:rPr>
          <w:b/>
        </w:rPr>
        <w:t>Specific Violations Identified:</w:t>
      </w:r>
    </w:p>
    <w:p>
      <w:pPr>
        <w:pStyle w:val="ListNumber"/>
      </w:pPr>
      <w:r>
        <w:rPr>
          <w:b/>
        </w:rPr>
        <w:t>Generator Pillar</w:t>
      </w:r>
      <w:r>
        <w:t xml:space="preserve"> (Line 187): "specialized" → "specialised"</w:t>
      </w:r>
    </w:p>
    <w:p>
      <w:pPr>
        <w:pStyle w:val="ListNumber"/>
      </w:pPr>
      <w:r>
        <w:rPr>
          <w:b/>
        </w:rPr>
        <w:t>Lighting Pillar</w:t>
      </w:r>
      <w:r>
        <w:t xml:space="preserve"> (Line 34): "optimize" → "optimise"</w:t>
      </w:r>
    </w:p>
    <w:p>
      <w:pPr>
        <w:pStyle w:val="ListNumber"/>
      </w:pPr>
      <w:r>
        <w:rPr>
          <w:b/>
        </w:rPr>
        <w:t>Storage Pillar</w:t>
      </w:r>
      <w:r>
        <w:t xml:space="preserve"> (Line 69): "analyze" → "analyse"</w:t>
      </w:r>
    </w:p>
    <w:p>
      <w:pPr>
        <w:pStyle w:val="ListNumber"/>
      </w:pPr>
      <w:r>
        <w:rPr>
          <w:b/>
        </w:rPr>
        <w:t>Load Bank Pillar</w:t>
      </w:r>
      <w:r>
        <w:t xml:space="preserve"> (Line 138): "standardized" → "standardised"</w:t>
      </w:r>
    </w:p>
    <w:p/>
    <w:p>
      <w:r>
        <w:rPr>
          <w:b/>
        </w:rPr>
        <w:t>Resolution Required</w:t>
      </w:r>
      <w:r>
        <w:t>: Immediate correction of all 4 instances before publication consideration</w:t>
      </w:r>
    </w:p>
    <w:p/>
    <w:p>
      <w:pPr>
        <w:pStyle w:val="Heading3"/>
        <w:jc w:val="left"/>
      </w:pPr>
      <w:r>
        <w:rPr>
          <w:b/>
        </w:rPr>
        <w:t>Priority 2: SEO Domain Below Threshold (PUBLICATION BLOCKER)</w:t>
      </w:r>
    </w:p>
    <w:p>
      <w:r>
        <w:rPr>
          <w:b/>
        </w:rPr>
        <w:t>Issue Severity</w:t>
      </w:r>
      <w:r>
        <w:t>: HIGH</w:t>
      </w:r>
    </w:p>
    <w:p>
      <w:r>
        <w:rPr>
          <w:b/>
        </w:rPr>
        <w:t>Current Score</w:t>
      </w:r>
      <w:r>
        <w:t>: 81.25/100 (Target: ≥85/100)</w:t>
      </w:r>
    </w:p>
    <w:p>
      <w:r>
        <w:rPr>
          <w:b/>
        </w:rPr>
        <w:t>Impact</w:t>
      </w:r>
      <w:r>
        <w:t>: Reduced search visibility and traffic generation potential</w:t>
      </w:r>
    </w:p>
    <w:p/>
    <w:p>
      <w:r>
        <w:rPr>
          <w:b/>
        </w:rPr>
        <w:t>Primary SEO Issues:</w:t>
      </w:r>
    </w:p>
    <w:p>
      <w:pPr>
        <w:pStyle w:val="ListNumber"/>
      </w:pPr>
      <w:r>
        <w:rPr>
          <w:b/>
        </w:rPr>
        <w:t>Meta Description Enhancement</w:t>
      </w:r>
      <w:r>
        <w:t>: Storage pillar lacks compelling CTAs and value propositions</w:t>
      </w:r>
    </w:p>
    <w:p>
      <w:pPr>
        <w:pStyle w:val="ListNumber"/>
      </w:pPr>
      <w:r>
        <w:rPr>
          <w:b/>
        </w:rPr>
        <w:t>Keyword Density Optimization</w:t>
      </w:r>
      <w:r>
        <w:t>: Storage pillar under-optimized for primary keywords</w:t>
      </w:r>
    </w:p>
    <w:p>
      <w:pPr>
        <w:pStyle w:val="ListNumber"/>
      </w:pPr>
      <w:r>
        <w:rPr>
          <w:b/>
        </w:rPr>
        <w:t>Schema Markup Enhancement</w:t>
      </w:r>
      <w:r>
        <w:t>: Missing advanced schema types for improved search visibility</w:t>
      </w:r>
    </w:p>
    <w:p>
      <w:pPr>
        <w:pStyle w:val="ListNumber"/>
      </w:pPr>
      <w:r>
        <w:rPr>
          <w:b/>
        </w:rPr>
        <w:t>Internal Linking Strategy</w:t>
      </w:r>
      <w:r>
        <w:t>: Limited cross-pillar SEO authority building</w:t>
      </w:r>
    </w:p>
    <w:p/>
    <w:p>
      <w:pPr>
        <w:pStyle w:val="Heading3"/>
        <w:jc w:val="left"/>
      </w:pPr>
      <w:r>
        <w:rPr>
          <w:b/>
        </w:rPr>
        <w:t>Priority 3: Content Domain Below Threshold (PUBLICATION BLOCKER)</w:t>
      </w:r>
    </w:p>
    <w:p>
      <w:r>
        <w:rPr>
          <w:b/>
        </w:rPr>
        <w:t>Issue Severity</w:t>
      </w:r>
      <w:r>
        <w:t>: HIGH</w:t>
      </w:r>
    </w:p>
    <w:p>
      <w:r>
        <w:rPr>
          <w:b/>
        </w:rPr>
        <w:t>Current Score</w:t>
      </w:r>
      <w:r>
        <w:t>: 83.75/100 (Target: ≥85/100)</w:t>
      </w:r>
    </w:p>
    <w:p>
      <w:r>
        <w:rPr>
          <w:b/>
        </w:rPr>
        <w:t>Impact</w:t>
      </w:r>
      <w:r>
        <w:t>: Suboptimal user engagement and conversion performance</w:t>
      </w:r>
    </w:p>
    <w:p/>
    <w:p>
      <w:r>
        <w:rPr>
          <w:b/>
        </w:rPr>
        <w:t>Primary Content Issues:</w:t>
      </w:r>
    </w:p>
    <w:p>
      <w:pPr>
        <w:pStyle w:val="ListNumber"/>
      </w:pPr>
      <w:r>
        <w:rPr>
          <w:b/>
        </w:rPr>
        <w:t>Answer First Optimization</w:t>
      </w:r>
      <w:r>
        <w:t>: Storage pillar lacks strong value proposition in Quick Answer section</w:t>
      </w:r>
    </w:p>
    <w:p>
      <w:pPr>
        <w:pStyle w:val="ListNumber"/>
      </w:pPr>
      <w:r>
        <w:rPr>
          <w:b/>
        </w:rPr>
        <w:t>FAQ Section Quality</w:t>
      </w:r>
      <w:r>
        <w:t>: Storage pillar FAQ responses need enhanced depth and authority</w:t>
      </w:r>
    </w:p>
    <w:p>
      <w:pPr>
        <w:pStyle w:val="ListNumber"/>
      </w:pPr>
      <w:r>
        <w:rPr>
          <w:b/>
        </w:rPr>
        <w:t>Professional Authority</w:t>
      </w:r>
      <w:r>
        <w:t>: Inconsistent expertise positioning across pillars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Strengths &amp; Quality Foundation Assessment</w:t>
      </w:r>
    </w:p>
    <w:p/>
    <w:p>
      <w:pPr>
        <w:pStyle w:val="Heading3"/>
        <w:jc w:val="left"/>
      </w:pPr>
      <w:r>
        <w:rPr>
          <w:b/>
        </w:rPr>
        <w:t>Exceptional Performance Areas (MAINTAIN)</w:t>
      </w:r>
    </w:p>
    <w:p/>
    <w:p>
      <w:r>
        <w:t>#### Strategic Domain Excellence (88.75/100) ✅</w:t>
      </w:r>
    </w:p>
    <w:p>
      <w:r>
        <w:rPr>
          <w:b/>
        </w:rPr>
        <w:t>Outstanding Strategic Achievements:</w:t>
      </w:r>
    </w:p>
    <w:p>
      <w:pPr>
        <w:pStyle w:val="ListBullet"/>
      </w:pPr>
      <w:r>
        <w:rPr>
          <w:b/>
        </w:rPr>
        <w:t>Business Model Alignment</w:t>
      </w:r>
      <w:r>
        <w:t>: 91/100 - Perfect adherence to hire/sales model</w:t>
      </w:r>
    </w:p>
    <w:p>
      <w:pPr>
        <w:pStyle w:val="ListBullet"/>
      </w:pPr>
      <w:r>
        <w:rPr>
          <w:b/>
        </w:rPr>
        <w:t>Lead Generation Focus</w:t>
      </w:r>
      <w:r>
        <w:t>: 90/100 - Excellent consultation-based approach</w:t>
      </w:r>
    </w:p>
    <w:p>
      <w:pPr>
        <w:pStyle w:val="ListBullet"/>
      </w:pPr>
      <w:r>
        <w:rPr>
          <w:b/>
        </w:rPr>
        <w:t>Professional Positioning</w:t>
      </w:r>
      <w:r>
        <w:t>: 89/100 - Strong expertise and authority establishment</w:t>
      </w:r>
    </w:p>
    <w:p>
      <w:pPr>
        <w:pStyle w:val="ListBullet"/>
      </w:pPr>
      <w:r>
        <w:rPr>
          <w:b/>
        </w:rPr>
        <w:t>Cross-Pillar Integration</w:t>
      </w:r>
      <w:r>
        <w:t>: 85/100 - Good technical and service coordination</w:t>
      </w:r>
    </w:p>
    <w:p/>
    <w:p>
      <w:r>
        <w:rPr>
          <w:b/>
        </w:rPr>
        <w:t>Strategic Success Indicators:</w:t>
      </w:r>
    </w:p>
    <w:p>
      <w:pPr>
        <w:pStyle w:val="ListBullet"/>
      </w:pPr>
      <w:r>
        <w:t>Zero inappropriate services mentioned (solar, testing, complex compliance)</w:t>
      </w:r>
    </w:p>
    <w:p>
      <w:pPr>
        <w:pStyle w:val="ListBullet"/>
      </w:pPr>
      <w:r>
        <w:t>Correct equipment hire/sales business model throughout</w:t>
      </w:r>
    </w:p>
    <w:p>
      <w:pPr>
        <w:pStyle w:val="ListBullet"/>
      </w:pPr>
      <w:r>
        <w:t>Professional consultation emphasis driving high-value leads</w:t>
      </w:r>
    </w:p>
    <w:p>
      <w:pPr>
        <w:pStyle w:val="ListBullet"/>
      </w:pPr>
      <w:r>
        <w:t>Australian compliance and standards expertise well established</w:t>
      </w:r>
    </w:p>
    <w:p/>
    <w:p>
      <w:r>
        <w:t>#### Load Bank Pillar Excellence (87/100 average) ✅</w:t>
      </w:r>
    </w:p>
    <w:p>
      <w:r>
        <w:rPr>
          <w:b/>
        </w:rPr>
        <w:t>Highest Performing Pillar Across Multiple Domains:</w:t>
      </w:r>
    </w:p>
    <w:p>
      <w:pPr>
        <w:pStyle w:val="ListBullet"/>
      </w:pPr>
      <w:r>
        <w:rPr>
          <w:b/>
        </w:rPr>
        <w:t>Technical Accuracy</w:t>
      </w:r>
      <w:r>
        <w:t>: 90/100 - Exceptional specification accuracy</w:t>
      </w:r>
    </w:p>
    <w:p>
      <w:pPr>
        <w:pStyle w:val="ListBullet"/>
      </w:pPr>
      <w:r>
        <w:rPr>
          <w:b/>
        </w:rPr>
        <w:t>Content Quality</w:t>
      </w:r>
      <w:r>
        <w:t>: 87/100 - Strong Answer First and FAQ implementation</w:t>
      </w:r>
    </w:p>
    <w:p>
      <w:pPr>
        <w:pStyle w:val="ListBullet"/>
      </w:pPr>
      <w:r>
        <w:rPr>
          <w:b/>
        </w:rPr>
        <w:t>SEO Optimization</w:t>
      </w:r>
      <w:r>
        <w:t>: 85/100 - Good meta and keyword optimization</w:t>
      </w:r>
    </w:p>
    <w:p>
      <w:pPr>
        <w:pStyle w:val="ListBullet"/>
      </w:pPr>
      <w:r>
        <w:rPr>
          <w:b/>
        </w:rPr>
        <w:t>Competitive Positioning</w:t>
      </w:r>
      <w:r>
        <w:t>: 88/100 - Clear market differentiation</w:t>
      </w:r>
    </w:p>
    <w:p>
      <w:pPr>
        <w:pStyle w:val="ListBullet"/>
      </w:pPr>
      <w:r>
        <w:rPr>
          <w:b/>
        </w:rPr>
        <w:t>Strategic Alignment</w:t>
      </w:r>
      <w:r>
        <w:t>: 89/100 - Excellent business model compliance</w:t>
      </w:r>
    </w:p>
    <w:p/>
    <w:p>
      <w:r>
        <w:rPr>
          <w:b/>
        </w:rPr>
        <w:t>Load Bank Success Factors:</w:t>
      </w:r>
    </w:p>
    <w:p>
      <w:pPr>
        <w:pStyle w:val="ListBullet"/>
      </w:pPr>
      <w:r>
        <w:t>Clear technical specifications with proper Australian Standards compliance</w:t>
      </w:r>
    </w:p>
    <w:p>
      <w:pPr>
        <w:pStyle w:val="ListBullet"/>
      </w:pPr>
      <w:r>
        <w:t>Strong professional authority and expertise positioning</w:t>
      </w:r>
    </w:p>
    <w:p>
      <w:pPr>
        <w:pStyle w:val="ListBullet"/>
      </w:pPr>
      <w:r>
        <w:t>Excellent competitive differentiation from automated systems</w:t>
      </w:r>
    </w:p>
    <w:p>
      <w:pPr>
        <w:pStyle w:val="ListBullet"/>
      </w:pPr>
      <w:r>
        <w:t>Comprehensive manual switching advantage clearly communicated</w:t>
      </w:r>
    </w:p>
    <w:p/>
    <w:p>
      <w:pPr>
        <w:pStyle w:val="Heading3"/>
        <w:jc w:val="left"/>
      </w:pPr>
      <w:r>
        <w:rPr>
          <w:b/>
        </w:rPr>
        <w:t>Strong Performance Areas (ENHANCE)</w:t>
      </w:r>
    </w:p>
    <w:p/>
    <w:p>
      <w:r>
        <w:t>#### Generator Pillar Foundation (86.4/100 average)</w:t>
      </w:r>
    </w:p>
    <w:p>
      <w:r>
        <w:rPr>
          <w:b/>
        </w:rPr>
        <w:t>Solid Performance with Enhancement Opportunities:</w:t>
      </w:r>
    </w:p>
    <w:p>
      <w:pPr>
        <w:pStyle w:val="ListBullet"/>
      </w:pPr>
      <w:r>
        <w:t>Strong biodiesel differentiation and environmental benefits positioning</w:t>
      </w:r>
    </w:p>
    <w:p>
      <w:pPr>
        <w:pStyle w:val="ListBullet"/>
      </w:pPr>
      <w:r>
        <w:t>Excellent emergency response advantage (45-minute Sydney coverage)</w:t>
      </w:r>
    </w:p>
    <w:p>
      <w:pPr>
        <w:pStyle w:val="ListBullet"/>
      </w:pPr>
      <w:r>
        <w:t>Comprehensive technical specifications and Australian compliance</w:t>
      </w:r>
    </w:p>
    <w:p>
      <w:pPr>
        <w:pStyle w:val="ListBullet"/>
      </w:pPr>
      <w:r>
        <w:t>Professional installation services well positioned</w:t>
      </w:r>
    </w:p>
    <w:p/>
    <w:p>
      <w:r>
        <w:t>#### Technical Domain Foundation (86.25/100)</w:t>
      </w:r>
    </w:p>
    <w:p>
      <w:r>
        <w:rPr>
          <w:b/>
        </w:rPr>
        <w:t>Good Technical Accuracy with Validation Needs:</w:t>
      </w:r>
    </w:p>
    <w:p>
      <w:pPr>
        <w:pStyle w:val="ListBullet"/>
      </w:pPr>
      <w:r>
        <w:t>Proper Australian Standards compliance across all pillars</w:t>
      </w:r>
    </w:p>
    <w:p>
      <w:pPr>
        <w:pStyle w:val="ListBullet"/>
      </w:pPr>
      <w:r>
        <w:t>Accurate equipment specifications and performance metrics</w:t>
      </w:r>
    </w:p>
    <w:p>
      <w:pPr>
        <w:pStyle w:val="ListBullet"/>
      </w:pPr>
      <w:r>
        <w:t>Correct business model representation throughout</w:t>
      </w:r>
    </w:p>
    <w:p>
      <w:pPr>
        <w:pStyle w:val="ListBullet"/>
      </w:pPr>
      <w:r>
        <w:t>Professional installation and service scope appropriately defined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Comprehensive Improvement Action Plan</w:t>
      </w:r>
    </w:p>
    <w:p/>
    <w:p>
      <w:pPr>
        <w:pStyle w:val="Heading3"/>
        <w:jc w:val="left"/>
      </w:pPr>
      <w:r>
        <w:rPr>
          <w:b/>
        </w:rPr>
        <w:t>Phase 1: Critical Corrections (IMMEDIATE - 24 Hours)</w:t>
      </w:r>
    </w:p>
    <w:p/>
    <w:p>
      <w:r>
        <w:t>#### British English Compliance Resolution</w:t>
      </w:r>
    </w:p>
    <w:p>
      <w:r>
        <w:rPr>
          <w:b/>
        </w:rPr>
        <w:t>Target</w:t>
      </w:r>
      <w:r>
        <w:t>: 100% compliance (Currently 96%)</w:t>
      </w:r>
    </w:p>
    <w:p>
      <w:r>
        <w:rPr>
          <w:b/>
        </w:rPr>
        <w:t>Timeline</w:t>
      </w:r>
      <w:r>
        <w:t>: 4 hours maximum</w:t>
      </w:r>
    </w:p>
    <w:p>
      <w:r>
        <w:rPr>
          <w:b/>
        </w:rPr>
        <w:t>Priority</w:t>
      </w:r>
      <w:r>
        <w:t>: CRITICAL - Publication blocker</w:t>
      </w:r>
    </w:p>
    <w:p/>
    <w:p>
      <w:r>
        <w:rPr>
          <w:b/>
        </w:rPr>
        <w:t>Required Actions:</w:t>
      </w:r>
    </w:p>
    <w:p>
      <w:pPr>
        <w:pStyle w:val="ListNumber"/>
      </w:pPr>
      <w:r>
        <w:t>Generator Pillar: Line 187 - "specialized" → "specialised"</w:t>
      </w:r>
    </w:p>
    <w:p>
      <w:pPr>
        <w:pStyle w:val="ListNumber"/>
      </w:pPr>
      <w:r>
        <w:t>Lighting Pillar: Line 34 - "optimize" → "optimise"</w:t>
      </w:r>
    </w:p>
    <w:p>
      <w:pPr>
        <w:pStyle w:val="ListNumber"/>
      </w:pPr>
      <w:r>
        <w:t>Storage Pillar: Line 69 - "analyze" → "analyse"</w:t>
      </w:r>
    </w:p>
    <w:p>
      <w:pPr>
        <w:pStyle w:val="ListNumber"/>
      </w:pPr>
      <w:r>
        <w:t>Load Bank Pillar: Line 138 - "standardized" → "standardised"</w:t>
      </w:r>
    </w:p>
    <w:p/>
    <w:p>
      <w:r>
        <w:rPr>
          <w:b/>
        </w:rPr>
        <w:t>Quality Assurance Process:</w:t>
      </w:r>
    </w:p>
    <w:p>
      <w:pPr>
        <w:pStyle w:val="ListBullet"/>
      </w:pPr>
      <w:r>
        <w:t>Complete content scan for additional -ize/-ise variations</w:t>
      </w:r>
    </w:p>
    <w:p>
      <w:pPr>
        <w:pStyle w:val="ListBullet"/>
      </w:pPr>
      <w:r>
        <w:t>Verify -our/-or spellings throughout content</w:t>
      </w:r>
    </w:p>
    <w:p>
      <w:pPr>
        <w:pStyle w:val="ListBullet"/>
      </w:pPr>
      <w:r>
        <w:t>Confirm -re/-er endings consistency</w:t>
      </w:r>
    </w:p>
    <w:p/>
    <w:p>
      <w:pPr>
        <w:pStyle w:val="Heading3"/>
        <w:jc w:val="left"/>
      </w:pPr>
      <w:r>
        <w:rPr>
          <w:b/>
        </w:rPr>
        <w:t>Phase 2: SEO Domain Enhancement (48-72 Hours)</w:t>
      </w:r>
    </w:p>
    <w:p/>
    <w:p>
      <w:r>
        <w:t>#### Meta Description Optimization</w:t>
      </w:r>
    </w:p>
    <w:p>
      <w:r>
        <w:rPr>
          <w:b/>
        </w:rPr>
        <w:t>Target</w:t>
      </w:r>
      <w:r>
        <w:t>: Improve domain score from 81.25/100 to 85/100</w:t>
      </w:r>
    </w:p>
    <w:p>
      <w:r>
        <w:rPr>
          <w:b/>
        </w:rPr>
        <w:t>Priority Focus</w:t>
      </w:r>
      <w:r>
        <w:t>: Storage pillar meta enhancement</w:t>
      </w:r>
    </w:p>
    <w:p/>
    <w:p>
      <w:r>
        <w:rPr>
          <w:b/>
        </w:rPr>
        <w:t>Storage Pillar Meta Improvement: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Current: "Professional fuel storage hire supporting generator operations. Portable &amp; fixed systems for construction, events, industrial. Biodiesel compatible, Australia-wide delivery."</w:t>
      </w:r>
    </w:p>
    <w:p/>
    <w:p>
      <w:r>
        <w:t>Enhanced: "Australia's leading fuel storage hire with biodiesel compatibility and professional generator support. 200L-2000L capacity, same-day delivery major cities. Get expert consultation today!"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Cross-Pillar Meta Enhancements:</w:t>
      </w:r>
    </w:p>
    <w:p>
      <w:pPr>
        <w:pStyle w:val="ListBullet"/>
      </w:pPr>
      <w:r>
        <w:t>Add compelling call-to-action language</w:t>
      </w:r>
    </w:p>
    <w:p>
      <w:pPr>
        <w:pStyle w:val="ListBullet"/>
      </w:pPr>
      <w:r>
        <w:t>Strengthen unique value propositions</w:t>
      </w:r>
    </w:p>
    <w:p>
      <w:pPr>
        <w:pStyle w:val="ListBullet"/>
      </w:pPr>
      <w:r>
        <w:t>Include location-specific benefits where relevant</w:t>
      </w:r>
    </w:p>
    <w:p>
      <w:pPr>
        <w:pStyle w:val="ListBullet"/>
      </w:pPr>
      <w:r>
        <w:t>Enhance professional authority positioning</w:t>
      </w:r>
    </w:p>
    <w:p/>
    <w:p>
      <w:r>
        <w:t>#### Keyword Density Optimization</w:t>
      </w:r>
    </w:p>
    <w:p>
      <w:r>
        <w:rPr>
          <w:b/>
        </w:rPr>
        <w:t>Priority Focus</w:t>
      </w:r>
      <w:r>
        <w:t>: Storage pillar keyword enhancement</w:t>
      </w:r>
    </w:p>
    <w:p>
      <w:pPr>
        <w:pStyle w:val="ListBullet"/>
      </w:pPr>
      <w:r>
        <w:t>"Generator Support": Increase from 0.7% to 1.0% density</w:t>
      </w:r>
    </w:p>
    <w:p>
      <w:pPr>
        <w:pStyle w:val="ListBullet"/>
      </w:pPr>
      <w:r>
        <w:t>"Biodiesel Storage": Increase from 0.5% to 0.8% density</w:t>
      </w:r>
    </w:p>
    <w:p>
      <w:pPr>
        <w:pStyle w:val="ListBullet"/>
      </w:pPr>
      <w:r>
        <w:t>"Professional Fuel Storage": Add as semantic keyword</w:t>
      </w:r>
    </w:p>
    <w:p>
      <w:pPr>
        <w:pStyle w:val="ListBullet"/>
      </w:pPr>
      <w:r>
        <w:t>Geographic keyword combinations strengthening</w:t>
      </w:r>
    </w:p>
    <w:p/>
    <w:p>
      <w:r>
        <w:t>#### Advanced Schema Implementation</w:t>
      </w:r>
    </w:p>
    <w:p>
      <w:r>
        <w:rPr>
          <w:b/>
        </w:rPr>
        <w:t>Target</w:t>
      </w:r>
      <w:r>
        <w:t>: Enhanced search visibility with additional schema types</w:t>
      </w:r>
    </w:p>
    <w:p>
      <w:pPr>
        <w:pStyle w:val="ListBullet"/>
      </w:pPr>
      <w:r>
        <w:t>Product schema for equipment specifications</w:t>
      </w:r>
    </w:p>
    <w:p>
      <w:pPr>
        <w:pStyle w:val="ListBullet"/>
      </w:pPr>
      <w:r>
        <w:t>Review schema for customer testimonials</w:t>
      </w:r>
    </w:p>
    <w:p>
      <w:pPr>
        <w:pStyle w:val="ListBullet"/>
      </w:pPr>
      <w:r>
        <w:t>LocalBusiness schema for geographic targeting</w:t>
      </w:r>
    </w:p>
    <w:p>
      <w:pPr>
        <w:pStyle w:val="ListBullet"/>
      </w:pPr>
      <w:r>
        <w:t>Expanded FAQ schema coverage</w:t>
      </w:r>
    </w:p>
    <w:p/>
    <w:p>
      <w:pPr>
        <w:pStyle w:val="Heading3"/>
        <w:jc w:val="left"/>
      </w:pPr>
      <w:r>
        <w:rPr>
          <w:b/>
        </w:rPr>
        <w:t>Phase 3: Content Domain Enhancement (72-96 Hours)</w:t>
      </w:r>
    </w:p>
    <w:p/>
    <w:p>
      <w:r>
        <w:t>#### Answer First Optimization Strengthening</w:t>
      </w:r>
    </w:p>
    <w:p>
      <w:r>
        <w:rPr>
          <w:b/>
        </w:rPr>
        <w:t>Priority Focus</w:t>
      </w:r>
      <w:r>
        <w:t>: Storage pillar Quick Answer enhancement</w:t>
      </w:r>
    </w:p>
    <w:p>
      <w:pPr>
        <w:pStyle w:val="ListBullet"/>
      </w:pPr>
      <w:r>
        <w:t>Strengthen unique value proposition clarity</w:t>
      </w:r>
    </w:p>
    <w:p>
      <w:pPr>
        <w:pStyle w:val="ListBullet"/>
      </w:pPr>
      <w:r>
        <w:t>Add quantified benefits and performance metrics</w:t>
      </w:r>
    </w:p>
    <w:p>
      <w:pPr>
        <w:pStyle w:val="ListBullet"/>
      </w:pPr>
      <w:r>
        <w:t>Enhance professional authority positioning</w:t>
      </w:r>
    </w:p>
    <w:p>
      <w:pPr>
        <w:pStyle w:val="ListBullet"/>
      </w:pPr>
      <w:r>
        <w:t>Improve competitive differentiation messaging</w:t>
      </w:r>
    </w:p>
    <w:p/>
    <w:p>
      <w:r>
        <w:t>#### FAQ Section Quality Improvement</w:t>
      </w:r>
    </w:p>
    <w:p>
      <w:r>
        <w:rPr>
          <w:b/>
        </w:rPr>
        <w:t>Priority Focus</w:t>
      </w:r>
      <w:r>
        <w:t>: Storage pillar FAQ enhancement</w:t>
      </w:r>
    </w:p>
    <w:p>
      <w:pPr>
        <w:pStyle w:val="ListBullet"/>
      </w:pPr>
      <w:r>
        <w:t>Strengthen value proposition in answers</w:t>
      </w:r>
    </w:p>
    <w:p>
      <w:pPr>
        <w:pStyle w:val="ListBullet"/>
      </w:pPr>
      <w:r>
        <w:t>Add technical depth and expertise demonstration</w:t>
      </w:r>
    </w:p>
    <w:p>
      <w:pPr>
        <w:pStyle w:val="ListBullet"/>
      </w:pPr>
      <w:r>
        <w:t>Improve answer comprehensiveness and consistency</w:t>
      </w:r>
    </w:p>
    <w:p>
      <w:pPr>
        <w:pStyle w:val="ListBullet"/>
      </w:pPr>
      <w:r>
        <w:t>Enhance business benefits communication</w:t>
      </w:r>
    </w:p>
    <w:p/>
    <w:p>
      <w:pPr>
        <w:pStyle w:val="Heading3"/>
        <w:jc w:val="left"/>
      </w:pPr>
      <w:r>
        <w:rPr>
          <w:b/>
        </w:rPr>
        <w:t>Phase 4: Competitive Positioning Enhancement (Optional)</w:t>
      </w:r>
    </w:p>
    <w:p/>
    <w:p>
      <w:r>
        <w:t>#### Storage Pillar Competitive Strengthening</w:t>
      </w:r>
    </w:p>
    <w:p>
      <w:r>
        <w:rPr>
          <w:b/>
        </w:rPr>
        <w:t>Target</w:t>
      </w:r>
      <w:r>
        <w:t>: Improve from 79/100 to 85/100</w:t>
      </w:r>
    </w:p>
    <w:p>
      <w:pPr>
        <w:pStyle w:val="ListBullet"/>
      </w:pPr>
      <w:r>
        <w:t>Emphasize biodiesel compatibility advantage</w:t>
      </w:r>
    </w:p>
    <w:p>
      <w:pPr>
        <w:pStyle w:val="ListBullet"/>
      </w:pPr>
      <w:r>
        <w:t>Strengthen integrated generator support positioning</w:t>
      </w:r>
    </w:p>
    <w:p>
      <w:pPr>
        <w:pStyle w:val="ListBullet"/>
      </w:pPr>
      <w:r>
        <w:t>Enhance professional fuel management authority</w:t>
      </w:r>
    </w:p>
    <w:p>
      <w:pPr>
        <w:pStyle w:val="ListBullet"/>
      </w:pPr>
      <w:r>
        <w:t>Improve environmental benefit positioning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Post-Refinement Success Criteria</w:t>
      </w:r>
    </w:p>
    <w:p/>
    <w:p>
      <w:pPr>
        <w:pStyle w:val="Heading3"/>
        <w:jc w:val="left"/>
      </w:pPr>
      <w:r>
        <w:rPr>
          <w:b/>
        </w:rPr>
        <w:t>Quality Gate Approval Thresholds</w:t>
      </w:r>
    </w:p>
    <w:p>
      <w:r>
        <w:rPr>
          <w:b/>
        </w:rPr>
        <w:t>Critical Requirements for Publication Approval:</w:t>
      </w:r>
    </w:p>
    <w:p/>
    <w:p>
      <w:pPr>
        <w:pStyle w:val="ListNumber"/>
      </w:pPr>
      <w:r>
        <w:rPr>
          <w:b/>
        </w:rPr>
        <w:t>British English Compliance</w:t>
      </w:r>
      <w:r>
        <w:t>: 100% (Currently 96%) ✅ CRITICAL</w:t>
      </w:r>
    </w:p>
    <w:p>
      <w:pPr>
        <w:pStyle w:val="ListNumber"/>
      </w:pPr>
      <w:r>
        <w:rPr>
          <w:b/>
        </w:rPr>
        <w:t>Content Domain</w:t>
      </w:r>
      <w:r>
        <w:t>: ≥85/100 (Currently 83.75/100) ✅ REQUIRED</w:t>
      </w:r>
    </w:p>
    <w:p>
      <w:pPr>
        <w:pStyle w:val="ListNumber"/>
      </w:pPr>
      <w:r>
        <w:rPr>
          <w:b/>
        </w:rPr>
        <w:t>SEO Domain</w:t>
      </w:r>
      <w:r>
        <w:t>: ≥85/100 (Currently 81.25/100) ✅ REQUIRED</w:t>
      </w:r>
    </w:p>
    <w:p>
      <w:pPr>
        <w:pStyle w:val="ListNumber"/>
      </w:pPr>
      <w:r>
        <w:rPr>
          <w:b/>
        </w:rPr>
        <w:t>Technical Domain</w:t>
      </w:r>
      <w:r>
        <w:t>: ≥85/100 (Currently 86.25/100) ✅ MAINTAIN</w:t>
      </w:r>
    </w:p>
    <w:p>
      <w:pPr>
        <w:pStyle w:val="ListNumber"/>
      </w:pPr>
      <w:r>
        <w:rPr>
          <w:b/>
        </w:rPr>
        <w:t>Strategic Domain</w:t>
      </w:r>
      <w:r>
        <w:t>: ≥85/100 (Currently 88.75/100) ✅ MAINTAIN</w:t>
      </w:r>
    </w:p>
    <w:p>
      <w:pPr>
        <w:pStyle w:val="ListNumber"/>
      </w:pPr>
      <w:r>
        <w:rPr>
          <w:b/>
        </w:rPr>
        <w:t>Overall Quality Score</w:t>
      </w:r>
      <w:r>
        <w:t>: ≥85/100 (Currently 84.9/100) ✅ TARGET</w:t>
      </w:r>
    </w:p>
    <w:p/>
    <w:p>
      <w:pPr>
        <w:pStyle w:val="Heading3"/>
        <w:jc w:val="left"/>
      </w:pPr>
      <w:r>
        <w:rPr>
          <w:b/>
        </w:rPr>
        <w:t>Expected Post-Refinement Scores</w:t>
      </w:r>
    </w:p>
    <w:p>
      <w:r>
        <w:rPr>
          <w:b/>
        </w:rPr>
        <w:t>Cycle 1 Improvement Targets:</w:t>
      </w:r>
    </w:p>
    <w:p>
      <w:pPr>
        <w:pStyle w:val="ListBullet"/>
      </w:pPr>
      <w:r>
        <w:rPr>
          <w:b/>
        </w:rPr>
        <w:t>Content Domain</w:t>
      </w:r>
      <w:r>
        <w:t>: 83.75/100 → 87/100 (+3.25 points)</w:t>
      </w:r>
    </w:p>
    <w:p>
      <w:pPr>
        <w:pStyle w:val="ListBullet"/>
      </w:pPr>
      <w:r>
        <w:rPr>
          <w:b/>
        </w:rPr>
        <w:t>SEO Domain</w:t>
      </w:r>
      <w:r>
        <w:t>: 81.25/100 → 86/100 (+4.75 points)</w:t>
      </w:r>
    </w:p>
    <w:p>
      <w:pPr>
        <w:pStyle w:val="ListBullet"/>
      </w:pPr>
      <w:r>
        <w:rPr>
          <w:b/>
        </w:rPr>
        <w:t>British English</w:t>
      </w:r>
      <w:r>
        <w:t>: 96% → 100% (+4% compliance)</w:t>
      </w:r>
    </w:p>
    <w:p>
      <w:pPr>
        <w:pStyle w:val="ListBullet"/>
      </w:pPr>
      <w:r>
        <w:rPr>
          <w:b/>
        </w:rPr>
        <w:t>Overall Score</w:t>
      </w:r>
      <w:r>
        <w:t>: 84.9/100 → 87.2/100 (+2.3 points)</w:t>
      </w:r>
    </w:p>
    <w:p/>
    <w:p>
      <w:r>
        <w:rPr>
          <w:b/>
        </w:rPr>
        <w:t>Publication Readiness Indicators:</w:t>
      </w:r>
    </w:p>
    <w:p>
      <w:pPr>
        <w:pStyle w:val="ListBullet"/>
      </w:pPr>
      <w:r>
        <w:t>✅ All domain scores above 85/100 threshold</w:t>
      </w:r>
    </w:p>
    <w:p>
      <w:pPr>
        <w:pStyle w:val="ListBullet"/>
      </w:pPr>
      <w:r>
        <w:t>✅ 100% British English compliance achieved</w:t>
      </w:r>
    </w:p>
    <w:p>
      <w:pPr>
        <w:pStyle w:val="ListBullet"/>
      </w:pPr>
      <w:r>
        <w:t>✅ Professional standards maintained across all content</w:t>
      </w:r>
    </w:p>
    <w:p>
      <w:pPr>
        <w:pStyle w:val="ListBullet"/>
      </w:pPr>
      <w:r>
        <w:t>✅ Business model accuracy preserved</w:t>
      </w:r>
    </w:p>
    <w:p>
      <w:pPr>
        <w:pStyle w:val="ListBullet"/>
      </w:pPr>
      <w:r>
        <w:t>✅ Lead generation optimization enhanced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🔄 Quality Gate Refinement Workflow</w:t>
      </w:r>
    </w:p>
    <w:p/>
    <w:p>
      <w:pPr>
        <w:pStyle w:val="Heading3"/>
        <w:jc w:val="left"/>
      </w:pPr>
      <w:r>
        <w:rPr>
          <w:b/>
        </w:rPr>
        <w:t>Next Agent Assignment: Multi-Domain Content Refiner</w:t>
      </w:r>
    </w:p>
    <w:p/>
    <w:p>
      <w:r>
        <w:rPr>
          <w:b/>
        </w:rPr>
        <w:t>Refinement Instructions Priority Sequence:</w:t>
      </w:r>
    </w:p>
    <w:p>
      <w:pPr>
        <w:pStyle w:val="ListNumber"/>
      </w:pPr>
      <w:r>
        <w:rPr>
          <w:b/>
        </w:rPr>
        <w:t>CRITICAL</w:t>
      </w:r>
      <w:r>
        <w:t>: British English compliance corrections (4 instances)</w:t>
      </w:r>
    </w:p>
    <w:p>
      <w:pPr>
        <w:pStyle w:val="ListNumber"/>
      </w:pPr>
      <w:r>
        <w:rPr>
          <w:b/>
        </w:rPr>
        <w:t>HIGH</w:t>
      </w:r>
      <w:r>
        <w:t>: SEO domain optimization (meta descriptions, keywords, schema)</w:t>
      </w:r>
    </w:p>
    <w:p>
      <w:pPr>
        <w:pStyle w:val="ListNumber"/>
      </w:pPr>
      <w:r>
        <w:rPr>
          <w:b/>
        </w:rPr>
        <w:t>HIGH</w:t>
      </w:r>
      <w:r>
        <w:t>: Content domain enhancement (Answer First, FAQ quality)</w:t>
      </w:r>
    </w:p>
    <w:p>
      <w:pPr>
        <w:pStyle w:val="ListNumber"/>
      </w:pPr>
      <w:r>
        <w:rPr>
          <w:b/>
        </w:rPr>
        <w:t>MEDIUM</w:t>
      </w:r>
      <w:r>
        <w:t>: Competitive positioning strengthening (storage pillar focus)</w:t>
      </w:r>
    </w:p>
    <w:p/>
    <w:p>
      <w:r>
        <w:rPr>
          <w:b/>
        </w:rPr>
        <w:t>Expected Refinement Timeline:</w:t>
      </w:r>
    </w:p>
    <w:p>
      <w:pPr>
        <w:pStyle w:val="ListBullet"/>
      </w:pPr>
      <w:r>
        <w:rPr>
          <w:b/>
        </w:rPr>
        <w:t>Phase 1 (Critical)</w:t>
      </w:r>
      <w:r>
        <w:t>: British English - 4 hours</w:t>
      </w:r>
    </w:p>
    <w:p>
      <w:pPr>
        <w:pStyle w:val="ListBullet"/>
      </w:pPr>
      <w:r>
        <w:rPr>
          <w:b/>
        </w:rPr>
        <w:t>Phase 2 (SEO)</w:t>
      </w:r>
      <w:r>
        <w:t>: Optimization - 24 hours</w:t>
      </w:r>
    </w:p>
    <w:p>
      <w:pPr>
        <w:pStyle w:val="ListBullet"/>
      </w:pPr>
      <w:r>
        <w:rPr>
          <w:b/>
        </w:rPr>
        <w:t>Phase 3 (Content)</w:t>
      </w:r>
      <w:r>
        <w:t>: Quality enhancement - 18 hours</w:t>
      </w:r>
    </w:p>
    <w:p>
      <w:pPr>
        <w:pStyle w:val="ListBullet"/>
      </w:pPr>
      <w:r>
        <w:rPr>
          <w:b/>
        </w:rPr>
        <w:t>Phase 4 (Competitive)</w:t>
      </w:r>
      <w:r>
        <w:t>: Positioning - 16 hours</w:t>
      </w:r>
    </w:p>
    <w:p>
      <w:pPr>
        <w:pStyle w:val="ListBullet"/>
      </w:pPr>
      <w:r>
        <w:rPr>
          <w:b/>
        </w:rPr>
        <w:t>Total Estimated Time</w:t>
      </w:r>
      <w:r>
        <w:t>: 62 hours across 5-7 working days</w:t>
      </w:r>
    </w:p>
    <w:p/>
    <w:p>
      <w:pPr>
        <w:pStyle w:val="Heading3"/>
        <w:jc w:val="left"/>
      </w:pPr>
      <w:r>
        <w:rPr>
          <w:b/>
        </w:rPr>
        <w:t>Quality Gate Re-Assessment Schedule</w:t>
      </w:r>
    </w:p>
    <w:p/>
    <w:p>
      <w:r>
        <w:rPr>
          <w:b/>
        </w:rPr>
        <w:t>Post-Refinement Review Process:</w:t>
      </w:r>
    </w:p>
    <w:p>
      <w:pPr>
        <w:pStyle w:val="ListNumber"/>
      </w:pPr>
      <w:r>
        <w:rPr>
          <w:b/>
        </w:rPr>
        <w:t>Immediate Re-Assessment</w:t>
      </w:r>
      <w:r>
        <w:t>: Following Phase 1 (British English) completion</w:t>
      </w:r>
    </w:p>
    <w:p>
      <w:pPr>
        <w:pStyle w:val="ListNumber"/>
      </w:pPr>
      <w:r>
        <w:rPr>
          <w:b/>
        </w:rPr>
        <w:t>Comprehensive Review</w:t>
      </w:r>
      <w:r>
        <w:t>: Following Phases 2-3 completion</w:t>
      </w:r>
    </w:p>
    <w:p>
      <w:pPr>
        <w:pStyle w:val="ListNumber"/>
      </w:pPr>
      <w:r>
        <w:rPr>
          <w:b/>
        </w:rPr>
        <w:t>Final Quality Gate</w:t>
      </w:r>
      <w:r>
        <w:t>: Following all refinement phases</w:t>
      </w:r>
    </w:p>
    <w:p>
      <w:pPr>
        <w:pStyle w:val="ListNumber"/>
      </w:pPr>
      <w:r>
        <w:rPr>
          <w:b/>
        </w:rPr>
        <w:t>Publication Approval</w:t>
      </w:r>
      <w:r>
        <w:t>: Upon achieving all threshold requirements</w:t>
      </w:r>
    </w:p>
    <w:p/>
    <w:p>
      <w:r>
        <w:rPr>
          <w:b/>
        </w:rPr>
        <w:t>Success Probability Assessment</w:t>
      </w:r>
      <w:r>
        <w:t>: HIGH (85% likelihood)</w:t>
      </w:r>
    </w:p>
    <w:p>
      <w:pPr>
        <w:pStyle w:val="ListBullet"/>
      </w:pPr>
      <w:r>
        <w:rPr>
          <w:b/>
        </w:rPr>
        <w:t>Strengths</w:t>
      </w:r>
      <w:r>
        <w:t>: Strong foundation scores and strategic alignment</w:t>
      </w:r>
    </w:p>
    <w:p>
      <w:pPr>
        <w:pStyle w:val="ListBullet"/>
      </w:pPr>
      <w:r>
        <w:rPr>
          <w:b/>
        </w:rPr>
        <w:t>Challenges</w:t>
      </w:r>
      <w:r>
        <w:t>: Specific, addressable issues requiring systematic improvement</w:t>
      </w:r>
    </w:p>
    <w:p>
      <w:pPr>
        <w:pStyle w:val="ListBullet"/>
      </w:pPr>
      <w:r>
        <w:rPr>
          <w:b/>
        </w:rPr>
        <w:t>Risk Factors</w:t>
      </w:r>
      <w:r>
        <w:t>: Minimal - primarily enhancement rather than fundamental correction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Quality Assurance Monitoring Framework</w:t>
      </w:r>
    </w:p>
    <w:p/>
    <w:p>
      <w:pPr>
        <w:pStyle w:val="Heading3"/>
        <w:jc w:val="left"/>
      </w:pPr>
      <w:r>
        <w:rPr>
          <w:b/>
        </w:rPr>
        <w:t>Refinement Cycle Tracking</w:t>
      </w:r>
    </w:p>
    <w:p/>
    <w:p>
      <w:r>
        <w:t>#### Cycle 1 Success Metrics</w:t>
      </w:r>
    </w:p>
    <w:p>
      <w:r>
        <w:rPr>
          <w:b/>
        </w:rPr>
        <w:t>British English Compliance</w:t>
      </w:r>
      <w:r>
        <w:t>: 96% → 100% ✅</w:t>
      </w:r>
    </w:p>
    <w:p>
      <w:r>
        <w:rPr>
          <w:b/>
        </w:rPr>
        <w:t>Content Domain Score</w:t>
      </w:r>
      <w:r>
        <w:t>: 83.75/100 → 87/100 ✅</w:t>
      </w:r>
    </w:p>
    <w:p>
      <w:r>
        <w:rPr>
          <w:b/>
        </w:rPr>
        <w:t>SEO Domain Score</w:t>
      </w:r>
      <w:r>
        <w:t>: 81.25/100 → 86/100 ✅</w:t>
      </w:r>
    </w:p>
    <w:p>
      <w:r>
        <w:rPr>
          <w:b/>
        </w:rPr>
        <w:t>Overall Quality Score</w:t>
      </w:r>
      <w:r>
        <w:t>: 84.9/100 → 87.2/100 ✅</w:t>
      </w:r>
    </w:p>
    <w:p/>
    <w:p>
      <w:r>
        <w:t>#### Publication Approval Criteria</w:t>
      </w:r>
    </w:p>
    <w:p>
      <w:r>
        <w:rPr>
          <w:b/>
        </w:rPr>
        <w:t>All Thresholds Must Be Met:</w:t>
      </w:r>
    </w:p>
    <w:p>
      <w:pPr>
        <w:pStyle w:val="ListBullet"/>
      </w:pPr>
      <w:r>
        <w:t>[ ] British English: 100% compliance</w:t>
      </w:r>
    </w:p>
    <w:p>
      <w:pPr>
        <w:pStyle w:val="ListBullet"/>
      </w:pPr>
      <w:r>
        <w:t>[ ] Content Domain: ≥85/100</w:t>
      </w:r>
    </w:p>
    <w:p>
      <w:pPr>
        <w:pStyle w:val="ListBullet"/>
      </w:pPr>
      <w:r>
        <w:t>[ ] SEO Domain: ≥85/100</w:t>
      </w:r>
    </w:p>
    <w:p>
      <w:pPr>
        <w:pStyle w:val="ListBullet"/>
      </w:pPr>
      <w:r>
        <w:t>[ ] Technical Domain: ≥85/100 (maintain current 86.25/100)</w:t>
      </w:r>
    </w:p>
    <w:p>
      <w:pPr>
        <w:pStyle w:val="ListBullet"/>
      </w:pPr>
      <w:r>
        <w:t>[ ] Strategic Domain: ≥85/100 (maintain current 88.75/100)</w:t>
      </w:r>
    </w:p>
    <w:p>
      <w:pPr>
        <w:pStyle w:val="ListBullet"/>
      </w:pPr>
      <w:r>
        <w:t>[ ] Overall Score: ≥85/100</w:t>
      </w:r>
    </w:p>
    <w:p/>
    <w:p>
      <w:pPr>
        <w:pStyle w:val="Heading3"/>
        <w:jc w:val="left"/>
      </w:pPr>
      <w:r>
        <w:rPr>
          <w:b/>
        </w:rPr>
        <w:t>Quality Gate Decision Framework</w:t>
      </w:r>
    </w:p>
    <w:p>
      <w:r>
        <w:rPr>
          <w:b/>
        </w:rPr>
        <w:t>Upon Refinement Completion:</w:t>
      </w:r>
    </w:p>
    <w:p>
      <w:pPr>
        <w:pStyle w:val="ListBullet"/>
      </w:pPr>
      <w:r>
        <w:rPr>
          <w:b/>
        </w:rPr>
        <w:t>APPROVED</w:t>
      </w:r>
      <w:r>
        <w:t>: All domains ≥85/100 + 100% British English → Publication ready</w:t>
      </w:r>
    </w:p>
    <w:p>
      <w:pPr>
        <w:pStyle w:val="ListBullet"/>
      </w:pPr>
      <w:r>
        <w:rPr>
          <w:b/>
        </w:rPr>
        <w:t>ADDITIONAL REFINEMENT</w:t>
      </w:r>
      <w:r>
        <w:t>: Any domain &lt;85/100 → Cycle 2 required</w:t>
      </w:r>
    </w:p>
    <w:p>
      <w:pPr>
        <w:pStyle w:val="ListBullet"/>
      </w:pPr>
      <w:r>
        <w:rPr>
          <w:b/>
        </w:rPr>
        <w:t>MAJOR REVISION</w:t>
      </w:r>
      <w:r>
        <w:t>: Overall score &lt;80/100 → Fundamental content review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🏆 Expected Publication Outcomes</w:t>
      </w:r>
    </w:p>
    <w:p/>
    <w:p>
      <w:pPr>
        <w:pStyle w:val="Heading3"/>
        <w:jc w:val="left"/>
      </w:pPr>
      <w:r>
        <w:rPr>
          <w:b/>
        </w:rPr>
        <w:t>Business Impact Indicators</w:t>
      </w:r>
    </w:p>
    <w:p>
      <w:r>
        <w:rPr>
          <w:b/>
        </w:rPr>
        <w:t>Upon Publication Approval:</w:t>
      </w:r>
    </w:p>
    <w:p>
      <w:pPr>
        <w:pStyle w:val="ListBullet"/>
      </w:pPr>
      <w:r>
        <w:rPr>
          <w:b/>
        </w:rPr>
        <w:t>Lead Generation</w:t>
      </w:r>
      <w:r>
        <w:t>: High-value consultation requests from professional positioning</w:t>
      </w:r>
    </w:p>
    <w:p>
      <w:pPr>
        <w:pStyle w:val="ListBullet"/>
      </w:pPr>
      <w:r>
        <w:rPr>
          <w:b/>
        </w:rPr>
        <w:t>Search Visibility</w:t>
      </w:r>
      <w:r>
        <w:t>: Enhanced organic search performance from SEO optimization</w:t>
      </w:r>
    </w:p>
    <w:p>
      <w:pPr>
        <w:pStyle w:val="ListBullet"/>
      </w:pPr>
      <w:r>
        <w:rPr>
          <w:b/>
        </w:rPr>
        <w:t>Brand Authority</w:t>
      </w:r>
      <w:r>
        <w:t>: Professional expertise positioning supporting premium services</w:t>
      </w:r>
    </w:p>
    <w:p>
      <w:pPr>
        <w:pStyle w:val="ListBullet"/>
      </w:pPr>
      <w:r>
        <w:rPr>
          <w:b/>
        </w:rPr>
        <w:t>Market Differentiation</w:t>
      </w:r>
      <w:r>
        <w:t>: Clear competitive advantages driving customer preference</w:t>
      </w:r>
    </w:p>
    <w:p/>
    <w:p>
      <w:pPr>
        <w:pStyle w:val="Heading3"/>
        <w:jc w:val="left"/>
      </w:pPr>
      <w:r>
        <w:rPr>
          <w:b/>
        </w:rPr>
        <w:t>Quality Assurance Guarantee</w:t>
      </w:r>
    </w:p>
    <w:p>
      <w:r>
        <w:rPr>
          <w:b/>
        </w:rPr>
        <w:t>Publication-Ready Content Standards:</w:t>
      </w:r>
    </w:p>
    <w:p>
      <w:pPr>
        <w:pStyle w:val="ListBullet"/>
      </w:pPr>
      <w:r>
        <w:t>✅ 100% British English compliance for Australian market</w:t>
      </w:r>
    </w:p>
    <w:p>
      <w:pPr>
        <w:pStyle w:val="ListBullet"/>
      </w:pPr>
      <w:r>
        <w:t>✅ Professional technical accuracy across all equipment specifications</w:t>
      </w:r>
    </w:p>
    <w:p>
      <w:pPr>
        <w:pStyle w:val="ListBullet"/>
      </w:pPr>
      <w:r>
        <w:t>✅ SEO optimization supporting strong search performance</w:t>
      </w:r>
    </w:p>
    <w:p>
      <w:pPr>
        <w:pStyle w:val="ListBullet"/>
      </w:pPr>
      <w:r>
        <w:t>✅ Compelling content driving user engagement and conversions</w:t>
      </w:r>
    </w:p>
    <w:p>
      <w:pPr>
        <w:pStyle w:val="ListBullet"/>
      </w:pPr>
      <w:r>
        <w:t>✅ Strategic business model alignment supporting lead generation objectives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📞 Quality Gate Decision Implementation</w:t>
      </w:r>
    </w:p>
    <w:p/>
    <w:p>
      <w:pPr>
        <w:pStyle w:val="Heading3"/>
        <w:jc w:val="left"/>
      </w:pPr>
      <w:r>
        <w:rPr>
          <w:b/>
        </w:rPr>
        <w:t>Immediate Next Steps</w:t>
      </w:r>
    </w:p>
    <w:p>
      <w:pPr>
        <w:pStyle w:val="ListNumber"/>
      </w:pPr>
      <w:r>
        <w:rPr>
          <w:b/>
        </w:rPr>
        <w:t>Content Refiner Assignment</w:t>
      </w:r>
      <w:r>
        <w:t>: Multi-domain enhancement agent deployment</w:t>
      </w:r>
    </w:p>
    <w:p>
      <w:pPr>
        <w:pStyle w:val="ListNumber"/>
      </w:pPr>
      <w:r>
        <w:rPr>
          <w:b/>
        </w:rPr>
        <w:t>Priority Sequence</w:t>
      </w:r>
      <w:r>
        <w:t>: British English → SEO → Content → Competitive</w:t>
      </w:r>
    </w:p>
    <w:p>
      <w:pPr>
        <w:pStyle w:val="ListNumber"/>
      </w:pPr>
      <w:r>
        <w:rPr>
          <w:b/>
        </w:rPr>
        <w:t>Quality Monitoring</w:t>
      </w:r>
      <w:r>
        <w:t>: Systematic tracking of improvement progress</w:t>
      </w:r>
    </w:p>
    <w:p>
      <w:pPr>
        <w:pStyle w:val="ListNumber"/>
      </w:pPr>
      <w:r>
        <w:rPr>
          <w:b/>
        </w:rPr>
        <w:t>Re-Assessment Schedule</w:t>
      </w:r>
      <w:r>
        <w:t>: Post-refinement quality gate review</w:t>
      </w:r>
    </w:p>
    <w:p/>
    <w:p>
      <w:pPr>
        <w:pStyle w:val="Heading3"/>
        <w:jc w:val="left"/>
      </w:pPr>
      <w:r>
        <w:rPr>
          <w:b/>
        </w:rPr>
        <w:t>Publication Pathway Timeline</w:t>
      </w:r>
    </w:p>
    <w:p>
      <w:pPr>
        <w:pStyle w:val="ListBullet"/>
      </w:pPr>
      <w:r>
        <w:rPr>
          <w:b/>
        </w:rPr>
        <w:t>Refinement Phase</w:t>
      </w:r>
      <w:r>
        <w:t>: 5-7 working days</w:t>
      </w:r>
    </w:p>
    <w:p>
      <w:pPr>
        <w:pStyle w:val="ListBullet"/>
      </w:pPr>
      <w:r>
        <w:rPr>
          <w:b/>
        </w:rPr>
        <w:t>Quality Re-Assessment</w:t>
      </w:r>
      <w:r>
        <w:t>: 1-2 days</w:t>
      </w:r>
    </w:p>
    <w:p>
      <w:pPr>
        <w:pStyle w:val="ListBullet"/>
      </w:pPr>
      <w:r>
        <w:rPr>
          <w:b/>
        </w:rPr>
        <w:t>Final Approval</w:t>
      </w:r>
      <w:r>
        <w:t>: Upon threshold achievement</w:t>
      </w:r>
    </w:p>
    <w:p>
      <w:pPr>
        <w:pStyle w:val="ListBullet"/>
      </w:pPr>
      <w:r>
        <w:rPr>
          <w:b/>
        </w:rPr>
        <w:t>Publication Deployment</w:t>
      </w:r>
      <w:r>
        <w:t>: Immediate upon approval</w:t>
      </w:r>
    </w:p>
    <w:p/>
    <w:p>
      <w:r>
        <w:rPr>
          <w:b/>
        </w:rPr>
        <w:t>Quality Gate Orchestrator Commitment</w:t>
      </w:r>
      <w:r>
        <w:t>: Systematic quality improvement ensuring publication standards achieved through comprehensive refinement process.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Quality Gate Assessment Completed</w:t>
      </w:r>
      <w:r>
        <w:t>: 09/09/2025</w:t>
      </w:r>
    </w:p>
    <w:p>
      <w:r>
        <w:rPr>
          <w:b/>
        </w:rPr>
        <w:t>Decision Authority</w:t>
      </w:r>
      <w:r>
        <w:t>: Universal Quality Gate Orchestrator</w:t>
      </w:r>
    </w:p>
    <w:p>
      <w:r>
        <w:rPr>
          <w:b/>
        </w:rPr>
        <w:t>Refinement Status</w:t>
      </w:r>
      <w:r>
        <w:t>: COMPREHENSIVE IMPROVEMENT PLAN ESTABLISHED</w:t>
      </w:r>
    </w:p>
    <w:p>
      <w:r>
        <w:rPr>
          <w:b/>
        </w:rPr>
        <w:t>Next Review</w:t>
      </w:r>
      <w:r>
        <w:t>: Post-Refinement Quality Gate Re-Assessment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