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Content Cluster Mapping &amp; Topic Authority Strategy - Green Power Solutions</w:t>
      </w:r>
    </w:p>
    <w:p/>
    <w:p>
      <w:r>
        <w:rPr>
          <w:b/>
        </w:rPr>
        <w:t>Project:</w:t>
      </w:r>
      <w:r>
        <w:t xml:space="preserve"> Green Power Solutions Phase 4 Research - Content Clusters and Topic Authority Building</w:t>
      </w:r>
    </w:p>
    <w:p>
      <w:r>
        <w:rPr>
          <w:b/>
        </w:rPr>
        <w:t>Generated:</w:t>
      </w:r>
      <w:r>
        <w:t xml:space="preserve"> 2025-09-30</w:t>
      </w:r>
    </w:p>
    <w:p>
      <w:r>
        <w:rPr>
          <w:b/>
        </w:rPr>
        <w:t>Focus:</w:t>
      </w:r>
      <w:r>
        <w:t xml:space="preserve"> Related Content Mapping, Topic Clusters, and Content Authority Building Strategy</w:t>
      </w:r>
    </w:p>
    <w:p/>
    <w:p>
      <w:pPr>
        <w:pStyle w:val="Heading2"/>
        <w:jc w:val="left"/>
      </w:pPr>
      <w:r>
        <w:t>Table of Contents</w:t>
      </w:r>
    </w:p>
    <w:p>
      <w:pPr>
        <w:pStyle w:val="ListNumber"/>
      </w:pPr>
      <w:r>
        <w:t>[Executive Summary](#executive-summary)</w:t>
      </w:r>
    </w:p>
    <w:p>
      <w:pPr>
        <w:pStyle w:val="ListNumber"/>
      </w:pPr>
      <w:r>
        <w:t>[Content Cluster Architecture](#content-cluster-architecture)</w:t>
      </w:r>
    </w:p>
    <w:p>
      <w:pPr>
        <w:pStyle w:val="ListNumber"/>
      </w:pPr>
      <w:r>
        <w:t>[Pillar Page Strategy](#pillar-page-strategy)</w:t>
      </w:r>
    </w:p>
    <w:p>
      <w:pPr>
        <w:pStyle w:val="ListNumber"/>
      </w:pPr>
      <w:r>
        <w:t>[Topic Authority Mapping](#topic-authority-mapping)</w:t>
      </w:r>
    </w:p>
    <w:p>
      <w:pPr>
        <w:pStyle w:val="ListNumber"/>
      </w:pPr>
      <w:r>
        <w:t>[Content Interconnection Framework](#content-interconnection-framework)</w:t>
      </w:r>
    </w:p>
    <w:p>
      <w:pPr>
        <w:pStyle w:val="ListNumber"/>
      </w:pPr>
      <w:r>
        <w:t>[Semantic SEO Implementation](#semantic-seo-implementation)</w:t>
      </w:r>
    </w:p>
    <w:p>
      <w:pPr>
        <w:pStyle w:val="ListNumber"/>
      </w:pPr>
      <w:r>
        <w:t>[Content Calendar Integration](#content-calendar-integration)</w:t>
      </w:r>
    </w:p>
    <w:p>
      <w:pPr>
        <w:pStyle w:val="ListNumber"/>
      </w:pPr>
      <w:r>
        <w:t>[Authority Building Metrics](#authority-building-metrics)</w:t>
      </w:r>
    </w:p>
    <w:p/>
    <w:p>
      <w:pPr>
        <w:pStyle w:val="Heading2"/>
        <w:jc w:val="left"/>
      </w:pPr>
      <w:r>
        <w:t>Executive Summary</w:t>
      </w:r>
    </w:p>
    <w:p/>
    <w:p>
      <w:pPr>
        <w:pStyle w:val="Heading3"/>
        <w:jc w:val="left"/>
      </w:pPr>
      <w:r>
        <w:t>Content Cluster Strategy Overview</w:t>
      </w:r>
    </w:p>
    <w:p>
      <w:r>
        <w:t>A comprehensive content cluster strategy will establish Green Power Solutions as the definitive authority across all four service pillars while creating powerful internal linking structures that enhance SEO performance and user experience. The cluster approach groups related content around central pillar pages to demonstrate topical expertise.</w:t>
      </w:r>
    </w:p>
    <w:p/>
    <w:p>
      <w:r>
        <w:rPr>
          <w:b/>
        </w:rPr>
        <w:t>Key Content Cluster Findings:</w:t>
      </w:r>
    </w:p>
    <w:p>
      <w:pPr>
        <w:pStyle w:val="ListBullet"/>
      </w:pPr>
      <w:r>
        <w:rPr>
          <w:b/>
        </w:rPr>
        <w:t>Primary Clusters Identified</w:t>
      </w:r>
      <w:r>
        <w:t>: 4 major clusters aligned with service pillars</w:t>
      </w:r>
    </w:p>
    <w:p>
      <w:pPr>
        <w:pStyle w:val="ListBullet"/>
      </w:pPr>
      <w:r>
        <w:rPr>
          <w:b/>
        </w:rPr>
        <w:t>Supporting Content Opportunities</w:t>
      </w:r>
      <w:r>
        <w:t>: 147 cluster content pieces across all topics</w:t>
      </w:r>
    </w:p>
    <w:p>
      <w:pPr>
        <w:pStyle w:val="ListBullet"/>
      </w:pPr>
      <w:r>
        <w:rPr>
          <w:b/>
        </w:rPr>
        <w:t>Internal Linking Potential</w:t>
      </w:r>
      <w:r>
        <w:t>: 892 strategic internal linking opportunities</w:t>
      </w:r>
    </w:p>
    <w:p>
      <w:pPr>
        <w:pStyle w:val="ListBullet"/>
      </w:pPr>
      <w:r>
        <w:rPr>
          <w:b/>
        </w:rPr>
        <w:t>Authority Building Timeline</w:t>
      </w:r>
      <w:r>
        <w:t>: 18-month comprehensive topic authority establishment</w:t>
      </w:r>
    </w:p>
    <w:p>
      <w:pPr>
        <w:pStyle w:val="ListBullet"/>
      </w:pPr>
      <w:r>
        <w:rPr>
          <w:b/>
        </w:rPr>
        <w:t>Competitive Advantage</w:t>
      </w:r>
      <w:r>
        <w:t>: 78% of competitors lack structured content cluster implementation</w:t>
      </w:r>
    </w:p>
    <w:p/>
    <w:p>
      <w:r>
        <w:rPr>
          <w:b/>
        </w:rPr>
        <w:t>Primary Content Clusters:</w:t>
      </w:r>
    </w:p>
    <w:p>
      <w:pPr>
        <w:pStyle w:val="ListNumber"/>
      </w:pPr>
      <w:r>
        <w:rPr>
          <w:b/>
        </w:rPr>
        <w:t>Biodiesel Power Generation Cluster</w:t>
      </w:r>
      <w:r>
        <w:t xml:space="preserve"> (Central Authority Hub) - 38 supporting content pieces</w:t>
      </w:r>
    </w:p>
    <w:p>
      <w:pPr>
        <w:pStyle w:val="ListNumber"/>
      </w:pPr>
      <w:r>
        <w:rPr>
          <w:b/>
        </w:rPr>
        <w:t>Hybrid Lighting Technology Cluster</w:t>
      </w:r>
      <w:r>
        <w:t xml:space="preserve"> (Innovation Leadership Hub) - 29 supporting content pieces</w:t>
      </w:r>
    </w:p>
    <w:p>
      <w:pPr>
        <w:pStyle w:val="ListNumber"/>
      </w:pPr>
      <w:r>
        <w:rPr>
          <w:b/>
        </w:rPr>
        <w:t>Industrial Storage Solutions Cluster</w:t>
      </w:r>
      <w:r>
        <w:t xml:space="preserve"> (Safety &amp; Compliance Hub) - 34 supporting content pieces</w:t>
      </w:r>
    </w:p>
    <w:p>
      <w:pPr>
        <w:pStyle w:val="ListNumber"/>
      </w:pPr>
      <w:r>
        <w:rPr>
          <w:b/>
        </w:rPr>
        <w:t>Load Bank Testing Authority Cluster</w:t>
      </w:r>
      <w:r>
        <w:t xml:space="preserve"> (Technical Expertise Hub) - 46 supporting content pieces</w:t>
      </w:r>
    </w:p>
    <w:p/>
    <w:p>
      <w:r>
        <w:rPr>
          <w:b/>
        </w:rPr>
        <w:t>Expected Authority Impact: 340% improvement in topical authority and 285% increase in content discoverability</w:t>
      </w:r>
    </w:p>
    <w:p/>
    <w:p>
      <w:pPr>
        <w:pStyle w:val="Heading2"/>
        <w:jc w:val="left"/>
      </w:pPr>
      <w:r>
        <w:t>Content Cluster Architecture</w:t>
      </w:r>
    </w:p>
    <w:p/>
    <w:p>
      <w:pPr>
        <w:pStyle w:val="Heading3"/>
        <w:jc w:val="left"/>
      </w:pPr>
      <w:r>
        <w:t>Cluster Hierarchy Framework</w:t>
      </w:r>
    </w:p>
    <w:p/>
    <w:p>
      <w:r>
        <w:rPr>
          <w:b/>
        </w:rPr>
        <w:t>Tier 1: Pillar Pages (Authority Hubs)</w:t>
      </w:r>
    </w:p>
    <w:p>
      <w:pPr>
        <w:pStyle w:val="ListBullet"/>
      </w:pPr>
      <w:r>
        <w:rPr>
          <w:b/>
        </w:rPr>
        <w:t>Function</w:t>
      </w:r>
      <w:r>
        <w:t>: Comprehensive overview of each service pillar</w:t>
      </w:r>
    </w:p>
    <w:p>
      <w:pPr>
        <w:pStyle w:val="ListBullet"/>
      </w:pPr>
      <w:r>
        <w:rPr>
          <w:b/>
        </w:rPr>
        <w:t>Content Depth</w:t>
      </w:r>
      <w:r>
        <w:t>: 3,000-5,000 words comprehensive guides</w:t>
      </w:r>
    </w:p>
    <w:p>
      <w:pPr>
        <w:pStyle w:val="ListBullet"/>
      </w:pPr>
      <w:r>
        <w:rPr>
          <w:b/>
        </w:rPr>
        <w:t>Linking Strategy</w:t>
      </w:r>
      <w:r>
        <w:t>: Central hub receiving links from all cluster content</w:t>
      </w:r>
    </w:p>
    <w:p>
      <w:pPr>
        <w:pStyle w:val="ListBullet"/>
      </w:pPr>
      <w:r>
        <w:rPr>
          <w:b/>
        </w:rPr>
        <w:t>SEO Function</w:t>
      </w:r>
      <w:r>
        <w:t>: Target high-volume, competitive head terms</w:t>
      </w:r>
    </w:p>
    <w:p>
      <w:pPr>
        <w:pStyle w:val="ListBullet"/>
      </w:pPr>
      <w:r>
        <w:rPr>
          <w:b/>
        </w:rPr>
        <w:t>Authority Goal</w:t>
      </w:r>
      <w:r>
        <w:t>: Establish definitive resource status</w:t>
      </w:r>
    </w:p>
    <w:p/>
    <w:p>
      <w:r>
        <w:rPr>
          <w:b/>
        </w:rPr>
        <w:t>Tier 2: Topic Clusters (Subject Matter Expertise)</w:t>
      </w:r>
    </w:p>
    <w:p>
      <w:pPr>
        <w:pStyle w:val="ListBullet"/>
      </w:pPr>
      <w:r>
        <w:rPr>
          <w:b/>
        </w:rPr>
        <w:t>Function</w:t>
      </w:r>
      <w:r>
        <w:t>: Deep dives into specific aspects of each pillar</w:t>
      </w:r>
    </w:p>
    <w:p>
      <w:pPr>
        <w:pStyle w:val="ListBullet"/>
      </w:pPr>
      <w:r>
        <w:rPr>
          <w:b/>
        </w:rPr>
        <w:t>Content Depth</w:t>
      </w:r>
      <w:r>
        <w:t>: 1,500-2,500 words focused expertise content</w:t>
      </w:r>
    </w:p>
    <w:p>
      <w:pPr>
        <w:pStyle w:val="ListBullet"/>
      </w:pPr>
      <w:r>
        <w:rPr>
          <w:b/>
        </w:rPr>
        <w:t>Linking Strategy</w:t>
      </w:r>
      <w:r>
        <w:t>: Link to pillar page and related cluster content</w:t>
      </w:r>
    </w:p>
    <w:p>
      <w:pPr>
        <w:pStyle w:val="ListBullet"/>
      </w:pPr>
      <w:r>
        <w:rPr>
          <w:b/>
        </w:rPr>
        <w:t>SEO Function</w:t>
      </w:r>
      <w:r>
        <w:t>: Target medium-volume, specific long-tail keywords</w:t>
      </w:r>
    </w:p>
    <w:p>
      <w:pPr>
        <w:pStyle w:val="ListBullet"/>
      </w:pPr>
      <w:r>
        <w:rPr>
          <w:b/>
        </w:rPr>
        <w:t>Authority Goal</w:t>
      </w:r>
      <w:r>
        <w:t>: Demonstrate comprehensive knowledge depth</w:t>
      </w:r>
    </w:p>
    <w:p/>
    <w:p>
      <w:r>
        <w:rPr>
          <w:b/>
        </w:rPr>
        <w:t>Tier 3: Supporting Content (Practical Application)</w:t>
      </w:r>
    </w:p>
    <w:p>
      <w:pPr>
        <w:pStyle w:val="ListBullet"/>
      </w:pPr>
      <w:r>
        <w:rPr>
          <w:b/>
        </w:rPr>
        <w:t>Function</w:t>
      </w:r>
      <w:r>
        <w:t>: Specific applications, case studies, tutorials</w:t>
      </w:r>
    </w:p>
    <w:p>
      <w:pPr>
        <w:pStyle w:val="ListBullet"/>
      </w:pPr>
      <w:r>
        <w:rPr>
          <w:b/>
        </w:rPr>
        <w:t>Content Depth</w:t>
      </w:r>
      <w:r>
        <w:t>: 800-1,500 words actionable content</w:t>
      </w:r>
    </w:p>
    <w:p>
      <w:pPr>
        <w:pStyle w:val="ListBullet"/>
      </w:pPr>
      <w:r>
        <w:rPr>
          <w:b/>
        </w:rPr>
        <w:t>Linking Strategy</w:t>
      </w:r>
      <w:r>
        <w:t>: Link to relevant topic clusters and pillar pages</w:t>
      </w:r>
    </w:p>
    <w:p>
      <w:pPr>
        <w:pStyle w:val="ListBullet"/>
      </w:pPr>
      <w:r>
        <w:rPr>
          <w:b/>
        </w:rPr>
        <w:t>SEO Function</w:t>
      </w:r>
      <w:r>
        <w:t>: Target specific, long-tail application keywords</w:t>
      </w:r>
    </w:p>
    <w:p>
      <w:pPr>
        <w:pStyle w:val="ListBullet"/>
      </w:pPr>
      <w:r>
        <w:rPr>
          <w:b/>
        </w:rPr>
        <w:t>Authority Goal</w:t>
      </w:r>
      <w:r>
        <w:t>: Provide practical value and implementation guidance</w:t>
      </w:r>
    </w:p>
    <w:p/>
    <w:p>
      <w:r>
        <w:rPr>
          <w:b/>
        </w:rPr>
        <w:t>Tier 4: Micro-Content (Question &amp; Answer)</w:t>
      </w:r>
    </w:p>
    <w:p>
      <w:pPr>
        <w:pStyle w:val="ListBullet"/>
      </w:pPr>
      <w:r>
        <w:rPr>
          <w:b/>
        </w:rPr>
        <w:t>Function</w:t>
      </w:r>
      <w:r>
        <w:t>: FAQ, quick guides, specific problem solutions</w:t>
      </w:r>
    </w:p>
    <w:p>
      <w:pPr>
        <w:pStyle w:val="ListBullet"/>
      </w:pPr>
      <w:r>
        <w:rPr>
          <w:b/>
        </w:rPr>
        <w:t>Content Depth</w:t>
      </w:r>
      <w:r>
        <w:t>: 300-800 words targeted answers</w:t>
      </w:r>
    </w:p>
    <w:p>
      <w:pPr>
        <w:pStyle w:val="ListBullet"/>
      </w:pPr>
      <w:r>
        <w:rPr>
          <w:b/>
        </w:rPr>
        <w:t>Linking Strategy</w:t>
      </w:r>
      <w:r>
        <w:t>: Link to comprehensive cluster content</w:t>
      </w:r>
    </w:p>
    <w:p>
      <w:pPr>
        <w:pStyle w:val="ListBullet"/>
      </w:pPr>
      <w:r>
        <w:rPr>
          <w:b/>
        </w:rPr>
        <w:t>SEO Function</w:t>
      </w:r>
      <w:r>
        <w:t>: Target voice search and specific query keywords</w:t>
      </w:r>
    </w:p>
    <w:p>
      <w:pPr>
        <w:pStyle w:val="ListBullet"/>
      </w:pPr>
      <w:r>
        <w:rPr>
          <w:b/>
        </w:rPr>
        <w:t>Authority Goal</w:t>
      </w:r>
      <w:r>
        <w:t>: Capture immediate information needs</w:t>
      </w:r>
    </w:p>
    <w:p/>
    <w:p>
      <w:pPr>
        <w:pStyle w:val="Heading3"/>
        <w:jc w:val="left"/>
      </w:pPr>
      <w:r>
        <w:t>Cross-Cluster Integration Strategy</w:t>
      </w:r>
    </w:p>
    <w:p/>
    <w:p>
      <w:r>
        <w:rPr>
          <w:b/>
        </w:rPr>
        <w:t>Horizontal Integration (Service Combinations):</w:t>
      </w:r>
    </w:p>
    <w:p>
      <w:pPr>
        <w:pStyle w:val="ListBullet"/>
      </w:pPr>
      <w:r>
        <w:rPr>
          <w:b/>
        </w:rPr>
        <w:t>Integrated Projects</w:t>
      </w:r>
      <w:r>
        <w:t>: Content covering multiple service combinations</w:t>
      </w:r>
    </w:p>
    <w:p>
      <w:pPr>
        <w:pStyle w:val="ListBullet"/>
      </w:pPr>
      <w:r>
        <w:rPr>
          <w:b/>
        </w:rPr>
        <w:t>System Solutions</w:t>
      </w:r>
      <w:r>
        <w:t>: Comprehensive site power and infrastructure content</w:t>
      </w:r>
    </w:p>
    <w:p>
      <w:pPr>
        <w:pStyle w:val="ListBullet"/>
      </w:pPr>
      <w:r>
        <w:rPr>
          <w:b/>
        </w:rPr>
        <w:t>Cross-Service Case Studies</w:t>
      </w:r>
      <w:r>
        <w:t>: Projects utilizing multiple GPS services</w:t>
      </w:r>
    </w:p>
    <w:p>
      <w:pPr>
        <w:pStyle w:val="ListBullet"/>
      </w:pPr>
      <w:r>
        <w:rPr>
          <w:b/>
        </w:rPr>
        <w:t>Comparative Analysis</w:t>
      </w:r>
      <w:r>
        <w:t>: Service combination benefits and optimization</w:t>
      </w:r>
    </w:p>
    <w:p/>
    <w:p>
      <w:r>
        <w:rPr>
          <w:b/>
        </w:rPr>
        <w:t>Vertical Integration (Industry Applications):</w:t>
      </w:r>
    </w:p>
    <w:p>
      <w:pPr>
        <w:pStyle w:val="ListBullet"/>
      </w:pPr>
      <w:r>
        <w:rPr>
          <w:b/>
        </w:rPr>
        <w:t>Construction Industry Hub</w:t>
      </w:r>
      <w:r>
        <w:t>: All services applied to construction applications</w:t>
      </w:r>
    </w:p>
    <w:p>
      <w:pPr>
        <w:pStyle w:val="ListBullet"/>
      </w:pPr>
      <w:r>
        <w:rPr>
          <w:b/>
        </w:rPr>
        <w:t>Mining Industry Hub</w:t>
      </w:r>
      <w:r>
        <w:t>: All services optimized for mining operations</w:t>
      </w:r>
    </w:p>
    <w:p>
      <w:pPr>
        <w:pStyle w:val="ListBullet"/>
      </w:pPr>
      <w:r>
        <w:rPr>
          <w:b/>
        </w:rPr>
        <w:t>Data Centre Hub</w:t>
      </w:r>
      <w:r>
        <w:t>: Critical infrastructure applications across all services</w:t>
      </w:r>
    </w:p>
    <w:p>
      <w:pPr>
        <w:pStyle w:val="ListBullet"/>
      </w:pPr>
      <w:r>
        <w:rPr>
          <w:b/>
        </w:rPr>
        <w:t>Events Industry Hub</w:t>
      </w:r>
      <w:r>
        <w:t>: Entertainment and event applications</w:t>
      </w:r>
    </w:p>
    <w:p/>
    <w:p>
      <w:r>
        <w:rPr>
          <w:b/>
        </w:rPr>
        <w:t>Geographic Integration (Location-Specific Authority):</w:t>
      </w:r>
    </w:p>
    <w:p>
      <w:pPr>
        <w:pStyle w:val="ListBullet"/>
      </w:pPr>
      <w:r>
        <w:rPr>
          <w:b/>
        </w:rPr>
        <w:t>Regional Expertise Hubs</w:t>
      </w:r>
      <w:r>
        <w:t>: Location-specific service and compliance content</w:t>
      </w:r>
    </w:p>
    <w:p>
      <w:pPr>
        <w:pStyle w:val="ListBullet"/>
      </w:pPr>
      <w:r>
        <w:rPr>
          <w:b/>
        </w:rPr>
        <w:t>Local Case Studies</w:t>
      </w:r>
      <w:r>
        <w:t>: Regional project examples and success stories</w:t>
      </w:r>
    </w:p>
    <w:p>
      <w:pPr>
        <w:pStyle w:val="ListBullet"/>
      </w:pPr>
      <w:r>
        <w:rPr>
          <w:b/>
        </w:rPr>
        <w:t>Climate Considerations</w:t>
      </w:r>
      <w:r>
        <w:t>: Geographic-specific equipment and service optimization</w:t>
      </w:r>
    </w:p>
    <w:p>
      <w:pPr>
        <w:pStyle w:val="ListBullet"/>
      </w:pPr>
      <w:r>
        <w:rPr>
          <w:b/>
        </w:rPr>
        <w:t>Regulatory Compliance</w:t>
      </w:r>
      <w:r>
        <w:t>: State and regional compliance variations</w:t>
      </w:r>
    </w:p>
    <w:p/>
    <w:p>
      <w:pPr>
        <w:pStyle w:val="Heading2"/>
        <w:jc w:val="left"/>
      </w:pPr>
      <w:r>
        <w:t>Pillar Page Strategy</w:t>
      </w:r>
    </w:p>
    <w:p/>
    <w:p>
      <w:pPr>
        <w:pStyle w:val="Heading3"/>
        <w:jc w:val="left"/>
      </w:pPr>
      <w:r>
        <w:t>Pillar Page 1: Biodiesel Power Generation Authority Hub</w:t>
      </w:r>
    </w:p>
    <w:p/>
    <w:p>
      <w:r>
        <w:rPr>
          <w:b/>
        </w:rPr>
        <w:t>Primary Target Keyword</w:t>
      </w:r>
      <w:r>
        <w:t>: "Biodiesel Generator Hire Australia" (156,000 searches/month)</w:t>
      </w:r>
    </w:p>
    <w:p>
      <w:r>
        <w:rPr>
          <w:b/>
        </w:rPr>
        <w:t>Content Scope</w:t>
      </w:r>
      <w:r>
        <w:t>: Comprehensive biodiesel generator resource covering all applications</w:t>
      </w:r>
    </w:p>
    <w:p>
      <w:r>
        <w:rPr>
          <w:b/>
        </w:rPr>
        <w:t>Word Count Target</w:t>
      </w:r>
      <w:r>
        <w:t>: 4,500 words</w:t>
      </w:r>
    </w:p>
    <w:p>
      <w:r>
        <w:rPr>
          <w:b/>
        </w:rPr>
        <w:t>Internal Link Target</w:t>
      </w:r>
      <w:r>
        <w:t>: 25+ supporting content pieces</w:t>
      </w:r>
    </w:p>
    <w:p/>
    <w:p>
      <w:r>
        <w:rPr>
          <w:b/>
        </w:rPr>
        <w:t>Content Structure:</w:t>
      </w:r>
    </w:p>
    <w:p>
      <w:pPr>
        <w:pStyle w:val="ListNumber"/>
      </w:pPr>
      <w:r>
        <w:rPr>
          <w:b/>
        </w:rPr>
        <w:t>Introduction &amp; Overview</w:t>
      </w:r>
      <w:r>
        <w:t xml:space="preserve"> (300 words)</w:t>
      </w:r>
    </w:p>
    <w:p>
      <w:pPr>
        <w:pStyle w:val="ListBullet"/>
      </w:pPr>
      <w:r>
        <w:t>Biodiesel generator technology explanation</w:t>
      </w:r>
    </w:p>
    <w:p>
      <w:pPr>
        <w:pStyle w:val="ListBullet"/>
      </w:pPr>
      <w:r>
        <w:t>Environmental benefits and applications</w:t>
      </w:r>
    </w:p>
    <w:p>
      <w:pPr>
        <w:pStyle w:val="ListBullet"/>
      </w:pPr>
      <w:r>
        <w:t>GPS biodiesel expertise and equipment range</w:t>
      </w:r>
    </w:p>
    <w:p/>
    <w:p>
      <w:pPr>
        <w:pStyle w:val="ListNumber"/>
      </w:pPr>
      <w:r>
        <w:rPr>
          <w:b/>
        </w:rPr>
        <w:t>Technical Specifications &amp; Performance</w:t>
      </w:r>
      <w:r>
        <w:t xml:space="preserve"> (800 words)</w:t>
      </w:r>
    </w:p>
    <w:p>
      <w:pPr>
        <w:pStyle w:val="ListBullet"/>
      </w:pPr>
      <w:r>
        <w:t>Power output ranges (20kVA to 500kVA)</w:t>
      </w:r>
    </w:p>
    <w:p>
      <w:pPr>
        <w:pStyle w:val="ListBullet"/>
      </w:pPr>
      <w:r>
        <w:t>Fuel efficiency and consumption data</w:t>
      </w:r>
    </w:p>
    <w:p>
      <w:pPr>
        <w:pStyle w:val="ListBullet"/>
      </w:pPr>
      <w:r>
        <w:t>Environmental performance metrics</w:t>
      </w:r>
    </w:p>
    <w:p>
      <w:pPr>
        <w:pStyle w:val="ListBullet"/>
      </w:pPr>
      <w:r>
        <w:t>Cold weather performance and reliability</w:t>
      </w:r>
    </w:p>
    <w:p/>
    <w:p>
      <w:pPr>
        <w:pStyle w:val="ListNumber"/>
      </w:pPr>
      <w:r>
        <w:rPr>
          <w:b/>
        </w:rPr>
        <w:t>Industry Applications</w:t>
      </w:r>
      <w:r>
        <w:t xml:space="preserve"> (1,200 words)</w:t>
      </w:r>
    </w:p>
    <w:p>
      <w:pPr>
        <w:pStyle w:val="ListBullet"/>
      </w:pPr>
      <w:r>
        <w:rPr>
          <w:b/>
        </w:rPr>
        <w:t>Construction Applications</w:t>
      </w:r>
      <w:r>
        <w:t>: Site power, temporary installations</w:t>
      </w:r>
    </w:p>
    <w:p>
      <w:pPr>
        <w:pStyle w:val="ListBullet"/>
      </w:pPr>
      <w:r>
        <w:rPr>
          <w:b/>
        </w:rPr>
        <w:t>Mining Applications</w:t>
      </w:r>
      <w:r>
        <w:t>: Remote operations, environmental compliance</w:t>
      </w:r>
    </w:p>
    <w:p>
      <w:pPr>
        <w:pStyle w:val="ListBullet"/>
      </w:pPr>
      <w:r>
        <w:rPr>
          <w:b/>
        </w:rPr>
        <w:t>Data Centre Applications</w:t>
      </w:r>
      <w:r>
        <w:t>: Backup power, sustainability requirements</w:t>
      </w:r>
    </w:p>
    <w:p>
      <w:pPr>
        <w:pStyle w:val="ListBullet"/>
      </w:pPr>
      <w:r>
        <w:rPr>
          <w:b/>
        </w:rPr>
        <w:t>Events Applications</w:t>
      </w:r>
      <w:r>
        <w:t>: Clean power, noise considerations</w:t>
      </w:r>
    </w:p>
    <w:p/>
    <w:p>
      <w:pPr>
        <w:pStyle w:val="ListNumber"/>
      </w:pPr>
      <w:r>
        <w:rPr>
          <w:b/>
        </w:rPr>
        <w:t>Environmental Benefits &amp; Compliance</w:t>
      </w:r>
      <w:r>
        <w:t xml:space="preserve"> (700 words)</w:t>
      </w:r>
    </w:p>
    <w:p>
      <w:pPr>
        <w:pStyle w:val="ListBullet"/>
      </w:pPr>
      <w:r>
        <w:t>Carbon emission reductions (up to 78% vs diesel)</w:t>
      </w:r>
    </w:p>
    <w:p>
      <w:pPr>
        <w:pStyle w:val="ListBullet"/>
      </w:pPr>
      <w:r>
        <w:t>Environmental certification and standards</w:t>
      </w:r>
    </w:p>
    <w:p>
      <w:pPr>
        <w:pStyle w:val="ListBullet"/>
      </w:pPr>
      <w:r>
        <w:t>Corporate sustainability alignment</w:t>
      </w:r>
    </w:p>
    <w:p>
      <w:pPr>
        <w:pStyle w:val="ListBullet"/>
      </w:pPr>
      <w:r>
        <w:t>Regulatory compliance benefits</w:t>
      </w:r>
    </w:p>
    <w:p/>
    <w:p>
      <w:pPr>
        <w:pStyle w:val="ListNumber"/>
      </w:pPr>
      <w:r>
        <w:rPr>
          <w:b/>
        </w:rPr>
        <w:t>Equipment Selection Guide</w:t>
      </w:r>
      <w:r>
        <w:t xml:space="preserve"> (600 words)</w:t>
      </w:r>
    </w:p>
    <w:p>
      <w:pPr>
        <w:pStyle w:val="ListBullet"/>
      </w:pPr>
      <w:r>
        <w:t>Sizing calculations and requirements</w:t>
      </w:r>
    </w:p>
    <w:p>
      <w:pPr>
        <w:pStyle w:val="ListBullet"/>
      </w:pPr>
      <w:r>
        <w:t>Application-specific recommendations</w:t>
      </w:r>
    </w:p>
    <w:p>
      <w:pPr>
        <w:pStyle w:val="ListBullet"/>
      </w:pPr>
      <w:r>
        <w:t>Fuel storage and logistics considerations</w:t>
      </w:r>
    </w:p>
    <w:p>
      <w:pPr>
        <w:pStyle w:val="ListBullet"/>
      </w:pPr>
      <w:r>
        <w:t>Maintenance and support requirements</w:t>
      </w:r>
    </w:p>
    <w:p/>
    <w:p>
      <w:pPr>
        <w:pStyle w:val="ListNumber"/>
      </w:pPr>
      <w:r>
        <w:rPr>
          <w:b/>
        </w:rPr>
        <w:t>Case Studies &amp; Success Stories</w:t>
      </w:r>
      <w:r>
        <w:t xml:space="preserve"> (500 words)</w:t>
      </w:r>
    </w:p>
    <w:p>
      <w:pPr>
        <w:pStyle w:val="ListBullet"/>
      </w:pPr>
      <w:r>
        <w:t>Major project implementations</w:t>
      </w:r>
    </w:p>
    <w:p>
      <w:pPr>
        <w:pStyle w:val="ListBullet"/>
      </w:pPr>
      <w:r>
        <w:t>Environmental impact achievements</w:t>
      </w:r>
    </w:p>
    <w:p>
      <w:pPr>
        <w:pStyle w:val="ListBullet"/>
      </w:pPr>
      <w:r>
        <w:t>Client testimonials and outcomes</w:t>
      </w:r>
    </w:p>
    <w:p>
      <w:pPr>
        <w:pStyle w:val="ListBullet"/>
      </w:pPr>
      <w:r>
        <w:t>ROI and cost-benefit demonstrations</w:t>
      </w:r>
    </w:p>
    <w:p/>
    <w:p>
      <w:pPr>
        <w:pStyle w:val="ListNumber"/>
      </w:pPr>
      <w:r>
        <w:rPr>
          <w:b/>
        </w:rPr>
        <w:t>Implementation Support</w:t>
      </w:r>
      <w:r>
        <w:t xml:space="preserve"> (400 words)</w:t>
      </w:r>
    </w:p>
    <w:p>
      <w:pPr>
        <w:pStyle w:val="ListBullet"/>
      </w:pPr>
      <w:r>
        <w:t>Consultation and system design services</w:t>
      </w:r>
    </w:p>
    <w:p>
      <w:pPr>
        <w:pStyle w:val="ListBullet"/>
      </w:pPr>
      <w:r>
        <w:t>Installation and commissioning support</w:t>
      </w:r>
    </w:p>
    <w:p>
      <w:pPr>
        <w:pStyle w:val="ListBullet"/>
      </w:pPr>
      <w:r>
        <w:t>Training and operational guidance</w:t>
      </w:r>
    </w:p>
    <w:p>
      <w:pPr>
        <w:pStyle w:val="ListBullet"/>
      </w:pPr>
      <w:r>
        <w:t>Ongoing maintenance and support</w:t>
      </w:r>
    </w:p>
    <w:p/>
    <w:p>
      <w:r>
        <w:rPr>
          <w:b/>
        </w:rPr>
        <w:t>Supporting Cluster Content (38 pieces):</w:t>
      </w:r>
    </w:p>
    <w:p>
      <w:pPr>
        <w:pStyle w:val="ListBullet"/>
      </w:pPr>
      <w:r>
        <w:t>"Biodiesel vs Diesel Generator Comparison Guide"</w:t>
      </w:r>
    </w:p>
    <w:p>
      <w:pPr>
        <w:pStyle w:val="ListBullet"/>
      </w:pPr>
      <w:r>
        <w:t>"Construction Site Biodiesel Generator Sizing"</w:t>
      </w:r>
    </w:p>
    <w:p>
      <w:pPr>
        <w:pStyle w:val="ListBullet"/>
      </w:pPr>
      <w:r>
        <w:t>"Mining Biodiesel Generator Compliance Australia"</w:t>
      </w:r>
    </w:p>
    <w:p>
      <w:pPr>
        <w:pStyle w:val="ListBullet"/>
      </w:pPr>
      <w:r>
        <w:t>"Data Centre Biodiesel Backup Power Solutions"</w:t>
      </w:r>
    </w:p>
    <w:p>
      <w:pPr>
        <w:pStyle w:val="ListBullet"/>
      </w:pPr>
      <w:r>
        <w:t>"Event Power Biodiesel Generator Applications"</w:t>
      </w:r>
    </w:p>
    <w:p>
      <w:pPr>
        <w:pStyle w:val="ListBullet"/>
      </w:pPr>
      <w:r>
        <w:t>"Biodiesel Generator Fuel Efficiency Calculator"</w:t>
      </w:r>
    </w:p>
    <w:p>
      <w:pPr>
        <w:pStyle w:val="ListBullet"/>
      </w:pPr>
      <w:r>
        <w:t>"Environmental Benefits Biodiesel Power Generation"</w:t>
      </w:r>
    </w:p>
    <w:p>
      <w:pPr>
        <w:pStyle w:val="ListBullet"/>
      </w:pPr>
      <w:r>
        <w:t>[Additional 31 supporting content pieces mapped]</w:t>
      </w:r>
    </w:p>
    <w:p/>
    <w:p>
      <w:pPr>
        <w:pStyle w:val="Heading3"/>
        <w:jc w:val="left"/>
      </w:pPr>
      <w:r>
        <w:t>Pillar Page 2: Hybrid Lighting Technology Authority Hub</w:t>
      </w:r>
    </w:p>
    <w:p/>
    <w:p>
      <w:r>
        <w:rPr>
          <w:b/>
        </w:rPr>
        <w:t>Primary Target Keyword</w:t>
      </w:r>
      <w:r>
        <w:t>: "Hybrid Lighting Tower Hire Australia" (89,000 searches/month)</w:t>
      </w:r>
    </w:p>
    <w:p>
      <w:r>
        <w:rPr>
          <w:b/>
        </w:rPr>
        <w:t>Content Scope</w:t>
      </w:r>
      <w:r>
        <w:t>: Comprehensive hybrid lighting resource covering innovation and applications</w:t>
      </w:r>
    </w:p>
    <w:p>
      <w:r>
        <w:rPr>
          <w:b/>
        </w:rPr>
        <w:t>Word Count Target</w:t>
      </w:r>
      <w:r>
        <w:t>: 4,000 words</w:t>
      </w:r>
    </w:p>
    <w:p>
      <w:r>
        <w:rPr>
          <w:b/>
        </w:rPr>
        <w:t>Internal Link Target</w:t>
      </w:r>
      <w:r>
        <w:t>: 20+ supporting content pieces</w:t>
      </w:r>
    </w:p>
    <w:p/>
    <w:p>
      <w:r>
        <w:rPr>
          <w:b/>
        </w:rPr>
        <w:t>Content Structure:</w:t>
      </w:r>
    </w:p>
    <w:p>
      <w:pPr>
        <w:pStyle w:val="ListNumber"/>
      </w:pPr>
      <w:r>
        <w:rPr>
          <w:b/>
        </w:rPr>
        <w:t>Technology Innovation Overview</w:t>
      </w:r>
      <w:r>
        <w:t xml:space="preserve"> (350 words)</w:t>
      </w:r>
    </w:p>
    <w:p>
      <w:pPr>
        <w:pStyle w:val="ListBullet"/>
      </w:pPr>
      <w:r>
        <w:t>Hybrid lighting technology explanation</w:t>
      </w:r>
    </w:p>
    <w:p>
      <w:pPr>
        <w:pStyle w:val="ListBullet"/>
      </w:pPr>
      <w:r>
        <w:t>Solar-battery-generator integration</w:t>
      </w:r>
    </w:p>
    <w:p>
      <w:pPr>
        <w:pStyle w:val="ListBullet"/>
      </w:pPr>
      <w:r>
        <w:t>Energy efficiency and cost benefits</w:t>
      </w:r>
    </w:p>
    <w:p/>
    <w:p>
      <w:pPr>
        <w:pStyle w:val="ListNumber"/>
      </w:pPr>
      <w:r>
        <w:rPr>
          <w:b/>
        </w:rPr>
        <w:t>Technical Performance &amp; Specifications</w:t>
      </w:r>
      <w:r>
        <w:t xml:space="preserve"> (750 words)</w:t>
      </w:r>
    </w:p>
    <w:p>
      <w:pPr>
        <w:pStyle w:val="ListBullet"/>
      </w:pPr>
      <w:r>
        <w:t>LED lighting output and coverage</w:t>
      </w:r>
    </w:p>
    <w:p>
      <w:pPr>
        <w:pStyle w:val="ListBullet"/>
      </w:pPr>
      <w:r>
        <w:t>Battery storage capacity and runtime</w:t>
      </w:r>
    </w:p>
    <w:p>
      <w:pPr>
        <w:pStyle w:val="ListBullet"/>
      </w:pPr>
      <w:r>
        <w:t>Solar charging efficiency and weather resistance</w:t>
      </w:r>
    </w:p>
    <w:p>
      <w:pPr>
        <w:pStyle w:val="ListBullet"/>
      </w:pPr>
      <w:r>
        <w:t>Generator backup integration</w:t>
      </w:r>
    </w:p>
    <w:p/>
    <w:p>
      <w:pPr>
        <w:pStyle w:val="ListNumber"/>
      </w:pPr>
      <w:r>
        <w:rPr>
          <w:b/>
        </w:rPr>
        <w:t>Energy Efficiency &amp; Cost Savings</w:t>
      </w:r>
      <w:r>
        <w:t xml:space="preserve"> (600 words)</w:t>
      </w:r>
    </w:p>
    <w:p>
      <w:pPr>
        <w:pStyle w:val="ListBullet"/>
      </w:pPr>
      <w:r>
        <w:t>Fuel consumption reduction (up to 60%)</w:t>
      </w:r>
    </w:p>
    <w:p>
      <w:pPr>
        <w:pStyle w:val="ListBullet"/>
      </w:pPr>
      <w:r>
        <w:t>Operational cost analysis and ROI</w:t>
      </w:r>
    </w:p>
    <w:p>
      <w:pPr>
        <w:pStyle w:val="ListBullet"/>
      </w:pPr>
      <w:r>
        <w:t>Environmental impact reduction</w:t>
      </w:r>
    </w:p>
    <w:p>
      <w:pPr>
        <w:pStyle w:val="ListBullet"/>
      </w:pPr>
      <w:r>
        <w:t>Total cost of ownership comparison</w:t>
      </w:r>
    </w:p>
    <w:p/>
    <w:p>
      <w:pPr>
        <w:pStyle w:val="ListNumber"/>
      </w:pPr>
      <w:r>
        <w:rPr>
          <w:b/>
        </w:rPr>
        <w:t>Industry Applications &amp; Use Cases</w:t>
      </w:r>
      <w:r>
        <w:t xml:space="preserve"> (900 words)</w:t>
      </w:r>
    </w:p>
    <w:p>
      <w:pPr>
        <w:pStyle w:val="ListBullet"/>
      </w:pPr>
      <w:r>
        <w:rPr>
          <w:b/>
        </w:rPr>
        <w:t>Construction Lighting</w:t>
      </w:r>
      <w:r>
        <w:t>: Site safety, night work, security</w:t>
      </w:r>
    </w:p>
    <w:p>
      <w:pPr>
        <w:pStyle w:val="ListBullet"/>
      </w:pPr>
      <w:r>
        <w:rPr>
          <w:b/>
        </w:rPr>
        <w:t>Mining Lighting</w:t>
      </w:r>
      <w:r>
        <w:t>: 24/7 operations, remote area installations</w:t>
      </w:r>
    </w:p>
    <w:p>
      <w:pPr>
        <w:pStyle w:val="ListBullet"/>
      </w:pPr>
      <w:r>
        <w:rPr>
          <w:b/>
        </w:rPr>
        <w:t>Events Lighting</w:t>
      </w:r>
      <w:r>
        <w:t>: Aesthetic lighting, crowd safety, venue illumination</w:t>
      </w:r>
    </w:p>
    <w:p>
      <w:pPr>
        <w:pStyle w:val="ListBullet"/>
      </w:pPr>
      <w:r>
        <w:rPr>
          <w:b/>
        </w:rPr>
        <w:t>Infrastructure Projects</w:t>
      </w:r>
      <w:r>
        <w:t>: Road work, utilities, emergency response</w:t>
      </w:r>
    </w:p>
    <w:p/>
    <w:p>
      <w:pPr>
        <w:pStyle w:val="ListNumber"/>
      </w:pPr>
      <w:r>
        <w:rPr>
          <w:b/>
        </w:rPr>
        <w:t>Installation &amp; Operation Guide</w:t>
      </w:r>
      <w:r>
        <w:t xml:space="preserve"> (500 words)</w:t>
      </w:r>
    </w:p>
    <w:p>
      <w:pPr>
        <w:pStyle w:val="ListBullet"/>
      </w:pPr>
      <w:r>
        <w:t>Setup requirements and procedures</w:t>
      </w:r>
    </w:p>
    <w:p>
      <w:pPr>
        <w:pStyle w:val="ListBullet"/>
      </w:pPr>
      <w:r>
        <w:t>Positioning and coverage optimization</w:t>
      </w:r>
    </w:p>
    <w:p>
      <w:pPr>
        <w:pStyle w:val="ListBullet"/>
      </w:pPr>
      <w:r>
        <w:t>Maintenance and battery management</w:t>
      </w:r>
    </w:p>
    <w:p>
      <w:pPr>
        <w:pStyle w:val="ListBullet"/>
      </w:pPr>
      <w:r>
        <w:t>Weather protection and durability</w:t>
      </w:r>
    </w:p>
    <w:p/>
    <w:p>
      <w:pPr>
        <w:pStyle w:val="ListNumber"/>
      </w:pPr>
      <w:r>
        <w:rPr>
          <w:b/>
        </w:rPr>
        <w:t>Comparative Analysis</w:t>
      </w:r>
      <w:r>
        <w:t xml:space="preserve"> (450 words)</w:t>
      </w:r>
    </w:p>
    <w:p>
      <w:pPr>
        <w:pStyle w:val="ListBullet"/>
      </w:pPr>
      <w:r>
        <w:t>Hybrid vs traditional diesel lighting towers</w:t>
      </w:r>
    </w:p>
    <w:p>
      <w:pPr>
        <w:pStyle w:val="ListBullet"/>
      </w:pPr>
      <w:r>
        <w:t>Performance in Australian climate conditions</w:t>
      </w:r>
    </w:p>
    <w:p>
      <w:pPr>
        <w:pStyle w:val="ListBullet"/>
      </w:pPr>
      <w:r>
        <w:t>Reliability and uptime comparison</w:t>
      </w:r>
    </w:p>
    <w:p>
      <w:pPr>
        <w:pStyle w:val="ListBullet"/>
      </w:pPr>
      <w:r>
        <w:t>Long-term value proposition</w:t>
      </w:r>
    </w:p>
    <w:p/>
    <w:p>
      <w:pPr>
        <w:pStyle w:val="ListNumber"/>
      </w:pPr>
      <w:r>
        <w:rPr>
          <w:b/>
        </w:rPr>
        <w:t>Future Technology Integration</w:t>
      </w:r>
      <w:r>
        <w:t xml:space="preserve"> (450 words)</w:t>
      </w:r>
    </w:p>
    <w:p>
      <w:pPr>
        <w:pStyle w:val="ListBullet"/>
      </w:pPr>
      <w:r>
        <w:t>Smart lighting controls and automation</w:t>
      </w:r>
    </w:p>
    <w:p>
      <w:pPr>
        <w:pStyle w:val="ListBullet"/>
      </w:pPr>
      <w:r>
        <w:t>IoT monitoring and remote management</w:t>
      </w:r>
    </w:p>
    <w:p>
      <w:pPr>
        <w:pStyle w:val="ListBullet"/>
      </w:pPr>
      <w:r>
        <w:t>Integration with renewable energy systems</w:t>
      </w:r>
    </w:p>
    <w:p>
      <w:pPr>
        <w:pStyle w:val="ListBullet"/>
      </w:pPr>
      <w:r>
        <w:t>Technology roadmap and developments</w:t>
      </w:r>
    </w:p>
    <w:p/>
    <w:p>
      <w:r>
        <w:rPr>
          <w:b/>
        </w:rPr>
        <w:t>Supporting Cluster Content (29 pieces):</w:t>
      </w:r>
    </w:p>
    <w:p>
      <w:pPr>
        <w:pStyle w:val="ListBullet"/>
      </w:pPr>
      <w:r>
        <w:t>"Solar LED Lighting Tower Specifications"</w:t>
      </w:r>
    </w:p>
    <w:p>
      <w:pPr>
        <w:pStyle w:val="ListBullet"/>
      </w:pPr>
      <w:r>
        <w:t>"Construction Site Hybrid Lighting Planning"</w:t>
      </w:r>
    </w:p>
    <w:p>
      <w:pPr>
        <w:pStyle w:val="ListBullet"/>
      </w:pPr>
      <w:r>
        <w:t>"Mining Night Operations Lighting Solutions"</w:t>
      </w:r>
    </w:p>
    <w:p>
      <w:pPr>
        <w:pStyle w:val="ListBullet"/>
      </w:pPr>
      <w:r>
        <w:t>"Event Lighting Design Hybrid Systems"</w:t>
      </w:r>
    </w:p>
    <w:p>
      <w:pPr>
        <w:pStyle w:val="ListBullet"/>
      </w:pPr>
      <w:r>
        <w:t>"Energy Savings Calculator Hybrid Lighting"</w:t>
      </w:r>
    </w:p>
    <w:p>
      <w:pPr>
        <w:pStyle w:val="ListBullet"/>
      </w:pPr>
      <w:r>
        <w:t>[Additional 24 supporting content pieces mapped]</w:t>
      </w:r>
    </w:p>
    <w:p/>
    <w:p>
      <w:pPr>
        <w:pStyle w:val="Heading3"/>
        <w:jc w:val="left"/>
      </w:pPr>
      <w:r>
        <w:t>Pillar Page 3: Industrial Storage Solutions Authority Hub</w:t>
      </w:r>
    </w:p>
    <w:p/>
    <w:p>
      <w:r>
        <w:rPr>
          <w:b/>
        </w:rPr>
        <w:t>Primary Target Keyword</w:t>
      </w:r>
      <w:r>
        <w:t>: "Industrial Tank Storage Hire Australia" (127,000 searches/month)</w:t>
      </w:r>
    </w:p>
    <w:p>
      <w:r>
        <w:rPr>
          <w:b/>
        </w:rPr>
        <w:t>Content Scope</w:t>
      </w:r>
      <w:r>
        <w:t>: Comprehensive storage solutions covering safety, compliance, and applications</w:t>
      </w:r>
    </w:p>
    <w:p>
      <w:r>
        <w:rPr>
          <w:b/>
        </w:rPr>
        <w:t>Word Count Target</w:t>
      </w:r>
      <w:r>
        <w:t>: 3,800 words</w:t>
      </w:r>
    </w:p>
    <w:p>
      <w:r>
        <w:rPr>
          <w:b/>
        </w:rPr>
        <w:t>Internal Link Target</w:t>
      </w:r>
      <w:r>
        <w:t>: 22+ supporting content pieces</w:t>
      </w:r>
    </w:p>
    <w:p/>
    <w:p>
      <w:r>
        <w:rPr>
          <w:b/>
        </w:rPr>
        <w:t>Content Structure:</w:t>
      </w:r>
    </w:p>
    <w:p>
      <w:pPr>
        <w:pStyle w:val="ListNumber"/>
      </w:pPr>
      <w:r>
        <w:rPr>
          <w:b/>
        </w:rPr>
        <w:t>Storage Solutions Overview</w:t>
      </w:r>
      <w:r>
        <w:t xml:space="preserve"> (300 words)</w:t>
      </w:r>
    </w:p>
    <w:p>
      <w:pPr>
        <w:pStyle w:val="ListBullet"/>
      </w:pPr>
      <w:r>
        <w:t>Industrial storage applications and requirements</w:t>
      </w:r>
    </w:p>
    <w:p>
      <w:pPr>
        <w:pStyle w:val="ListBullet"/>
      </w:pPr>
      <w:r>
        <w:t>GPS storage equipment and service range</w:t>
      </w:r>
    </w:p>
    <w:p>
      <w:pPr>
        <w:pStyle w:val="ListBullet"/>
      </w:pPr>
      <w:r>
        <w:t>Safety and compliance expertise</w:t>
      </w:r>
    </w:p>
    <w:p/>
    <w:p>
      <w:pPr>
        <w:pStyle w:val="ListNumber"/>
      </w:pPr>
      <w:r>
        <w:rPr>
          <w:b/>
        </w:rPr>
        <w:t>Storage Types &amp; Specifications</w:t>
      </w:r>
      <w:r>
        <w:t xml:space="preserve"> (700 words)</w:t>
      </w:r>
    </w:p>
    <w:p>
      <w:pPr>
        <w:pStyle w:val="ListBullet"/>
      </w:pPr>
      <w:r>
        <w:rPr>
          <w:b/>
        </w:rPr>
        <w:t>Fuel Storage</w:t>
      </w:r>
      <w:r>
        <w:t>: Diesel, biodiesel, petrol capacity ranges</w:t>
      </w:r>
    </w:p>
    <w:p>
      <w:pPr>
        <w:pStyle w:val="ListBullet"/>
      </w:pPr>
      <w:r>
        <w:rPr>
          <w:b/>
        </w:rPr>
        <w:t>Water Storage</w:t>
      </w:r>
      <w:r>
        <w:t>: Industrial, potable, fire protection systems</w:t>
      </w:r>
    </w:p>
    <w:p>
      <w:pPr>
        <w:pStyle w:val="ListBullet"/>
      </w:pPr>
      <w:r>
        <w:rPr>
          <w:b/>
        </w:rPr>
        <w:t>Chemical Storage</w:t>
      </w:r>
      <w:r>
        <w:t>: Hazardous materials, specialized containment</w:t>
      </w:r>
    </w:p>
    <w:p>
      <w:pPr>
        <w:pStyle w:val="ListBullet"/>
      </w:pPr>
      <w:r>
        <w:rPr>
          <w:b/>
        </w:rPr>
        <w:t>Modular Systems</w:t>
      </w:r>
      <w:r>
        <w:t>: Scalable and portable storage solutions</w:t>
      </w:r>
    </w:p>
    <w:p/>
    <w:p>
      <w:pPr>
        <w:pStyle w:val="ListNumber"/>
      </w:pPr>
      <w:r>
        <w:rPr>
          <w:b/>
        </w:rPr>
        <w:t>Safety &amp; Compliance Requirements</w:t>
      </w:r>
      <w:r>
        <w:t xml:space="preserve"> (800 words)</w:t>
      </w:r>
    </w:p>
    <w:p>
      <w:pPr>
        <w:pStyle w:val="ListBullet"/>
      </w:pPr>
      <w:r>
        <w:t>Australian storage regulations and standards</w:t>
      </w:r>
    </w:p>
    <w:p>
      <w:pPr>
        <w:pStyle w:val="ListBullet"/>
      </w:pPr>
      <w:r>
        <w:t>Environmental protection requirements</w:t>
      </w:r>
    </w:p>
    <w:p>
      <w:pPr>
        <w:pStyle w:val="ListBullet"/>
      </w:pPr>
      <w:r>
        <w:t>Workplace safety and access procedures</w:t>
      </w:r>
    </w:p>
    <w:p>
      <w:pPr>
        <w:pStyle w:val="ListBullet"/>
      </w:pPr>
      <w:r>
        <w:t>Inspection and certification processes</w:t>
      </w:r>
    </w:p>
    <w:p/>
    <w:p>
      <w:pPr>
        <w:pStyle w:val="ListNumber"/>
      </w:pPr>
      <w:r>
        <w:rPr>
          <w:b/>
        </w:rPr>
        <w:t>Industry-Specific Applications</w:t>
      </w:r>
      <w:r>
        <w:t xml:space="preserve"> (900 words)</w:t>
      </w:r>
    </w:p>
    <w:p>
      <w:pPr>
        <w:pStyle w:val="ListBullet"/>
      </w:pPr>
      <w:r>
        <w:rPr>
          <w:b/>
        </w:rPr>
        <w:t>Construction Storage</w:t>
      </w:r>
      <w:r>
        <w:t>: Fuel, water, materials storage</w:t>
      </w:r>
    </w:p>
    <w:p>
      <w:pPr>
        <w:pStyle w:val="ListBullet"/>
      </w:pPr>
      <w:r>
        <w:rPr>
          <w:b/>
        </w:rPr>
        <w:t>Mining Storage</w:t>
      </w:r>
      <w:r>
        <w:t>: Remote operations, bulk storage, emergency supplies</w:t>
      </w:r>
    </w:p>
    <w:p>
      <w:pPr>
        <w:pStyle w:val="ListBullet"/>
      </w:pPr>
      <w:r>
        <w:rPr>
          <w:b/>
        </w:rPr>
        <w:t>Industrial Storage</w:t>
      </w:r>
      <w:r>
        <w:t>: Manufacturing, processing, distribution centers</w:t>
      </w:r>
    </w:p>
    <w:p>
      <w:pPr>
        <w:pStyle w:val="ListBullet"/>
      </w:pPr>
      <w:r>
        <w:rPr>
          <w:b/>
        </w:rPr>
        <w:t>Emergency Response</w:t>
      </w:r>
      <w:r>
        <w:t>: Disaster relief, emergency fuel supplies</w:t>
      </w:r>
    </w:p>
    <w:p/>
    <w:p>
      <w:pPr>
        <w:pStyle w:val="ListNumber"/>
      </w:pPr>
      <w:r>
        <w:rPr>
          <w:b/>
        </w:rPr>
        <w:t>Capacity Planning &amp; System Design</w:t>
      </w:r>
      <w:r>
        <w:t xml:space="preserve"> (600 words)</w:t>
      </w:r>
    </w:p>
    <w:p>
      <w:pPr>
        <w:pStyle w:val="ListBullet"/>
      </w:pPr>
      <w:r>
        <w:t>Storage requirement calculations</w:t>
      </w:r>
    </w:p>
    <w:p>
      <w:pPr>
        <w:pStyle w:val="ListBullet"/>
      </w:pPr>
      <w:r>
        <w:t>Site assessment and planning</w:t>
      </w:r>
    </w:p>
    <w:p>
      <w:pPr>
        <w:pStyle w:val="ListBullet"/>
      </w:pPr>
      <w:r>
        <w:t>Integration with power generation systems</w:t>
      </w:r>
    </w:p>
    <w:p>
      <w:pPr>
        <w:pStyle w:val="ListBullet"/>
      </w:pPr>
      <w:r>
        <w:t>Logistics and refueling considerations</w:t>
      </w:r>
    </w:p>
    <w:p/>
    <w:p>
      <w:pPr>
        <w:pStyle w:val="ListNumber"/>
      </w:pPr>
      <w:r>
        <w:rPr>
          <w:b/>
        </w:rPr>
        <w:t>Installation &amp; Maintenance Services</w:t>
      </w:r>
      <w:r>
        <w:t xml:space="preserve"> (300 words)</w:t>
      </w:r>
    </w:p>
    <w:p>
      <w:pPr>
        <w:pStyle w:val="ListBullet"/>
      </w:pPr>
      <w:r>
        <w:t>Site preparation and installation procedures</w:t>
      </w:r>
    </w:p>
    <w:p>
      <w:pPr>
        <w:pStyle w:val="ListBullet"/>
      </w:pPr>
      <w:r>
        <w:t>Regular inspection and maintenance programs</w:t>
      </w:r>
    </w:p>
    <w:p>
      <w:pPr>
        <w:pStyle w:val="ListBullet"/>
      </w:pPr>
      <w:r>
        <w:t>Emergency response and repair services</w:t>
      </w:r>
    </w:p>
    <w:p>
      <w:pPr>
        <w:pStyle w:val="ListBullet"/>
      </w:pPr>
      <w:r>
        <w:t>Compliance monitoring and documentation</w:t>
      </w:r>
    </w:p>
    <w:p/>
    <w:p>
      <w:pPr>
        <w:pStyle w:val="ListNumber"/>
      </w:pPr>
      <w:r>
        <w:rPr>
          <w:b/>
        </w:rPr>
        <w:t>Risk Management &amp; Environmental Protection</w:t>
      </w:r>
      <w:r>
        <w:t xml:space="preserve"> (200 words)</w:t>
      </w:r>
    </w:p>
    <w:p>
      <w:pPr>
        <w:pStyle w:val="ListBullet"/>
      </w:pPr>
      <w:r>
        <w:t>Spill prevention and containment systems</w:t>
      </w:r>
    </w:p>
    <w:p>
      <w:pPr>
        <w:pStyle w:val="ListBullet"/>
      </w:pPr>
      <w:r>
        <w:t>Environmental impact mitigation</w:t>
      </w:r>
    </w:p>
    <w:p>
      <w:pPr>
        <w:pStyle w:val="ListBullet"/>
      </w:pPr>
      <w:r>
        <w:t>Insurance and liability considerations</w:t>
      </w:r>
    </w:p>
    <w:p>
      <w:pPr>
        <w:pStyle w:val="ListBullet"/>
      </w:pPr>
      <w:r>
        <w:t>Best practices and industry standards</w:t>
      </w:r>
    </w:p>
    <w:p/>
    <w:p>
      <w:r>
        <w:rPr>
          <w:b/>
        </w:rPr>
        <w:t>Supporting Cluster Content (34 pieces):</w:t>
      </w:r>
    </w:p>
    <w:p>
      <w:pPr>
        <w:pStyle w:val="ListBullet"/>
      </w:pPr>
      <w:r>
        <w:t>"Fuel Storage Capacity Calculator"</w:t>
      </w:r>
    </w:p>
    <w:p>
      <w:pPr>
        <w:pStyle w:val="ListBullet"/>
      </w:pPr>
      <w:r>
        <w:t>"Construction Site Storage Compliance"</w:t>
      </w:r>
    </w:p>
    <w:p>
      <w:pPr>
        <w:pStyle w:val="ListBullet"/>
      </w:pPr>
      <w:r>
        <w:t>"Mining Bulk Storage Solutions"</w:t>
      </w:r>
    </w:p>
    <w:p>
      <w:pPr>
        <w:pStyle w:val="ListBullet"/>
      </w:pPr>
      <w:r>
        <w:t>"Hazardous Material Storage Requirements"</w:t>
      </w:r>
    </w:p>
    <w:p>
      <w:pPr>
        <w:pStyle w:val="ListBullet"/>
      </w:pPr>
      <w:r>
        <w:t>"Emergency Fuel Storage Planning"</w:t>
      </w:r>
    </w:p>
    <w:p>
      <w:pPr>
        <w:pStyle w:val="ListBullet"/>
      </w:pPr>
      <w:r>
        <w:t>[Additional 29 supporting content pieces mapped]</w:t>
      </w:r>
    </w:p>
    <w:p/>
    <w:p>
      <w:pPr>
        <w:pStyle w:val="Heading3"/>
        <w:jc w:val="left"/>
      </w:pPr>
      <w:r>
        <w:t>Pillar Page 4: Load Bank Testing Authority Hub</w:t>
      </w:r>
    </w:p>
    <w:p/>
    <w:p>
      <w:r>
        <w:rPr>
          <w:b/>
        </w:rPr>
        <w:t>Primary Target Keyword</w:t>
      </w:r>
      <w:r>
        <w:t>: "Load Bank Testing Services Australia" (31,000 searches/month)</w:t>
      </w:r>
    </w:p>
    <w:p>
      <w:r>
        <w:rPr>
          <w:b/>
        </w:rPr>
        <w:t>Content Scope</w:t>
      </w:r>
      <w:r>
        <w:t>: Comprehensive testing services covering procedures, compliance, and applications</w:t>
      </w:r>
    </w:p>
    <w:p>
      <w:r>
        <w:rPr>
          <w:b/>
        </w:rPr>
        <w:t>Word Count Target</w:t>
      </w:r>
      <w:r>
        <w:t>: 4,200 words</w:t>
      </w:r>
    </w:p>
    <w:p>
      <w:r>
        <w:rPr>
          <w:b/>
        </w:rPr>
        <w:t>Internal Link Target</w:t>
      </w:r>
      <w:r>
        <w:t>: 28+ supporting content pieces</w:t>
      </w:r>
    </w:p>
    <w:p/>
    <w:p>
      <w:r>
        <w:rPr>
          <w:b/>
        </w:rPr>
        <w:t>Content Structure:</w:t>
      </w:r>
    </w:p>
    <w:p>
      <w:pPr>
        <w:pStyle w:val="ListNumber"/>
      </w:pPr>
      <w:r>
        <w:rPr>
          <w:b/>
        </w:rPr>
        <w:t>Load Bank Testing Introduction</w:t>
      </w:r>
      <w:r>
        <w:t xml:space="preserve"> (400 words)</w:t>
      </w:r>
    </w:p>
    <w:p>
      <w:pPr>
        <w:pStyle w:val="ListBullet"/>
      </w:pPr>
      <w:r>
        <w:t>Testing purpose and critical importance</w:t>
      </w:r>
    </w:p>
    <w:p>
      <w:pPr>
        <w:pStyle w:val="ListBullet"/>
      </w:pPr>
      <w:r>
        <w:t>GPS testing expertise and certification</w:t>
      </w:r>
    </w:p>
    <w:p>
      <w:pPr>
        <w:pStyle w:val="ListBullet"/>
      </w:pPr>
      <w:r>
        <w:t>Equipment and service capabilities</w:t>
      </w:r>
    </w:p>
    <w:p/>
    <w:p>
      <w:pPr>
        <w:pStyle w:val="ListNumber"/>
      </w:pPr>
      <w:r>
        <w:rPr>
          <w:b/>
        </w:rPr>
        <w:t>Testing Procedures &amp; Methodology</w:t>
      </w:r>
      <w:r>
        <w:t xml:space="preserve"> (900 words)</w:t>
      </w:r>
    </w:p>
    <w:p>
      <w:pPr>
        <w:pStyle w:val="ListBullet"/>
      </w:pPr>
      <w:r>
        <w:rPr>
          <w:b/>
        </w:rPr>
        <w:t>Pre-Testing Assessment</w:t>
      </w:r>
      <w:r>
        <w:t>: System inspection and preparation</w:t>
      </w:r>
    </w:p>
    <w:p>
      <w:pPr>
        <w:pStyle w:val="ListBullet"/>
      </w:pPr>
      <w:r>
        <w:rPr>
          <w:b/>
        </w:rPr>
        <w:t>Load Application Process</w:t>
      </w:r>
      <w:r>
        <w:t>: Gradual loading and performance monitoring</w:t>
      </w:r>
    </w:p>
    <w:p>
      <w:pPr>
        <w:pStyle w:val="ListBullet"/>
      </w:pPr>
      <w:r>
        <w:rPr>
          <w:b/>
        </w:rPr>
        <w:t>Performance Analysis</w:t>
      </w:r>
      <w:r>
        <w:t>: Data collection and interpretation</w:t>
      </w:r>
    </w:p>
    <w:p>
      <w:pPr>
        <w:pStyle w:val="ListBullet"/>
      </w:pPr>
      <w:r>
        <w:rPr>
          <w:b/>
        </w:rPr>
        <w:t>Compliance Documentation</w:t>
      </w:r>
      <w:r>
        <w:t>: Reporting and certification requirements</w:t>
      </w:r>
    </w:p>
    <w:p/>
    <w:p>
      <w:pPr>
        <w:pStyle w:val="ListNumber"/>
      </w:pPr>
      <w:r>
        <w:rPr>
          <w:b/>
        </w:rPr>
        <w:t>Industry-Specific Testing Requirements</w:t>
      </w:r>
      <w:r>
        <w:t xml:space="preserve"> (1,000 words)</w:t>
      </w:r>
    </w:p>
    <w:p>
      <w:pPr>
        <w:pStyle w:val="ListBullet"/>
      </w:pPr>
      <w:r>
        <w:rPr>
          <w:b/>
        </w:rPr>
        <w:t>Data Centre Testing</w:t>
      </w:r>
      <w:r>
        <w:t>: Critical infrastructure, uptime requirements</w:t>
      </w:r>
    </w:p>
    <w:p>
      <w:pPr>
        <w:pStyle w:val="ListBullet"/>
      </w:pPr>
      <w:r>
        <w:rPr>
          <w:b/>
        </w:rPr>
        <w:t>Healthcare Testing</w:t>
      </w:r>
      <w:r>
        <w:t>: Hospital generators, emergency power systems</w:t>
      </w:r>
    </w:p>
    <w:p>
      <w:pPr>
        <w:pStyle w:val="ListBullet"/>
      </w:pPr>
      <w:r>
        <w:rPr>
          <w:b/>
        </w:rPr>
        <w:t>Mining Testing</w:t>
      </w:r>
      <w:r>
        <w:t>: Remote operations, safety-critical systems</w:t>
      </w:r>
    </w:p>
    <w:p>
      <w:pPr>
        <w:pStyle w:val="ListBullet"/>
      </w:pPr>
      <w:r>
        <w:rPr>
          <w:b/>
        </w:rPr>
        <w:t>Industrial Testing</w:t>
      </w:r>
      <w:r>
        <w:t>: Manufacturing, processing, distribution facilities</w:t>
      </w:r>
    </w:p>
    <w:p/>
    <w:p>
      <w:pPr>
        <w:pStyle w:val="ListNumber"/>
      </w:pPr>
      <w:r>
        <w:rPr>
          <w:b/>
        </w:rPr>
        <w:t>Compliance Standards &amp; Regulations</w:t>
      </w:r>
      <w:r>
        <w:t xml:space="preserve"> (600 words)</w:t>
      </w:r>
    </w:p>
    <w:p>
      <w:pPr>
        <w:pStyle w:val="ListBullet"/>
      </w:pPr>
      <w:r>
        <w:t>Australian testing standards and requirements</w:t>
      </w:r>
    </w:p>
    <w:p>
      <w:pPr>
        <w:pStyle w:val="ListBullet"/>
      </w:pPr>
      <w:r>
        <w:t>Industry-specific compliance obligations</w:t>
      </w:r>
    </w:p>
    <w:p>
      <w:pPr>
        <w:pStyle w:val="ListBullet"/>
      </w:pPr>
      <w:r>
        <w:t>International standards alignment</w:t>
      </w:r>
    </w:p>
    <w:p>
      <w:pPr>
        <w:pStyle w:val="ListBullet"/>
      </w:pPr>
      <w:r>
        <w:t>Certification and documentation processes</w:t>
      </w:r>
    </w:p>
    <w:p/>
    <w:p>
      <w:pPr>
        <w:pStyle w:val="ListNumber"/>
      </w:pPr>
      <w:r>
        <w:rPr>
          <w:b/>
        </w:rPr>
        <w:t>Equipment &amp; Technical Capabilities</w:t>
      </w:r>
      <w:r>
        <w:t xml:space="preserve"> (500 words)</w:t>
      </w:r>
    </w:p>
    <w:p>
      <w:pPr>
        <w:pStyle w:val="ListBullet"/>
      </w:pPr>
      <w:r>
        <w:t>Load bank equipment specifications</w:t>
      </w:r>
    </w:p>
    <w:p>
      <w:pPr>
        <w:pStyle w:val="ListBullet"/>
      </w:pPr>
      <w:r>
        <w:t>Testing capacity ranges and applications</w:t>
      </w:r>
    </w:p>
    <w:p>
      <w:pPr>
        <w:pStyle w:val="ListBullet"/>
      </w:pPr>
      <w:r>
        <w:t>Portable and stationary testing solutions</w:t>
      </w:r>
    </w:p>
    <w:p>
      <w:pPr>
        <w:pStyle w:val="ListBullet"/>
      </w:pPr>
      <w:r>
        <w:t>Advanced monitoring and analysis systems</w:t>
      </w:r>
    </w:p>
    <w:p/>
    <w:p>
      <w:pPr>
        <w:pStyle w:val="ListNumber"/>
      </w:pPr>
      <w:r>
        <w:rPr>
          <w:b/>
        </w:rPr>
        <w:t>Risk Mitigation &amp; System Reliability</w:t>
      </w:r>
      <w:r>
        <w:t xml:space="preserve"> (400 words)</w:t>
      </w:r>
    </w:p>
    <w:p>
      <w:pPr>
        <w:pStyle w:val="ListBullet"/>
      </w:pPr>
      <w:r>
        <w:t>Generator performance validation</w:t>
      </w:r>
    </w:p>
    <w:p>
      <w:pPr>
        <w:pStyle w:val="ListBullet"/>
      </w:pPr>
      <w:r>
        <w:t>System weakness identification</w:t>
      </w:r>
    </w:p>
    <w:p>
      <w:pPr>
        <w:pStyle w:val="ListBullet"/>
      </w:pPr>
      <w:r>
        <w:t>Preventive maintenance recommendations</w:t>
      </w:r>
    </w:p>
    <w:p>
      <w:pPr>
        <w:pStyle w:val="ListBullet"/>
      </w:pPr>
      <w:r>
        <w:t>Emergency preparedness verification</w:t>
      </w:r>
    </w:p>
    <w:p/>
    <w:p>
      <w:pPr>
        <w:pStyle w:val="ListNumber"/>
      </w:pPr>
      <w:r>
        <w:rPr>
          <w:b/>
        </w:rPr>
        <w:t>Service Delivery &amp; Support</w:t>
      </w:r>
      <w:r>
        <w:t xml:space="preserve"> (400 words)</w:t>
      </w:r>
    </w:p>
    <w:p>
      <w:pPr>
        <w:pStyle w:val="ListBullet"/>
      </w:pPr>
      <w:r>
        <w:t>Testing scheduling and coordination</w:t>
      </w:r>
    </w:p>
    <w:p>
      <w:pPr>
        <w:pStyle w:val="ListBullet"/>
      </w:pPr>
      <w:r>
        <w:t>On-site service capabilities</w:t>
      </w:r>
    </w:p>
    <w:p>
      <w:pPr>
        <w:pStyle w:val="ListBullet"/>
      </w:pPr>
      <w:r>
        <w:t>Emergency testing response</w:t>
      </w:r>
    </w:p>
    <w:p>
      <w:pPr>
        <w:pStyle w:val="ListBullet"/>
      </w:pPr>
      <w:r>
        <w:t>Ongoing consultation and support</w:t>
      </w:r>
    </w:p>
    <w:p/>
    <w:p>
      <w:r>
        <w:rPr>
          <w:b/>
        </w:rPr>
        <w:t>Supporting Cluster Content (46 pieces):</w:t>
      </w:r>
    </w:p>
    <w:p>
      <w:pPr>
        <w:pStyle w:val="ListBullet"/>
      </w:pPr>
      <w:r>
        <w:t>"Data Centre Load Bank Testing Procedures"</w:t>
      </w:r>
    </w:p>
    <w:p>
      <w:pPr>
        <w:pStyle w:val="ListBullet"/>
      </w:pPr>
      <w:r>
        <w:t>"Generator Testing Compliance Standards"</w:t>
      </w:r>
    </w:p>
    <w:p>
      <w:pPr>
        <w:pStyle w:val="ListBullet"/>
      </w:pPr>
      <w:r>
        <w:t>"Hospital Backup Power Testing Requirements"</w:t>
      </w:r>
    </w:p>
    <w:p>
      <w:pPr>
        <w:pStyle w:val="ListBullet"/>
      </w:pPr>
      <w:r>
        <w:t>"Mining Generator Testing Safety Protocols"</w:t>
      </w:r>
    </w:p>
    <w:p>
      <w:pPr>
        <w:pStyle w:val="ListBullet"/>
      </w:pPr>
      <w:r>
        <w:t>"Load Bank Testing Equipment Specifications"</w:t>
      </w:r>
    </w:p>
    <w:p>
      <w:pPr>
        <w:pStyle w:val="ListBullet"/>
      </w:pPr>
      <w:r>
        <w:t>[Additional 41 supporting content pieces mapped]</w:t>
      </w:r>
    </w:p>
    <w:p/>
    <w:p>
      <w:pPr>
        <w:pStyle w:val="Heading2"/>
        <w:jc w:val="left"/>
      </w:pPr>
      <w:r>
        <w:t>Topic Authority Mapping</w:t>
      </w:r>
    </w:p>
    <w:p/>
    <w:p>
      <w:pPr>
        <w:pStyle w:val="Heading3"/>
        <w:jc w:val="left"/>
      </w:pPr>
      <w:r>
        <w:t>Authority Building Framework</w:t>
      </w:r>
    </w:p>
    <w:p/>
    <w:p>
      <w:r>
        <w:rPr>
          <w:b/>
        </w:rPr>
        <w:t>Primary Authority Areas:</w:t>
      </w:r>
    </w:p>
    <w:p>
      <w:pPr>
        <w:pStyle w:val="ListNumber"/>
      </w:pPr>
      <w:r>
        <w:rPr>
          <w:b/>
        </w:rPr>
        <w:t>Environmental Power Solutions</w:t>
      </w:r>
      <w:r>
        <w:t xml:space="preserve"> - Biodiesel generators, sustainable practices</w:t>
      </w:r>
    </w:p>
    <w:p>
      <w:pPr>
        <w:pStyle w:val="ListNumber"/>
      </w:pPr>
      <w:r>
        <w:rPr>
          <w:b/>
        </w:rPr>
        <w:t>Technical Testing Expertise</w:t>
      </w:r>
      <w:r>
        <w:t xml:space="preserve"> - Load bank testing, power system commissioning</w:t>
      </w:r>
    </w:p>
    <w:p>
      <w:pPr>
        <w:pStyle w:val="ListNumber"/>
      </w:pPr>
      <w:r>
        <w:rPr>
          <w:b/>
        </w:rPr>
        <w:t>Industry-Specific Applications</w:t>
      </w:r>
      <w:r>
        <w:t xml:space="preserve"> - Construction, mining, data centres, events</w:t>
      </w:r>
    </w:p>
    <w:p>
      <w:pPr>
        <w:pStyle w:val="ListNumber"/>
      </w:pPr>
      <w:r>
        <w:rPr>
          <w:b/>
        </w:rPr>
        <w:t>Australian Market Expertise</w:t>
      </w:r>
      <w:r>
        <w:t xml:space="preserve"> - Local regulations, climate conditions, compliance</w:t>
      </w:r>
    </w:p>
    <w:p/>
    <w:p>
      <w:r>
        <w:rPr>
          <w:b/>
        </w:rPr>
        <w:t>Secondary Authority Areas:</w:t>
      </w:r>
    </w:p>
    <w:p>
      <w:pPr>
        <w:pStyle w:val="ListNumber"/>
      </w:pPr>
      <w:r>
        <w:rPr>
          <w:b/>
        </w:rPr>
        <w:t>Innovation Leadership</w:t>
      </w:r>
      <w:r>
        <w:t xml:space="preserve"> - Hybrid technologies, energy efficiency solutions</w:t>
      </w:r>
    </w:p>
    <w:p>
      <w:pPr>
        <w:pStyle w:val="ListNumber"/>
      </w:pPr>
      <w:r>
        <w:rPr>
          <w:b/>
        </w:rPr>
        <w:t>Safety and Compliance</w:t>
      </w:r>
      <w:r>
        <w:t xml:space="preserve"> - Regulatory expertise, risk management</w:t>
      </w:r>
    </w:p>
    <w:p>
      <w:pPr>
        <w:pStyle w:val="ListNumber"/>
      </w:pPr>
      <w:r>
        <w:rPr>
          <w:b/>
        </w:rPr>
        <w:t>Emergency Response</w:t>
      </w:r>
      <w:r>
        <w:t xml:space="preserve"> - 24/7 services, crisis management</w:t>
      </w:r>
    </w:p>
    <w:p>
      <w:pPr>
        <w:pStyle w:val="ListNumber"/>
      </w:pPr>
      <w:r>
        <w:rPr>
          <w:b/>
        </w:rPr>
        <w:t>Cost Optimization</w:t>
      </w:r>
      <w:r>
        <w:t xml:space="preserve"> - ROI analysis, operational efficiency</w:t>
      </w:r>
    </w:p>
    <w:p/>
    <w:p>
      <w:pPr>
        <w:pStyle w:val="Heading3"/>
        <w:jc w:val="left"/>
      </w:pPr>
      <w:r>
        <w:t>Authority Pyramid Structure</w:t>
      </w:r>
    </w:p>
    <w:p/>
    <w:p>
      <w:r>
        <w:rPr>
          <w:b/>
        </w:rPr>
        <w:t>Level 1: Foundation Authority (Core Expertise)</w:t>
      </w:r>
    </w:p>
    <w:p>
      <w:pPr>
        <w:pStyle w:val="ListBullet"/>
      </w:pPr>
      <w:r>
        <w:t>Technical competence in power generation and testing</w:t>
      </w:r>
    </w:p>
    <w:p>
      <w:pPr>
        <w:pStyle w:val="ListBullet"/>
      </w:pPr>
      <w:r>
        <w:t>Safety and compliance knowledge</w:t>
      </w:r>
    </w:p>
    <w:p>
      <w:pPr>
        <w:pStyle w:val="ListBullet"/>
      </w:pPr>
      <w:r>
        <w:t>Industry experience and credibility</w:t>
      </w:r>
    </w:p>
    <w:p>
      <w:pPr>
        <w:pStyle w:val="ListBullet"/>
      </w:pPr>
      <w:r>
        <w:t>Equipment expertise and specifications</w:t>
      </w:r>
    </w:p>
    <w:p/>
    <w:p>
      <w:r>
        <w:rPr>
          <w:b/>
        </w:rPr>
        <w:t>Level 2: Specialized Authority (Competitive Advantage)</w:t>
      </w:r>
    </w:p>
    <w:p>
      <w:pPr>
        <w:pStyle w:val="ListBullet"/>
      </w:pPr>
      <w:r>
        <w:t>Biodiesel generator expertise and environmental benefits</w:t>
      </w:r>
    </w:p>
    <w:p>
      <w:pPr>
        <w:pStyle w:val="ListBullet"/>
      </w:pPr>
      <w:r>
        <w:t>Load bank testing procedures and compliance requirements</w:t>
      </w:r>
    </w:p>
    <w:p>
      <w:pPr>
        <w:pStyle w:val="ListBullet"/>
      </w:pPr>
      <w:r>
        <w:t>Hybrid lighting technology and energy efficiency</w:t>
      </w:r>
    </w:p>
    <w:p>
      <w:pPr>
        <w:pStyle w:val="ListBullet"/>
      </w:pPr>
      <w:r>
        <w:t>Industry-specific applications and use cases</w:t>
      </w:r>
    </w:p>
    <w:p/>
    <w:p>
      <w:r>
        <w:rPr>
          <w:b/>
        </w:rPr>
        <w:t>Level 3: Thought Leadership (Market Differentiation)</w:t>
      </w:r>
    </w:p>
    <w:p>
      <w:pPr>
        <w:pStyle w:val="ListBullet"/>
      </w:pPr>
      <w:r>
        <w:t>Innovation in sustainable power solutions</w:t>
      </w:r>
    </w:p>
    <w:p>
      <w:pPr>
        <w:pStyle w:val="ListBullet"/>
      </w:pPr>
      <w:r>
        <w:t>Australian market expertise and local knowledge</w:t>
      </w:r>
    </w:p>
    <w:p>
      <w:pPr>
        <w:pStyle w:val="ListBullet"/>
      </w:pPr>
      <w:r>
        <w:t>Integrated service delivery and system optimization</w:t>
      </w:r>
    </w:p>
    <w:p>
      <w:pPr>
        <w:pStyle w:val="ListBullet"/>
      </w:pPr>
      <w:r>
        <w:t>Future technology trends and developments</w:t>
      </w:r>
    </w:p>
    <w:p/>
    <w:p>
      <w:r>
        <w:rPr>
          <w:b/>
        </w:rPr>
        <w:t>Level 4: Industry Recognition (Market Leadership)</w:t>
      </w:r>
    </w:p>
    <w:p>
      <w:pPr>
        <w:pStyle w:val="ListBullet"/>
      </w:pPr>
      <w:r>
        <w:t>Professional certifications and industry participation</w:t>
      </w:r>
    </w:p>
    <w:p>
      <w:pPr>
        <w:pStyle w:val="ListBullet"/>
      </w:pPr>
      <w:r>
        <w:t>Customer success stories and testimonials</w:t>
      </w:r>
    </w:p>
    <w:p>
      <w:pPr>
        <w:pStyle w:val="ListBullet"/>
      </w:pPr>
      <w:r>
        <w:t>Media coverage and industry awards</w:t>
      </w:r>
    </w:p>
    <w:p>
      <w:pPr>
        <w:pStyle w:val="ListBullet"/>
      </w:pPr>
      <w:r>
        <w:t>Speaking engagements and conference presentations</w:t>
      </w:r>
    </w:p>
    <w:p/>
    <w:p>
      <w:pPr>
        <w:pStyle w:val="Heading2"/>
        <w:jc w:val="left"/>
      </w:pPr>
      <w:r>
        <w:t>Content Interconnection Framework</w:t>
      </w:r>
    </w:p>
    <w:p/>
    <w:p>
      <w:pPr>
        <w:pStyle w:val="Heading3"/>
        <w:jc w:val="left"/>
      </w:pPr>
      <w:r>
        <w:t>Internal Linking Strategy</w:t>
      </w:r>
    </w:p>
    <w:p/>
    <w:p>
      <w:r>
        <w:rPr>
          <w:b/>
        </w:rPr>
        <w:t>Pillar-to-Cluster Linking:</w:t>
      </w:r>
    </w:p>
    <w:p>
      <w:pPr>
        <w:pStyle w:val="ListBullet"/>
      </w:pPr>
      <w:r>
        <w:rPr>
          <w:b/>
        </w:rPr>
        <w:t>Bidirectional Links</w:t>
      </w:r>
      <w:r>
        <w:t>: Pillar pages link to all relevant cluster content</w:t>
      </w:r>
    </w:p>
    <w:p>
      <w:pPr>
        <w:pStyle w:val="ListBullet"/>
      </w:pPr>
      <w:r>
        <w:rPr>
          <w:b/>
        </w:rPr>
        <w:t>Contextual Integration</w:t>
      </w:r>
      <w:r>
        <w:t>: Natural linking within content flow</w:t>
      </w:r>
    </w:p>
    <w:p>
      <w:pPr>
        <w:pStyle w:val="ListBullet"/>
      </w:pPr>
      <w:r>
        <w:rPr>
          <w:b/>
        </w:rPr>
        <w:t>Anchor Text Optimization</w:t>
      </w:r>
      <w:r>
        <w:t>: Strategic keyword targeting in link text</w:t>
      </w:r>
    </w:p>
    <w:p>
      <w:pPr>
        <w:pStyle w:val="ListBullet"/>
      </w:pPr>
      <w:r>
        <w:rPr>
          <w:b/>
        </w:rPr>
        <w:t>Link Hierarchy</w:t>
      </w:r>
      <w:r>
        <w:t>: Priority linking to high-value cluster content</w:t>
      </w:r>
    </w:p>
    <w:p/>
    <w:p>
      <w:r>
        <w:rPr>
          <w:b/>
        </w:rPr>
        <w:t>Cluster-to-Cluster Linking:</w:t>
      </w:r>
    </w:p>
    <w:p>
      <w:pPr>
        <w:pStyle w:val="ListBullet"/>
      </w:pPr>
      <w:r>
        <w:rPr>
          <w:b/>
        </w:rPr>
        <w:t>Cross-Service Integration</w:t>
      </w:r>
      <w:r>
        <w:t>: Links between related services and applications</w:t>
      </w:r>
    </w:p>
    <w:p>
      <w:pPr>
        <w:pStyle w:val="ListBullet"/>
      </w:pPr>
      <w:r>
        <w:rPr>
          <w:b/>
        </w:rPr>
        <w:t>Industry Application Links</w:t>
      </w:r>
      <w:r>
        <w:t>: Connections between industry-specific content</w:t>
      </w:r>
    </w:p>
    <w:p>
      <w:pPr>
        <w:pStyle w:val="ListBullet"/>
      </w:pPr>
      <w:r>
        <w:rPr>
          <w:b/>
        </w:rPr>
        <w:t>Technical Integration</w:t>
      </w:r>
      <w:r>
        <w:t>: Links between complementary technical topics</w:t>
      </w:r>
    </w:p>
    <w:p>
      <w:pPr>
        <w:pStyle w:val="ListBullet"/>
      </w:pPr>
      <w:r>
        <w:rPr>
          <w:b/>
        </w:rPr>
        <w:t>Geographic Connections</w:t>
      </w:r>
      <w:r>
        <w:t>: Regional content cross-referencing</w:t>
      </w:r>
    </w:p>
    <w:p/>
    <w:p>
      <w:r>
        <w:rPr>
          <w:b/>
        </w:rPr>
        <w:t>Supporting Content Integration:</w:t>
      </w:r>
    </w:p>
    <w:p>
      <w:pPr>
        <w:pStyle w:val="ListBullet"/>
      </w:pPr>
      <w:r>
        <w:rPr>
          <w:b/>
        </w:rPr>
        <w:t>Hub and Spoke Model</w:t>
      </w:r>
      <w:r>
        <w:t>: Supporting content links to relevant clusters</w:t>
      </w:r>
    </w:p>
    <w:p>
      <w:pPr>
        <w:pStyle w:val="ListBullet"/>
      </w:pPr>
      <w:r>
        <w:rPr>
          <w:b/>
        </w:rPr>
        <w:t>Related Content Suggestions</w:t>
      </w:r>
      <w:r>
        <w:t>: End-of-article related content recommendations</w:t>
      </w:r>
    </w:p>
    <w:p>
      <w:pPr>
        <w:pStyle w:val="ListBullet"/>
      </w:pPr>
      <w:r>
        <w:rPr>
          <w:b/>
        </w:rPr>
        <w:t>FAQ Integration</w:t>
      </w:r>
      <w:r>
        <w:t>: Micro-content linking to comprehensive resources</w:t>
      </w:r>
    </w:p>
    <w:p>
      <w:pPr>
        <w:pStyle w:val="ListBullet"/>
      </w:pPr>
      <w:r>
        <w:rPr>
          <w:b/>
        </w:rPr>
        <w:t>Case Study Connections</w:t>
      </w:r>
      <w:r>
        <w:t>: Project examples linking to relevant service clusters</w:t>
      </w:r>
    </w:p>
    <w:p/>
    <w:p>
      <w:pPr>
        <w:pStyle w:val="Heading3"/>
        <w:jc w:val="left"/>
      </w:pPr>
      <w:r>
        <w:t>Link Value Distribution</w:t>
      </w:r>
    </w:p>
    <w:p/>
    <w:p>
      <w:r>
        <w:rPr>
          <w:b/>
        </w:rPr>
        <w:t>High-Value Link Targets:</w:t>
      </w:r>
    </w:p>
    <w:p>
      <w:pPr>
        <w:pStyle w:val="ListBullet"/>
      </w:pPr>
      <w:r>
        <w:t>Pillar pages (35% of internal link value)</w:t>
      </w:r>
    </w:p>
    <w:p>
      <w:pPr>
        <w:pStyle w:val="ListBullet"/>
      </w:pPr>
      <w:r>
        <w:t>High-converting service pages (25% of internal link value)</w:t>
      </w:r>
    </w:p>
    <w:p>
      <w:pPr>
        <w:pStyle w:val="ListBullet"/>
      </w:pPr>
      <w:r>
        <w:t>Popular cluster content (20% of internal link value)</w:t>
      </w:r>
    </w:p>
    <w:p>
      <w:pPr>
        <w:pStyle w:val="ListBullet"/>
      </w:pPr>
      <w:r>
        <w:t>Geographic landing pages (20% of internal link value)</w:t>
      </w:r>
    </w:p>
    <w:p/>
    <w:p>
      <w:r>
        <w:rPr>
          <w:b/>
        </w:rPr>
        <w:t>Link Anchor Text Strategy:</w:t>
      </w:r>
    </w:p>
    <w:p>
      <w:pPr>
        <w:pStyle w:val="ListBullet"/>
      </w:pPr>
      <w:r>
        <w:rPr>
          <w:b/>
        </w:rPr>
        <w:t>Primary Keywords</w:t>
      </w:r>
      <w:r>
        <w:t>: 30% exact match anchors for target keywords</w:t>
      </w:r>
    </w:p>
    <w:p>
      <w:pPr>
        <w:pStyle w:val="ListBullet"/>
      </w:pPr>
      <w:r>
        <w:rPr>
          <w:b/>
        </w:rPr>
        <w:t>Semantic Variations</w:t>
      </w:r>
      <w:r>
        <w:t>: 40% related and semantic keyword anchors</w:t>
      </w:r>
    </w:p>
    <w:p>
      <w:pPr>
        <w:pStyle w:val="ListBullet"/>
      </w:pPr>
      <w:r>
        <w:rPr>
          <w:b/>
        </w:rPr>
        <w:t>Branded Terms</w:t>
      </w:r>
      <w:r>
        <w:t>: 20% company and service name anchors</w:t>
      </w:r>
    </w:p>
    <w:p>
      <w:pPr>
        <w:pStyle w:val="ListBullet"/>
      </w:pPr>
      <w:r>
        <w:rPr>
          <w:b/>
        </w:rPr>
        <w:t>Natural Language</w:t>
      </w:r>
      <w:r>
        <w:t>: 10% conversational and natural anchors</w:t>
      </w:r>
    </w:p>
    <w:p/>
    <w:p>
      <w:pPr>
        <w:pStyle w:val="Heading3"/>
        <w:jc w:val="left"/>
      </w:pPr>
      <w:r>
        <w:t>Content Relationship Mapping</w:t>
      </w:r>
    </w:p>
    <w:p/>
    <w:p>
      <w:r>
        <w:rPr>
          <w:b/>
        </w:rPr>
        <w:t>Service Integration Relationships:</w:t>
      </w:r>
    </w:p>
    <w:p>
      <w:pPr>
        <w:pStyle w:val="ListBullet"/>
      </w:pPr>
      <w:r>
        <w:rPr>
          <w:b/>
        </w:rPr>
        <w:t>Generator + Storage</w:t>
      </w:r>
      <w:r>
        <w:t>: Fuel storage for generator operations</w:t>
      </w:r>
    </w:p>
    <w:p>
      <w:pPr>
        <w:pStyle w:val="ListBullet"/>
      </w:pPr>
      <w:r>
        <w:rPr>
          <w:b/>
        </w:rPr>
        <w:t>Generator + Testing</w:t>
      </w:r>
      <w:r>
        <w:t>: Load bank testing for generator commissioning</w:t>
      </w:r>
    </w:p>
    <w:p>
      <w:pPr>
        <w:pStyle w:val="ListBullet"/>
      </w:pPr>
      <w:r>
        <w:rPr>
          <w:b/>
        </w:rPr>
        <w:t>Lighting + Storage</w:t>
      </w:r>
      <w:r>
        <w:t>: Power storage for hybrid lighting systems</w:t>
      </w:r>
    </w:p>
    <w:p>
      <w:pPr>
        <w:pStyle w:val="ListBullet"/>
      </w:pPr>
      <w:r>
        <w:rPr>
          <w:b/>
        </w:rPr>
        <w:t>Testing + Compliance</w:t>
      </w:r>
      <w:r>
        <w:t>: Regulatory compliance through proper testing</w:t>
      </w:r>
    </w:p>
    <w:p/>
    <w:p>
      <w:r>
        <w:rPr>
          <w:b/>
        </w:rPr>
        <w:t>Industry Application Relationships:</w:t>
      </w:r>
    </w:p>
    <w:p>
      <w:pPr>
        <w:pStyle w:val="ListBullet"/>
      </w:pPr>
      <w:r>
        <w:rPr>
          <w:b/>
        </w:rPr>
        <w:t>Construction</w:t>
      </w:r>
      <w:r>
        <w:t>: Generator, lighting, storage integration for site power</w:t>
      </w:r>
    </w:p>
    <w:p>
      <w:pPr>
        <w:pStyle w:val="ListBullet"/>
      </w:pPr>
      <w:r>
        <w:rPr>
          <w:b/>
        </w:rPr>
        <w:t>Mining</w:t>
      </w:r>
      <w:r>
        <w:t>: All services for remote operations and compliance</w:t>
      </w:r>
    </w:p>
    <w:p>
      <w:pPr>
        <w:pStyle w:val="ListBullet"/>
      </w:pPr>
      <w:r>
        <w:rPr>
          <w:b/>
        </w:rPr>
        <w:t>Data Centres</w:t>
      </w:r>
      <w:r>
        <w:t>: Generator and testing for critical infrastructure</w:t>
      </w:r>
    </w:p>
    <w:p>
      <w:pPr>
        <w:pStyle w:val="ListBullet"/>
      </w:pPr>
      <w:r>
        <w:rPr>
          <w:b/>
        </w:rPr>
        <w:t>Events</w:t>
      </w:r>
      <w:r>
        <w:t>: Generator and lighting for event power and ambiance</w:t>
      </w:r>
    </w:p>
    <w:p/>
    <w:p>
      <w:r>
        <w:rPr>
          <w:b/>
        </w:rPr>
        <w:t>Geographic Service Relationships:</w:t>
      </w:r>
    </w:p>
    <w:p>
      <w:pPr>
        <w:pStyle w:val="ListBullet"/>
      </w:pPr>
      <w:r>
        <w:rPr>
          <w:b/>
        </w:rPr>
        <w:t>Urban Areas</w:t>
      </w:r>
      <w:r>
        <w:t>: Focus on noise-conscious and emission-compliant solutions</w:t>
      </w:r>
    </w:p>
    <w:p>
      <w:pPr>
        <w:pStyle w:val="ListBullet"/>
      </w:pPr>
      <w:r>
        <w:rPr>
          <w:b/>
        </w:rPr>
        <w:t>Remote Areas</w:t>
      </w:r>
      <w:r>
        <w:t>: Emphasis on reliability and self-contained systems</w:t>
      </w:r>
    </w:p>
    <w:p>
      <w:pPr>
        <w:pStyle w:val="ListBullet"/>
      </w:pPr>
      <w:r>
        <w:rPr>
          <w:b/>
        </w:rPr>
        <w:t>Industrial Zones</w:t>
      </w:r>
      <w:r>
        <w:t>: Comprehensive service integration and compliance</w:t>
      </w:r>
    </w:p>
    <w:p>
      <w:pPr>
        <w:pStyle w:val="ListBullet"/>
      </w:pPr>
      <w:r>
        <w:rPr>
          <w:b/>
        </w:rPr>
        <w:t>Sensitive Areas</w:t>
      </w:r>
      <w:r>
        <w:t>: Environmental considerations and sustainable solutions</w:t>
      </w:r>
    </w:p>
    <w:p/>
    <w:p>
      <w:pPr>
        <w:pStyle w:val="Heading2"/>
        <w:jc w:val="left"/>
      </w:pPr>
      <w:r>
        <w:t>Semantic SEO Implementation</w:t>
      </w:r>
    </w:p>
    <w:p/>
    <w:p>
      <w:pPr>
        <w:pStyle w:val="Heading3"/>
        <w:jc w:val="left"/>
      </w:pPr>
      <w:r>
        <w:t>Entity-Based Content Architecture</w:t>
      </w:r>
    </w:p>
    <w:p/>
    <w:p>
      <w:r>
        <w:rPr>
          <w:b/>
        </w:rPr>
        <w:t>Primary Business Entities:</w:t>
      </w:r>
    </w:p>
    <w:p>
      <w:pPr>
        <w:pStyle w:val="ListBullet"/>
      </w:pPr>
      <w:r>
        <w:rPr>
          <w:b/>
        </w:rPr>
        <w:t>Green Power Solutions</w:t>
      </w:r>
      <w:r>
        <w:t>: Primary business entity with full service description</w:t>
      </w:r>
    </w:p>
    <w:p>
      <w:pPr>
        <w:pStyle w:val="ListBullet"/>
      </w:pPr>
      <w:r>
        <w:rPr>
          <w:b/>
        </w:rPr>
        <w:t>Biodiesel Generators</w:t>
      </w:r>
      <w:r>
        <w:t>: Equipment entity with specifications and applications</w:t>
      </w:r>
    </w:p>
    <w:p>
      <w:pPr>
        <w:pStyle w:val="ListBullet"/>
      </w:pPr>
      <w:r>
        <w:rPr>
          <w:b/>
        </w:rPr>
        <w:t>Load Bank Testing</w:t>
      </w:r>
      <w:r>
        <w:t>: Service entity with procedures and compliance requirements</w:t>
      </w:r>
    </w:p>
    <w:p>
      <w:pPr>
        <w:pStyle w:val="ListBullet"/>
      </w:pPr>
      <w:r>
        <w:rPr>
          <w:b/>
        </w:rPr>
        <w:t>Hybrid Lighting</w:t>
      </w:r>
      <w:r>
        <w:t>: Technology entity with innovation and efficiency focus</w:t>
      </w:r>
    </w:p>
    <w:p>
      <w:pPr>
        <w:pStyle w:val="ListBullet"/>
      </w:pPr>
      <w:r>
        <w:rPr>
          <w:b/>
        </w:rPr>
        <w:t>Tank Storage</w:t>
      </w:r>
      <w:r>
        <w:t>: Equipment entity with safety and compliance emphasis</w:t>
      </w:r>
    </w:p>
    <w:p/>
    <w:p>
      <w:r>
        <w:rPr>
          <w:b/>
        </w:rPr>
        <w:t>Geographic Entities:</w:t>
      </w:r>
    </w:p>
    <w:p>
      <w:pPr>
        <w:pStyle w:val="ListBullet"/>
      </w:pPr>
      <w:r>
        <w:rPr>
          <w:b/>
        </w:rPr>
        <w:t>Service Locations</w:t>
      </w:r>
      <w:r>
        <w:t>: Sydney, Melbourne, Brisbane, regional coverage areas</w:t>
      </w:r>
    </w:p>
    <w:p>
      <w:pPr>
        <w:pStyle w:val="ListBullet"/>
      </w:pPr>
      <w:r>
        <w:rPr>
          <w:b/>
        </w:rPr>
        <w:t>Industry Regions</w:t>
      </w:r>
      <w:r>
        <w:t>: Construction zones, mining areas, data centre hubs</w:t>
      </w:r>
    </w:p>
    <w:p>
      <w:pPr>
        <w:pStyle w:val="ListBullet"/>
      </w:pPr>
      <w:r>
        <w:rPr>
          <w:b/>
        </w:rPr>
        <w:t>Climate Zones</w:t>
      </w:r>
      <w:r>
        <w:t>: Tropical, temperate, arid conditions and equipment adaptation</w:t>
      </w:r>
    </w:p>
    <w:p>
      <w:pPr>
        <w:pStyle w:val="ListBullet"/>
      </w:pPr>
      <w:r>
        <w:rPr>
          <w:b/>
        </w:rPr>
        <w:t>Regulatory Jurisdictions</w:t>
      </w:r>
      <w:r>
        <w:t>: State-specific compliance and certification requirements</w:t>
      </w:r>
    </w:p>
    <w:p/>
    <w:p>
      <w:r>
        <w:rPr>
          <w:b/>
        </w:rPr>
        <w:t>Industry Entities:</w:t>
      </w:r>
    </w:p>
    <w:p>
      <w:pPr>
        <w:pStyle w:val="ListBullet"/>
      </w:pPr>
      <w:r>
        <w:rPr>
          <w:b/>
        </w:rPr>
        <w:t>Construction Industry</w:t>
      </w:r>
      <w:r>
        <w:t>: Building, infrastructure, residential, commercial projects</w:t>
      </w:r>
    </w:p>
    <w:p>
      <w:pPr>
        <w:pStyle w:val="ListBullet"/>
      </w:pPr>
      <w:r>
        <w:rPr>
          <w:b/>
        </w:rPr>
        <w:t>Mining Industry</w:t>
      </w:r>
      <w:r>
        <w:t>: Coal, iron ore, gold, remote operations, environmental compliance</w:t>
      </w:r>
    </w:p>
    <w:p>
      <w:pPr>
        <w:pStyle w:val="ListBullet"/>
      </w:pPr>
      <w:r>
        <w:rPr>
          <w:b/>
        </w:rPr>
        <w:t>Data Centre Industry</w:t>
      </w:r>
      <w:r>
        <w:t>: Cloud services, telecommunications, critical infrastructure</w:t>
      </w:r>
    </w:p>
    <w:p>
      <w:pPr>
        <w:pStyle w:val="ListBullet"/>
      </w:pPr>
      <w:r>
        <w:rPr>
          <w:b/>
        </w:rPr>
        <w:t>Events Industry</w:t>
      </w:r>
      <w:r>
        <w:t>: Festivals, concerts, corporate events, weddings</w:t>
      </w:r>
    </w:p>
    <w:p/>
    <w:p>
      <w:pPr>
        <w:pStyle w:val="Heading3"/>
        <w:jc w:val="left"/>
      </w:pPr>
      <w:r>
        <w:t>Semantic Keyword Integration</w:t>
      </w:r>
    </w:p>
    <w:p/>
    <w:p>
      <w:r>
        <w:rPr>
          <w:b/>
        </w:rPr>
        <w:t>Topic Modeling Keywords:</w:t>
      </w:r>
    </w:p>
    <w:p>
      <w:pPr>
        <w:pStyle w:val="ListBullet"/>
      </w:pPr>
      <w:r>
        <w:rPr>
          <w:b/>
        </w:rPr>
        <w:t>Power Generation Semantic Field</w:t>
      </w:r>
      <w:r>
        <w:t>: electricity, energy, backup power, emergency power, reliable power</w:t>
      </w:r>
    </w:p>
    <w:p>
      <w:pPr>
        <w:pStyle w:val="ListBullet"/>
      </w:pPr>
      <w:r>
        <w:rPr>
          <w:b/>
        </w:rPr>
        <w:t>Environmental Semantic Field</w:t>
      </w:r>
      <w:r>
        <w:t>: sustainable, eco-friendly, carbon reduction, emissions, biodiesel</w:t>
      </w:r>
    </w:p>
    <w:p>
      <w:pPr>
        <w:pStyle w:val="ListBullet"/>
      </w:pPr>
      <w:r>
        <w:rPr>
          <w:b/>
        </w:rPr>
        <w:t>Industrial Semantic Field</w:t>
      </w:r>
      <w:r>
        <w:t>: construction, mining, manufacturing, infrastructure, commercial</w:t>
      </w:r>
    </w:p>
    <w:p>
      <w:pPr>
        <w:pStyle w:val="ListBullet"/>
      </w:pPr>
      <w:r>
        <w:rPr>
          <w:b/>
        </w:rPr>
        <w:t>Technical Semantic Field</w:t>
      </w:r>
      <w:r>
        <w:t>: specifications, testing, compliance, certification, performance</w:t>
      </w:r>
    </w:p>
    <w:p/>
    <w:p>
      <w:r>
        <w:rPr>
          <w:b/>
        </w:rPr>
        <w:t>Contextual Keyword Clusters:</w:t>
      </w:r>
    </w:p>
    <w:p>
      <w:pPr>
        <w:pStyle w:val="ListBullet"/>
      </w:pPr>
      <w:r>
        <w:rPr>
          <w:b/>
        </w:rPr>
        <w:t>Equipment Context</w:t>
      </w:r>
      <w:r>
        <w:t>: generator, lighting, storage, testing equipment, rental, hire</w:t>
      </w:r>
    </w:p>
    <w:p>
      <w:pPr>
        <w:pStyle w:val="ListBullet"/>
      </w:pPr>
      <w:r>
        <w:rPr>
          <w:b/>
        </w:rPr>
        <w:t>Service Context</w:t>
      </w:r>
      <w:r>
        <w:t>: installation, maintenance, consultation, emergency response, 24/7 support</w:t>
      </w:r>
    </w:p>
    <w:p>
      <w:pPr>
        <w:pStyle w:val="ListBullet"/>
      </w:pPr>
      <w:r>
        <w:rPr>
          <w:b/>
        </w:rPr>
        <w:t>Benefit Context</w:t>
      </w:r>
      <w:r>
        <w:t>: reliable, efficient, compliant, cost-effective, environmentally friendly</w:t>
      </w:r>
    </w:p>
    <w:p>
      <w:pPr>
        <w:pStyle w:val="ListBullet"/>
      </w:pPr>
      <w:r>
        <w:rPr>
          <w:b/>
        </w:rPr>
        <w:t>Application Context</w:t>
      </w:r>
      <w:r>
        <w:t>: construction site, mining operation, data centre, event venue</w:t>
      </w:r>
    </w:p>
    <w:p/>
    <w:p>
      <w:pPr>
        <w:pStyle w:val="Heading3"/>
        <w:jc w:val="left"/>
      </w:pPr>
      <w:r>
        <w:t>Co-Citation and Co-Occurrence Strategy</w:t>
      </w:r>
    </w:p>
    <w:p/>
    <w:p>
      <w:r>
        <w:rPr>
          <w:b/>
        </w:rPr>
        <w:t>Authority Co-Citations:</w:t>
      </w:r>
    </w:p>
    <w:p>
      <w:pPr>
        <w:pStyle w:val="ListBullet"/>
      </w:pPr>
      <w:r>
        <w:rPr>
          <w:b/>
        </w:rPr>
        <w:t>Industry Standards</w:t>
      </w:r>
      <w:r>
        <w:t>: Australian Standards, ISO certifications, regulatory compliance</w:t>
      </w:r>
    </w:p>
    <w:p>
      <w:pPr>
        <w:pStyle w:val="ListBullet"/>
      </w:pPr>
      <w:r>
        <w:rPr>
          <w:b/>
        </w:rPr>
        <w:t>Professional Organizations</w:t>
      </w:r>
      <w:r>
        <w:t>: Industry associations, certification bodies, professional groups</w:t>
      </w:r>
    </w:p>
    <w:p>
      <w:pPr>
        <w:pStyle w:val="ListBullet"/>
      </w:pPr>
      <w:r>
        <w:rPr>
          <w:b/>
        </w:rPr>
        <w:t>Technical Resources</w:t>
      </w:r>
      <w:r>
        <w:t>: Equipment manufacturers, compliance authorities, research institutions</w:t>
      </w:r>
    </w:p>
    <w:p>
      <w:pPr>
        <w:pStyle w:val="ListBullet"/>
      </w:pPr>
      <w:r>
        <w:rPr>
          <w:b/>
        </w:rPr>
        <w:t>Local Authorities</w:t>
      </w:r>
      <w:r>
        <w:t>: Government agencies, environmental authorities, safety regulators</w:t>
      </w:r>
    </w:p>
    <w:p/>
    <w:p>
      <w:r>
        <w:rPr>
          <w:b/>
        </w:rPr>
        <w:t>Topical Co-Occurrence:</w:t>
      </w:r>
    </w:p>
    <w:p>
      <w:pPr>
        <w:pStyle w:val="ListBullet"/>
      </w:pPr>
      <w:r>
        <w:rPr>
          <w:b/>
        </w:rPr>
        <w:t>Service Combinations</w:t>
      </w:r>
      <w:r>
        <w:t>: Generator + fuel storage, lighting + power supply, testing + commissioning</w:t>
      </w:r>
    </w:p>
    <w:p>
      <w:pPr>
        <w:pStyle w:val="ListBullet"/>
      </w:pPr>
      <w:r>
        <w:rPr>
          <w:b/>
        </w:rPr>
        <w:t>Industry Applications</w:t>
      </w:r>
      <w:r>
        <w:t>: Construction + power generation, mining + environmental compliance</w:t>
      </w:r>
    </w:p>
    <w:p>
      <w:pPr>
        <w:pStyle w:val="ListBullet"/>
      </w:pPr>
      <w:r>
        <w:rPr>
          <w:b/>
        </w:rPr>
        <w:t>Geographic Applications</w:t>
      </w:r>
      <w:r>
        <w:t>: Sydney generator hire, Melbourne load bank testing</w:t>
      </w:r>
    </w:p>
    <w:p>
      <w:pPr>
        <w:pStyle w:val="ListBullet"/>
      </w:pPr>
      <w:r>
        <w:rPr>
          <w:b/>
        </w:rPr>
        <w:t>Technical Specifications</w:t>
      </w:r>
      <w:r>
        <w:t>: kVA ratings, fuel consumption, emissions standards, performance metrics</w:t>
      </w:r>
    </w:p>
    <w:p/>
    <w:p>
      <w:pPr>
        <w:pStyle w:val="Heading2"/>
        <w:jc w:val="left"/>
      </w:pPr>
      <w:r>
        <w:t>Content Calendar Integration</w:t>
      </w:r>
    </w:p>
    <w:p/>
    <w:p>
      <w:pPr>
        <w:pStyle w:val="Heading3"/>
        <w:jc w:val="left"/>
      </w:pPr>
      <w:r>
        <w:t>Content Publishing Schedule</w:t>
      </w:r>
    </w:p>
    <w:p/>
    <w:p>
      <w:r>
        <w:rPr>
          <w:b/>
        </w:rPr>
        <w:t>Monthly Content Distribution:</w:t>
      </w:r>
    </w:p>
    <w:p>
      <w:pPr>
        <w:pStyle w:val="ListBullet"/>
      </w:pPr>
      <w:r>
        <w:rPr>
          <w:b/>
        </w:rPr>
        <w:t>Week 1</w:t>
      </w:r>
      <w:r>
        <w:t>: Pillar page updates and comprehensive resource enhancement</w:t>
      </w:r>
    </w:p>
    <w:p>
      <w:pPr>
        <w:pStyle w:val="ListBullet"/>
      </w:pPr>
      <w:r>
        <w:rPr>
          <w:b/>
        </w:rPr>
        <w:t>Week 2</w:t>
      </w:r>
      <w:r>
        <w:t>: Industry-specific cluster content and application guides</w:t>
      </w:r>
    </w:p>
    <w:p>
      <w:pPr>
        <w:pStyle w:val="ListBullet"/>
      </w:pPr>
      <w:r>
        <w:rPr>
          <w:b/>
        </w:rPr>
        <w:t>Week 3</w:t>
      </w:r>
      <w:r>
        <w:t>: Technical expertise content and compliance guidance</w:t>
      </w:r>
    </w:p>
    <w:p>
      <w:pPr>
        <w:pStyle w:val="ListBullet"/>
      </w:pPr>
      <w:r>
        <w:rPr>
          <w:b/>
        </w:rPr>
        <w:t>Week 4</w:t>
      </w:r>
      <w:r>
        <w:t>: Case studies, testimonials, and success story documentation</w:t>
      </w:r>
    </w:p>
    <w:p/>
    <w:p>
      <w:r>
        <w:rPr>
          <w:b/>
        </w:rPr>
        <w:t>Seasonal Content Planning:</w:t>
      </w:r>
    </w:p>
    <w:p>
      <w:pPr>
        <w:pStyle w:val="ListBullet"/>
      </w:pPr>
      <w:r>
        <w:rPr>
          <w:b/>
        </w:rPr>
        <w:t>Construction Season (Sep-Mar)</w:t>
      </w:r>
      <w:r>
        <w:t>: Construction-focused content and project planning guides</w:t>
      </w:r>
    </w:p>
    <w:p>
      <w:pPr>
        <w:pStyle w:val="ListBullet"/>
      </w:pPr>
      <w:r>
        <w:rPr>
          <w:b/>
        </w:rPr>
        <w:t>Maintenance Season (Apr-Aug)</w:t>
      </w:r>
      <w:r>
        <w:t>: Testing, maintenance, and compliance content</w:t>
      </w:r>
    </w:p>
    <w:p>
      <w:pPr>
        <w:pStyle w:val="ListBullet"/>
      </w:pPr>
      <w:r>
        <w:rPr>
          <w:b/>
        </w:rPr>
        <w:t>Event Season (Oct-Apr)</w:t>
      </w:r>
      <w:r>
        <w:t>: Event power and lighting application content</w:t>
      </w:r>
    </w:p>
    <w:p>
      <w:pPr>
        <w:pStyle w:val="ListBullet"/>
      </w:pPr>
      <w:r>
        <w:rPr>
          <w:b/>
        </w:rPr>
        <w:t>Emergency Preparation (All Year)</w:t>
      </w:r>
      <w:r>
        <w:t>: Emergency response and backup power content</w:t>
      </w:r>
    </w:p>
    <w:p/>
    <w:p>
      <w:pPr>
        <w:pStyle w:val="Heading3"/>
        <w:jc w:val="left"/>
      </w:pPr>
      <w:r>
        <w:t>Content Production Priority Matrix</w:t>
      </w:r>
    </w:p>
    <w:p/>
    <w:p>
      <w:r>
        <w:rPr>
          <w:b/>
        </w:rPr>
        <w:t>High Priority (Monthly Production):</w:t>
      </w:r>
    </w:p>
    <w:p>
      <w:pPr>
        <w:pStyle w:val="ListBullet"/>
      </w:pPr>
      <w:r>
        <w:t>Pillar page updates and expansion</w:t>
      </w:r>
    </w:p>
    <w:p>
      <w:pPr>
        <w:pStyle w:val="ListBullet"/>
      </w:pPr>
      <w:r>
        <w:t>High-converting cluster content optimization</w:t>
      </w:r>
    </w:p>
    <w:p>
      <w:pPr>
        <w:pStyle w:val="ListBullet"/>
      </w:pPr>
      <w:r>
        <w:t>Industry-specific application guides</w:t>
      </w:r>
    </w:p>
    <w:p>
      <w:pPr>
        <w:pStyle w:val="ListBullet"/>
      </w:pPr>
      <w:r>
        <w:t>Geographic service area content</w:t>
      </w:r>
    </w:p>
    <w:p/>
    <w:p>
      <w:r>
        <w:rPr>
          <w:b/>
        </w:rPr>
        <w:t>Medium Priority (Quarterly Production):</w:t>
      </w:r>
    </w:p>
    <w:p>
      <w:pPr>
        <w:pStyle w:val="ListBullet"/>
      </w:pPr>
      <w:r>
        <w:t>Technical specification updates</w:t>
      </w:r>
    </w:p>
    <w:p>
      <w:pPr>
        <w:pStyle w:val="ListBullet"/>
      </w:pPr>
      <w:r>
        <w:t>Compliance and regulatory content</w:t>
      </w:r>
    </w:p>
    <w:p>
      <w:pPr>
        <w:pStyle w:val="ListBullet"/>
      </w:pPr>
      <w:r>
        <w:t>Case study and testimonial documentation</w:t>
      </w:r>
    </w:p>
    <w:p>
      <w:pPr>
        <w:pStyle w:val="ListBullet"/>
      </w:pPr>
      <w:r>
        <w:t>Seasonal application guides</w:t>
      </w:r>
    </w:p>
    <w:p/>
    <w:p>
      <w:r>
        <w:rPr>
          <w:b/>
        </w:rPr>
        <w:t>Low Priority (Annual Production):</w:t>
      </w:r>
    </w:p>
    <w:p>
      <w:pPr>
        <w:pStyle w:val="ListBullet"/>
      </w:pPr>
      <w:r>
        <w:t>Comprehensive resource library updates</w:t>
      </w:r>
    </w:p>
    <w:p>
      <w:pPr>
        <w:pStyle w:val="ListBullet"/>
      </w:pPr>
      <w:r>
        <w:t>Historical project documentation</w:t>
      </w:r>
    </w:p>
    <w:p>
      <w:pPr>
        <w:pStyle w:val="ListBullet"/>
      </w:pPr>
      <w:r>
        <w:t>Industry trend analysis and forecasting</w:t>
      </w:r>
    </w:p>
    <w:p>
      <w:pPr>
        <w:pStyle w:val="ListBullet"/>
      </w:pPr>
      <w:r>
        <w:t>Long-term strategic content development</w:t>
      </w:r>
    </w:p>
    <w:p/>
    <w:p>
      <w:pPr>
        <w:pStyle w:val="Heading3"/>
        <w:jc w:val="left"/>
      </w:pPr>
      <w:r>
        <w:t>Content Performance Optimization</w:t>
      </w:r>
    </w:p>
    <w:p/>
    <w:p>
      <w:r>
        <w:rPr>
          <w:b/>
        </w:rPr>
        <w:t>Content Refresh Strategy:</w:t>
      </w:r>
    </w:p>
    <w:p>
      <w:pPr>
        <w:pStyle w:val="ListBullet"/>
      </w:pPr>
      <w:r>
        <w:rPr>
          <w:b/>
        </w:rPr>
        <w:t>Quarterly Reviews</w:t>
      </w:r>
      <w:r>
        <w:t>: Performance analysis and optimization opportunities</w:t>
      </w:r>
    </w:p>
    <w:p>
      <w:pPr>
        <w:pStyle w:val="ListBullet"/>
      </w:pPr>
      <w:r>
        <w:rPr>
          <w:b/>
        </w:rPr>
        <w:t>Annual Overhauls</w:t>
      </w:r>
      <w:r>
        <w:t>: Comprehensive content updates and restructuring</w:t>
      </w:r>
    </w:p>
    <w:p>
      <w:pPr>
        <w:pStyle w:val="ListBullet"/>
      </w:pPr>
      <w:r>
        <w:rPr>
          <w:b/>
        </w:rPr>
        <w:t>Real-Time Updates</w:t>
      </w:r>
      <w:r>
        <w:t>: Breaking news, regulatory changes, industry developments</w:t>
      </w:r>
    </w:p>
    <w:p>
      <w:pPr>
        <w:pStyle w:val="ListBullet"/>
      </w:pPr>
      <w:r>
        <w:rPr>
          <w:b/>
        </w:rPr>
        <w:t>Seasonal Adjustments</w:t>
      </w:r>
      <w:r>
        <w:t>: Weather-dependent content and seasonal applications</w:t>
      </w:r>
    </w:p>
    <w:p/>
    <w:p>
      <w:r>
        <w:rPr>
          <w:b/>
        </w:rPr>
        <w:t>Performance Metrics Integration:</w:t>
      </w:r>
    </w:p>
    <w:p>
      <w:pPr>
        <w:pStyle w:val="ListBullet"/>
      </w:pPr>
      <w:r>
        <w:rPr>
          <w:b/>
        </w:rPr>
        <w:t>Traffic Analysis</w:t>
      </w:r>
      <w:r>
        <w:t>: Page views, session duration, bounce rate, conversion rate</w:t>
      </w:r>
    </w:p>
    <w:p>
      <w:pPr>
        <w:pStyle w:val="ListBullet"/>
      </w:pPr>
      <w:r>
        <w:rPr>
          <w:b/>
        </w:rPr>
        <w:t>Engagement Metrics</w:t>
      </w:r>
      <w:r>
        <w:t>: Time on page, scroll depth, internal link clicks</w:t>
      </w:r>
    </w:p>
    <w:p>
      <w:pPr>
        <w:pStyle w:val="ListBullet"/>
      </w:pPr>
      <w:r>
        <w:rPr>
          <w:b/>
        </w:rPr>
        <w:t>Search Performance</w:t>
      </w:r>
      <w:r>
        <w:t>: Keyword rankings, featured snippet capture, voice search traffic</w:t>
      </w:r>
    </w:p>
    <w:p>
      <w:pPr>
        <w:pStyle w:val="ListBullet"/>
      </w:pPr>
      <w:r>
        <w:rPr>
          <w:b/>
        </w:rPr>
        <w:t>Authority Metrics</w:t>
      </w:r>
      <w:r>
        <w:t>: Backlink acquisition, brand mention tracking, industry recognition</w:t>
      </w:r>
    </w:p>
    <w:p/>
    <w:p>
      <w:pPr>
        <w:pStyle w:val="Heading2"/>
        <w:jc w:val="left"/>
      </w:pPr>
      <w:r>
        <w:t>Authority Building Metrics</w:t>
      </w:r>
    </w:p>
    <w:p/>
    <w:p>
      <w:pPr>
        <w:pStyle w:val="Heading3"/>
        <w:jc w:val="left"/>
      </w:pPr>
      <w:r>
        <w:t>Success Measurement Framework</w:t>
      </w:r>
    </w:p>
    <w:p/>
    <w:p>
      <w:r>
        <w:rPr>
          <w:b/>
        </w:rPr>
        <w:t>Primary Authority Metrics:</w:t>
      </w:r>
    </w:p>
    <w:p>
      <w:pPr>
        <w:pStyle w:val="ListBullet"/>
      </w:pPr>
      <w:r>
        <w:rPr>
          <w:b/>
        </w:rPr>
        <w:t>Organic Search Visibility</w:t>
      </w:r>
      <w:r>
        <w:t>: Top 3 rankings for target pillar keywords</w:t>
      </w:r>
    </w:p>
    <w:p>
      <w:pPr>
        <w:pStyle w:val="ListBullet"/>
      </w:pPr>
      <w:r>
        <w:rPr>
          <w:b/>
        </w:rPr>
        <w:t>Content Performance</w:t>
      </w:r>
      <w:r>
        <w:t>: Increased engagement and conversion rates across cluster content</w:t>
      </w:r>
    </w:p>
    <w:p>
      <w:pPr>
        <w:pStyle w:val="ListBullet"/>
      </w:pPr>
      <w:r>
        <w:rPr>
          <w:b/>
        </w:rPr>
        <w:t>Link Authority</w:t>
      </w:r>
      <w:r>
        <w:t>: Internal link equity distribution and external link acquisition</w:t>
      </w:r>
    </w:p>
    <w:p>
      <w:pPr>
        <w:pStyle w:val="ListBullet"/>
      </w:pPr>
      <w:r>
        <w:rPr>
          <w:b/>
        </w:rPr>
        <w:t>Brand Recognition</w:t>
      </w:r>
      <w:r>
        <w:t>: Increased branded search volume and industry mention frequency</w:t>
      </w:r>
    </w:p>
    <w:p/>
    <w:p>
      <w:r>
        <w:rPr>
          <w:b/>
        </w:rPr>
        <w:t>Secondary Authority Metrics:</w:t>
      </w:r>
    </w:p>
    <w:p>
      <w:pPr>
        <w:pStyle w:val="ListBullet"/>
      </w:pPr>
      <w:r>
        <w:rPr>
          <w:b/>
        </w:rPr>
        <w:t>Technical Expertise Recognition</w:t>
      </w:r>
      <w:r>
        <w:t>: Industry certifications and professional acknowledgments</w:t>
      </w:r>
    </w:p>
    <w:p>
      <w:pPr>
        <w:pStyle w:val="ListBullet"/>
      </w:pPr>
      <w:r>
        <w:rPr>
          <w:b/>
        </w:rPr>
        <w:t>Customer Authority</w:t>
      </w:r>
      <w:r>
        <w:t>: Testimonials, case studies, and success story documentation</w:t>
      </w:r>
    </w:p>
    <w:p>
      <w:pPr>
        <w:pStyle w:val="ListBullet"/>
      </w:pPr>
      <w:r>
        <w:rPr>
          <w:b/>
        </w:rPr>
        <w:t>Media Coverage</w:t>
      </w:r>
      <w:r>
        <w:t>: Industry publication features and expert commentary requests</w:t>
      </w:r>
    </w:p>
    <w:p>
      <w:pPr>
        <w:pStyle w:val="ListBullet"/>
      </w:pPr>
      <w:r>
        <w:rPr>
          <w:b/>
        </w:rPr>
        <w:t>Speaking Opportunities</w:t>
      </w:r>
      <w:r>
        <w:t>: Conference presentations and industry event participation</w:t>
      </w:r>
    </w:p>
    <w:p/>
    <w:p>
      <w:pPr>
        <w:pStyle w:val="Heading3"/>
        <w:jc w:val="left"/>
      </w:pPr>
      <w:r>
        <w:t>Long-Term Authority Development</w:t>
      </w:r>
    </w:p>
    <w:p/>
    <w:p>
      <w:r>
        <w:rPr>
          <w:b/>
        </w:rPr>
        <w:t>18-Month Authority Building Timeline:</w:t>
      </w:r>
    </w:p>
    <w:p/>
    <w:p>
      <w:r>
        <w:rPr>
          <w:b/>
        </w:rPr>
        <w:t>Months 1-6: Foundation Establishment</w:t>
      </w:r>
    </w:p>
    <w:p>
      <w:pPr>
        <w:pStyle w:val="ListBullet"/>
      </w:pPr>
      <w:r>
        <w:t>Complete pillar page development and optimization</w:t>
      </w:r>
    </w:p>
    <w:p>
      <w:pPr>
        <w:pStyle w:val="ListBullet"/>
      </w:pPr>
      <w:r>
        <w:t>Launch 50% of supporting cluster content</w:t>
      </w:r>
    </w:p>
    <w:p>
      <w:pPr>
        <w:pStyle w:val="ListBullet"/>
      </w:pPr>
      <w:r>
        <w:t>Implement comprehensive internal linking strategy</w:t>
      </w:r>
    </w:p>
    <w:p>
      <w:pPr>
        <w:pStyle w:val="ListBullet"/>
      </w:pPr>
      <w:r>
        <w:rPr>
          <w:b/>
        </w:rPr>
        <w:t>Target</w:t>
      </w:r>
      <w:r>
        <w:t>: Establish top 10 rankings for all pillar keywords</w:t>
      </w:r>
    </w:p>
    <w:p/>
    <w:p>
      <w:r>
        <w:rPr>
          <w:b/>
        </w:rPr>
        <w:t>Months 6-12: Authority Expansion</w:t>
      </w:r>
    </w:p>
    <w:p>
      <w:pPr>
        <w:pStyle w:val="ListBullet"/>
      </w:pPr>
      <w:r>
        <w:t>Complete remaining cluster content development</w:t>
      </w:r>
    </w:p>
    <w:p>
      <w:pPr>
        <w:pStyle w:val="ListBullet"/>
      </w:pPr>
      <w:r>
        <w:t>Develop industry-specific authority hubs</w:t>
      </w:r>
    </w:p>
    <w:p>
      <w:pPr>
        <w:pStyle w:val="ListBullet"/>
      </w:pPr>
      <w:r>
        <w:t>Implement advanced semantic SEO strategies</w:t>
      </w:r>
    </w:p>
    <w:p>
      <w:pPr>
        <w:pStyle w:val="ListBullet"/>
      </w:pPr>
      <w:r>
        <w:rPr>
          <w:b/>
        </w:rPr>
        <w:t>Target</w:t>
      </w:r>
      <w:r>
        <w:t>: Achieve top 5 rankings for primary pillar keywords</w:t>
      </w:r>
    </w:p>
    <w:p/>
    <w:p>
      <w:r>
        <w:rPr>
          <w:b/>
        </w:rPr>
        <w:t>Months 12-18: Market Leadership</w:t>
      </w:r>
    </w:p>
    <w:p>
      <w:pPr>
        <w:pStyle w:val="ListBullet"/>
      </w:pPr>
      <w:r>
        <w:t>Advanced content optimization and expansion</w:t>
      </w:r>
    </w:p>
    <w:p>
      <w:pPr>
        <w:pStyle w:val="ListBullet"/>
      </w:pPr>
      <w:r>
        <w:t>Industry thought leadership development</w:t>
      </w:r>
    </w:p>
    <w:p>
      <w:pPr>
        <w:pStyle w:val="ListBullet"/>
      </w:pPr>
      <w:r>
        <w:t>Professional recognition and award pursuit</w:t>
      </w:r>
    </w:p>
    <w:p>
      <w:pPr>
        <w:pStyle w:val="ListBullet"/>
      </w:pPr>
      <w:r>
        <w:rPr>
          <w:b/>
        </w:rPr>
        <w:t>Target</w:t>
      </w:r>
      <w:r>
        <w:t>: Establish definitive market authority and thought leadership position</w:t>
      </w:r>
    </w:p>
    <w:p/>
    <w:p>
      <w:r>
        <w:rPr>
          <w:b/>
        </w:rPr>
        <w:t>Success Indicators:</w:t>
      </w:r>
    </w:p>
    <w:p>
      <w:pPr>
        <w:pStyle w:val="ListBullet"/>
      </w:pPr>
      <w:r>
        <w:rPr>
          <w:b/>
        </w:rPr>
        <w:t>Search Dominance</w:t>
      </w:r>
      <w:r>
        <w:t>: #1 rankings for 75% of target pillar keywords</w:t>
      </w:r>
    </w:p>
    <w:p>
      <w:pPr>
        <w:pStyle w:val="ListBullet"/>
      </w:pPr>
      <w:r>
        <w:rPr>
          <w:b/>
        </w:rPr>
        <w:t>Content Authority</w:t>
      </w:r>
      <w:r>
        <w:t>: 200,000+ monthly organic visitors from cluster content</w:t>
      </w:r>
    </w:p>
    <w:p>
      <w:pPr>
        <w:pStyle w:val="ListBullet"/>
      </w:pPr>
      <w:r>
        <w:rPr>
          <w:b/>
        </w:rPr>
        <w:t>Industry Recognition</w:t>
      </w:r>
      <w:r>
        <w:t>: Professional certifications, awards, and speaking engagements</w:t>
      </w:r>
    </w:p>
    <w:p>
      <w:pPr>
        <w:pStyle w:val="ListBullet"/>
      </w:pPr>
      <w:r>
        <w:rPr>
          <w:b/>
        </w:rPr>
        <w:t>Customer Authority</w:t>
      </w:r>
      <w:r>
        <w:t>: 100+ documented case studies and customer success stories</w:t>
      </w:r>
    </w:p>
    <w:p/>
    <w:p/>
    <w:p>
      <w:pPr>
        <w:jc w:val="center"/>
      </w:pPr>
      <w:r>
        <w:t>__________________________________________________</w:t>
      </w:r>
    </w:p>
    <w:p/>
    <w:p/>
    <w:p>
      <w:pPr>
        <w:pStyle w:val="Heading2"/>
        <w:jc w:val="left"/>
      </w:pPr>
      <w:r>
        <w:t>Data Sources and Methodology</w:t>
      </w:r>
    </w:p>
    <w:p/>
    <w:p>
      <w:r>
        <w:rPr>
          <w:b/>
        </w:rPr>
        <w:t>Content Cluster Analysis Framework:</w:t>
      </w:r>
    </w:p>
    <w:p>
      <w:pPr>
        <w:pStyle w:val="ListBullet"/>
      </w:pPr>
      <w:r>
        <w:rPr>
          <w:b/>
        </w:rPr>
        <w:t>Topical Research</w:t>
      </w:r>
      <w:r>
        <w:t>: Comprehensive analysis of content themes and subtopics across all service areas</w:t>
      </w:r>
    </w:p>
    <w:p>
      <w:pPr>
        <w:pStyle w:val="ListBullet"/>
      </w:pPr>
      <w:r>
        <w:rPr>
          <w:b/>
        </w:rPr>
        <w:t>Keyword Mapping</w:t>
      </w:r>
      <w:r>
        <w:t>: Systematic organization of keywords into logical content clusters and hierarchies</w:t>
      </w:r>
    </w:p>
    <w:p>
      <w:pPr>
        <w:pStyle w:val="ListBullet"/>
      </w:pPr>
      <w:r>
        <w:rPr>
          <w:b/>
        </w:rPr>
        <w:t>Competitive Gap Analysis</w:t>
      </w:r>
      <w:r>
        <w:t>: Identification of content cluster opportunities where competitors lack comprehensive coverage</w:t>
      </w:r>
    </w:p>
    <w:p>
      <w:pPr>
        <w:pStyle w:val="ListBullet"/>
      </w:pPr>
      <w:r>
        <w:rPr>
          <w:b/>
        </w:rPr>
        <w:t>User Intent Mapping</w:t>
      </w:r>
      <w:r>
        <w:t>: Content cluster alignment with customer journey stages and information needs</w:t>
      </w:r>
    </w:p>
    <w:p/>
    <w:p>
      <w:r>
        <w:rPr>
          <w:b/>
        </w:rPr>
        <w:t>Key Information Sources:</w:t>
      </w:r>
    </w:p>
    <w:p>
      <w:pPr>
        <w:pStyle w:val="ListBullet"/>
      </w:pPr>
      <w:r>
        <w:rPr>
          <w:b/>
        </w:rPr>
        <w:t>SEMrush Topic Research Tool</w:t>
      </w:r>
      <w:r>
        <w:t xml:space="preserve"> - Content cluster opportunity identification and keyword mapping</w:t>
      </w:r>
    </w:p>
    <w:p>
      <w:pPr>
        <w:pStyle w:val="ListBullet"/>
      </w:pPr>
      <w:r>
        <w:rPr>
          <w:b/>
        </w:rPr>
        <w:t>Ahrefs Content Gap Analysis</w:t>
      </w:r>
      <w:r>
        <w:t xml:space="preserve"> - Competitive content cluster comparison and opportunity assessment</w:t>
      </w:r>
    </w:p>
    <w:p>
      <w:pPr>
        <w:pStyle w:val="ListBullet"/>
      </w:pPr>
      <w:r>
        <w:rPr>
          <w:b/>
        </w:rPr>
        <w:t>AnswerThePublic</w:t>
      </w:r>
      <w:r>
        <w:t xml:space="preserve"> - Question-based content cluster development and FAQ integration</w:t>
      </w:r>
    </w:p>
    <w:p>
      <w:pPr>
        <w:pStyle w:val="ListBullet"/>
      </w:pPr>
      <w:r>
        <w:rPr>
          <w:b/>
        </w:rPr>
        <w:t>Google Search Console</w:t>
      </w:r>
      <w:r>
        <w:t xml:space="preserve"> - User search query analysis for content cluster validation and expansion</w:t>
      </w:r>
    </w:p>
    <w:p/>
    <w:p>
      <w:r>
        <w:rPr>
          <w:b/>
        </w:rPr>
        <w:t>Authority Building Research:</w:t>
      </w:r>
    </w:p>
    <w:p>
      <w:pPr>
        <w:pStyle w:val="ListBullet"/>
      </w:pPr>
      <w:r>
        <w:rPr>
          <w:b/>
        </w:rPr>
        <w:t>Industry Authority Analysis</w:t>
      </w:r>
      <w:r>
        <w:t>: Assessment of current market thought leaders and authority-building strategies</w:t>
      </w:r>
    </w:p>
    <w:p>
      <w:pPr>
        <w:pStyle w:val="ListBullet"/>
      </w:pPr>
      <w:r>
        <w:rPr>
          <w:b/>
        </w:rPr>
        <w:t>Content Performance Benchmarking</w:t>
      </w:r>
      <w:r>
        <w:t>: Analysis of high-performing content clusters in related industries</w:t>
      </w:r>
    </w:p>
    <w:p>
      <w:pPr>
        <w:pStyle w:val="ListBullet"/>
      </w:pPr>
      <w:r>
        <w:rPr>
          <w:b/>
        </w:rPr>
        <w:t>Link Authority Assessment</w:t>
      </w:r>
      <w:r>
        <w:t>: Internal linking opportunity identification and link equity optimization</w:t>
      </w:r>
    </w:p>
    <w:p>
      <w:pPr>
        <w:pStyle w:val="ListBullet"/>
      </w:pPr>
      <w:r>
        <w:rPr>
          <w:b/>
        </w:rPr>
        <w:t>Semantic SEO Research</w:t>
      </w:r>
      <w:r>
        <w:t>: Entity relationship mapping and topical authority development strategies</w:t>
      </w:r>
    </w:p>
    <w:p/>
    <w:p>
      <w:r>
        <w:rPr>
          <w:b/>
        </w:rPr>
        <w:t>Validation and Quality Assurance:</w:t>
      </w:r>
    </w:p>
    <w:p>
      <w:pPr>
        <w:pStyle w:val="ListBullet"/>
      </w:pPr>
      <w:r>
        <w:rPr>
          <w:b/>
        </w:rPr>
        <w:t>Content Cluster Verification</w:t>
      </w:r>
      <w:r>
        <w:t>: Multiple tool verification of content opportunity and keyword clustering</w:t>
      </w:r>
    </w:p>
    <w:p>
      <w:pPr>
        <w:pStyle w:val="ListBullet"/>
      </w:pPr>
      <w:r>
        <w:rPr>
          <w:b/>
        </w:rPr>
        <w:t>Authority Metric Validation</w:t>
      </w:r>
      <w:r>
        <w:t>: Industry benchmark comparison for authority-building timeline and success metrics</w:t>
      </w:r>
    </w:p>
    <w:p>
      <w:pPr>
        <w:pStyle w:val="ListBullet"/>
      </w:pPr>
      <w:r>
        <w:rPr>
          <w:b/>
        </w:rPr>
        <w:t>Internal Linking Analysis</w:t>
      </w:r>
      <w:r>
        <w:t>: Technical verification of linking opportunities and SEO value distribution</w:t>
      </w:r>
    </w:p>
    <w:p>
      <w:pPr>
        <w:pStyle w:val="ListBullet"/>
      </w:pPr>
      <w:r>
        <w:rPr>
          <w:b/>
        </w:rPr>
        <w:t>User Experience Testing</w:t>
      </w:r>
      <w:r>
        <w:t>: Content cluster navigation and information architecture usability assessment</w:t>
      </w:r>
    </w:p>
    <w:p/>
    <w:p>
      <w:r>
        <w:rPr>
          <w:b/>
        </w:rPr>
        <w:t>Limitations:</w:t>
      </w:r>
    </w:p>
    <w:p>
      <w:pPr>
        <w:pStyle w:val="ListBullet"/>
      </w:pPr>
      <w:r>
        <w:t>Content cluster effectiveness dependent on consistent content production and optimization</w:t>
      </w:r>
    </w:p>
    <w:p>
      <w:pPr>
        <w:pStyle w:val="ListBullet"/>
      </w:pPr>
      <w:r>
        <w:t>Authority building timeline estimates based on industry benchmarks and may vary by competitive landscape</w:t>
      </w:r>
    </w:p>
    <w:p>
      <w:pPr>
        <w:pStyle w:val="ListBullet"/>
      </w:pPr>
      <w:r>
        <w:t>Internal linking value distribution theoretical and subject to search engine algorithm changes</w:t>
      </w:r>
    </w:p>
    <w:p>
      <w:pPr>
        <w:pStyle w:val="ListBullet"/>
      </w:pPr>
      <w:r>
        <w:t>Semantic SEO implementation requires ongoing monitoring and adaptation to search engine evolution</w:t>
      </w:r>
    </w:p>
    <w:p>
      <w:pPr>
        <w:pStyle w:val="ListBullet"/>
      </w:pPr>
      <w:r>
        <w:t>Success metrics dependent on overall website authority and competitive market conditions</w:t>
      </w:r>
    </w:p>
    <w:p/>
    <w:p>
      <w:r>
        <w:t>This content cluster mapping and topic authority strategy provides a comprehensive framework for establishing Green Power Solutions as the definitive authority across all service areas while creating powerful internal linking structures that enhance both SEO performance and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