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Enhanced Content Audit Report - Final Multi-Perspective Certification</w:t>
      </w:r>
    </w:p>
    <w:p>
      <w:r>
        <w:rPr>
          <w:b/>
        </w:rPr>
        <w:t>Content Title</w:t>
      </w:r>
      <w:r>
        <w:t>: Luna Digital Marketing - Complete Professional Services Website Portfolio</w:t>
      </w:r>
    </w:p>
    <w:p>
      <w:r>
        <w:rPr>
          <w:b/>
        </w:rPr>
        <w:t>Audit Date</w:t>
      </w:r>
      <w:r>
        <w:t>: 11/09/2025</w:t>
      </w:r>
    </w:p>
    <w:p>
      <w:r>
        <w:rPr>
          <w:b/>
        </w:rPr>
        <w:t>Audit Cycle</w:t>
      </w:r>
      <w:r>
        <w:t>: Final Certification Review (Post-Quality Gate)</w:t>
      </w:r>
    </w:p>
    <w:p>
      <w:r>
        <w:rPr>
          <w:b/>
        </w:rPr>
        <w:t>Content Length</w:t>
      </w:r>
      <w:r>
        <w:t>: 40,000+ words across 6 major content pieces</w:t>
      </w:r>
    </w:p>
    <w:p/>
    <w:p>
      <w:pPr>
        <w:pStyle w:val="Heading2"/>
        <w:jc w:val="left"/>
      </w:pPr>
      <w:r>
        <w:t>📊 Quality Score Summary</w:t>
      </w:r>
    </w:p>
    <w:p>
      <w:r>
        <w:rPr>
          <w:b/>
        </w:rPr>
        <w:t>Overall Quality Score</w:t>
      </w:r>
      <w:r>
        <w:t>: 91/100</w:t>
      </w:r>
    </w:p>
    <w:p>
      <w:pPr>
        <w:pStyle w:val="ListBullet"/>
      </w:pPr>
      <w:r>
        <w:t>Technical SEO Score: 93/100</w:t>
      </w:r>
    </w:p>
    <w:p>
      <w:pPr>
        <w:pStyle w:val="ListBullet"/>
      </w:pPr>
      <w:r>
        <w:t>Brand Consistency Score: 95/100</w:t>
      </w:r>
    </w:p>
    <w:p>
      <w:pPr>
        <w:pStyle w:val="ListBullet"/>
      </w:pPr>
      <w:r>
        <w:t>User Experience Score: 88/100</w:t>
      </w:r>
    </w:p>
    <w:p>
      <w:pPr>
        <w:pStyle w:val="ListBullet"/>
      </w:pPr>
      <w:r>
        <w:t>Content Quality Score: 89/100</w:t>
      </w:r>
    </w:p>
    <w:p/>
    <w:p>
      <w:pPr>
        <w:pStyle w:val="Heading2"/>
        <w:jc w:val="left"/>
      </w:pPr>
      <w:r>
        <w:t>⚡ Executive Assessment</w:t>
      </w:r>
    </w:p>
    <w:p>
      <w:r>
        <w:rPr>
          <w:b/>
        </w:rPr>
        <w:t>Publication Readiness</w:t>
      </w:r>
      <w:r>
        <w:t>: APPROVED FOR IMMEDIATE PUBLICATION</w:t>
      </w:r>
    </w:p>
    <w:p>
      <w:r>
        <w:rPr>
          <w:b/>
        </w:rPr>
        <w:t>British English Compliance</w:t>
      </w:r>
      <w:r>
        <w:t>: PASSED</w:t>
      </w:r>
    </w:p>
    <w:p>
      <w:r>
        <w:rPr>
          <w:b/>
        </w:rPr>
        <w:t>Critical Issues Found</w:t>
      </w:r>
      <w:r>
        <w:t>: 0</w:t>
      </w:r>
    </w:p>
    <w:p>
      <w:r>
        <w:rPr>
          <w:b/>
        </w:rPr>
        <w:t>Improvement Opportunities</w:t>
      </w:r>
      <w:r>
        <w:t>: 2 (minor optimisation suggestions)</w:t>
      </w:r>
    </w:p>
    <w:p/>
    <w:p>
      <w:pPr>
        <w:pStyle w:val="Heading2"/>
        <w:jc w:val="left"/>
      </w:pPr>
      <w:r>
        <w:t>🔍 Detailed Persona Reviews</w:t>
      </w:r>
    </w:p>
    <w:p/>
    <w:p>
      <w:pPr>
        <w:pStyle w:val="Heading3"/>
        <w:jc w:val="left"/>
      </w:pPr>
      <w:r>
        <w:t>🔧 Technical SEO Specialist Review (Score: 93/100)</w:t>
      </w:r>
    </w:p>
    <w:p/>
    <w:p>
      <w:r>
        <w:rPr>
          <w:b/>
        </w:rPr>
        <w:t>Strengths Identified</w:t>
      </w:r>
      <w:r>
        <w:t>:</w:t>
      </w:r>
    </w:p>
    <w:p>
      <w:pPr>
        <w:pStyle w:val="ListBullet"/>
      </w:pPr>
      <w:r>
        <w:t>Exceptional keyword integration across all content pieces with natural, strategic placement</w:t>
      </w:r>
    </w:p>
    <w:p>
      <w:pPr>
        <w:pStyle w:val="ListBullet"/>
      </w:pPr>
      <w:r>
        <w:t>Comprehensive heading hierarchy (H1-H6) throughout all pillar pages and service content</w:t>
      </w:r>
    </w:p>
    <w:p>
      <w:pPr>
        <w:pStyle w:val="ListBullet"/>
      </w:pPr>
      <w:r>
        <w:t>Professional schema markup specifications included in technical implementation guide</w:t>
      </w:r>
    </w:p>
    <w:p>
      <w:pPr>
        <w:pStyle w:val="ListBullet"/>
      </w:pPr>
      <w:r>
        <w:t>Local SEO optimisation targeting Australian professional services market</w:t>
      </w:r>
    </w:p>
    <w:p>
      <w:pPr>
        <w:pStyle w:val="ListBullet"/>
      </w:pPr>
      <w:r>
        <w:t>Strategic internal linking architecture planned across content hub and service pages</w:t>
      </w:r>
    </w:p>
    <w:p>
      <w:pPr>
        <w:pStyle w:val="ListBullet"/>
      </w:pPr>
      <w:r>
        <w:t>Mobile-first responsive design considerations integrated throughout</w:t>
      </w:r>
    </w:p>
    <w:p>
      <w:pPr>
        <w:pStyle w:val="ListBullet"/>
      </w:pPr>
      <w:r>
        <w:t>Page speed optimisation protocols included in technical specifications</w:t>
      </w:r>
    </w:p>
    <w:p>
      <w:pPr>
        <w:pStyle w:val="ListBullet"/>
      </w:pPr>
      <w:r>
        <w:t>Voice search optimisation with natural language queries embedded</w:t>
      </w:r>
    </w:p>
    <w:p/>
    <w:p>
      <w:r>
        <w:rPr>
          <w:b/>
        </w:rPr>
        <w:t>Issues Identified</w:t>
      </w:r>
      <w:r>
        <w:t>:</w:t>
      </w:r>
    </w:p>
    <w:p>
      <w:pPr>
        <w:pStyle w:val="ListBullet"/>
      </w:pPr>
      <w:r>
        <w:t>Minor meta description length optimisation needed for 2 service pages (currently 155-160 characters, optimal 150-155)</w:t>
      </w:r>
    </w:p>
    <w:p>
      <w:pPr>
        <w:pStyle w:val="ListBullet"/>
      </w:pPr>
      <w:r>
        <w:t>Image alt text specifications could be more detailed in implementation guide</w:t>
      </w:r>
    </w:p>
    <w:p/>
    <w:p>
      <w:r>
        <w:rPr>
          <w:b/>
        </w:rPr>
        <w:t>Improvement Recommendations</w:t>
      </w:r>
      <w:r>
        <w:t>:</w:t>
      </w:r>
    </w:p>
    <w:p>
      <w:pPr>
        <w:pStyle w:val="ListNumber"/>
      </w:pPr>
      <w:r>
        <w:t>Refine meta descriptions for Social Media Marketing and CRM Integration service pages to 150-155 characters</w:t>
      </w:r>
    </w:p>
    <w:p>
      <w:pPr>
        <w:pStyle w:val="ListNumber"/>
      </w:pPr>
      <w:r>
        <w:t>Enhance image alt text guidelines in technical implementation documentation</w:t>
      </w:r>
    </w:p>
    <w:p/>
    <w:p>
      <w:r>
        <w:rPr>
          <w:b/>
        </w:rPr>
        <w:t>Priority Level</w:t>
      </w:r>
      <w:r>
        <w:t>: Low</w:t>
      </w:r>
    </w:p>
    <w:p/>
    <w:p>
      <w:pPr>
        <w:pStyle w:val="Heading3"/>
        <w:jc w:val="left"/>
      </w:pPr>
      <w:r>
        <w:t>🎯 Brand Consistency Guardian Review (Score: 95/100)</w:t>
      </w:r>
    </w:p>
    <w:p/>
    <w:p>
      <w:r>
        <w:rPr>
          <w:b/>
        </w:rPr>
        <w:t>Strengths Identified</w:t>
      </w:r>
      <w:r>
        <w:t>:</w:t>
      </w:r>
    </w:p>
    <w:p>
      <w:pPr>
        <w:pStyle w:val="ListBullet"/>
      </w:pPr>
      <w:r>
        <w:t>Exceptional brand voice consistency across all 40,000+ words of content</w:t>
      </w:r>
    </w:p>
    <w:p>
      <w:pPr>
        <w:pStyle w:val="ListBullet"/>
      </w:pPr>
      <w:r>
        <w:t>Premium professional positioning maintained throughout all content pieces</w:t>
      </w:r>
    </w:p>
    <w:p>
      <w:pPr>
        <w:pStyle w:val="ListBullet"/>
      </w:pPr>
      <w:r>
        <w:t>Unified messaging framework successfully applied across diverse content types</w:t>
      </w:r>
    </w:p>
    <w:p>
      <w:pPr>
        <w:pStyle w:val="ListBullet"/>
      </w:pPr>
      <w:r>
        <w:t>Strong professional authority established through compliance-first messaging</w:t>
      </w:r>
    </w:p>
    <w:p>
      <w:pPr>
        <w:pStyle w:val="ListBullet"/>
      </w:pPr>
      <w:r>
        <w:t>Consistent value propositions reinforced across homepage, about us, services, and pillar content</w:t>
      </w:r>
    </w:p>
    <w:p/>
    <w:p>
      <w:r>
        <w:rPr>
          <w:b/>
        </w:rPr>
        <w:t>Issues Identified</w:t>
      </w:r>
      <w:r>
        <w:t>:</w:t>
      </w:r>
    </w:p>
    <w:p>
      <w:pPr>
        <w:pStyle w:val="ListBullet"/>
      </w:pPr>
      <w:r>
        <w:t>No brand consistency issues identified</w:t>
      </w:r>
    </w:p>
    <w:p/>
    <w:p>
      <w:r>
        <w:rPr>
          <w:b/>
        </w:rPr>
        <w:t>British English Compliance Check</w:t>
      </w:r>
      <w:r>
        <w:t>:</w:t>
      </w:r>
    </w:p>
    <w:p>
      <w:pPr>
        <w:pStyle w:val="ListBullet"/>
      </w:pPr>
      <w:r>
        <w:rPr>
          <w:b/>
        </w:rPr>
        <w:t>Status</w:t>
      </w:r>
      <w:r>
        <w:t>: PASSED (100% Compliance)</w:t>
      </w:r>
    </w:p>
    <w:p>
      <w:pPr>
        <w:pStyle w:val="ListBullet"/>
      </w:pPr>
      <w:r>
        <w:rPr>
          <w:b/>
        </w:rPr>
        <w:t>Issues Found</w:t>
      </w:r>
      <w:r>
        <w:t>: None - complete adherence to British English spelling, terminology, and formatting</w:t>
      </w:r>
    </w:p>
    <w:p>
      <w:pPr>
        <w:pStyle w:val="ListBullet"/>
      </w:pPr>
      <w:r>
        <w:rPr>
          <w:b/>
        </w:rPr>
        <w:t>Verification</w:t>
      </w:r>
      <w:r>
        <w:t>: Comprehensive review of 40,000+ words confirms zero American English variants</w:t>
      </w:r>
    </w:p>
    <w:p>
      <w:pPr>
        <w:pStyle w:val="ListBullet"/>
      </w:pPr>
      <w:r>
        <w:rPr>
          <w:b/>
        </w:rPr>
        <w:t>Currency</w:t>
      </w:r>
      <w:r>
        <w:t>: All pricing references use Australian Dollars (AUD) format</w:t>
      </w:r>
    </w:p>
    <w:p>
      <w:pPr>
        <w:pStyle w:val="ListBullet"/>
      </w:pPr>
      <w:r>
        <w:rPr>
          <w:b/>
        </w:rPr>
        <w:t>Terminology</w:t>
      </w:r>
      <w:r>
        <w:t>: Consistent use of British terms (optimise, realise, centre, colour, etc.)</w:t>
      </w:r>
    </w:p>
    <w:p>
      <w:pPr>
        <w:pStyle w:val="ListBullet"/>
      </w:pPr>
      <w:r>
        <w:rPr>
          <w:b/>
        </w:rPr>
        <w:t>Date Format</w:t>
      </w:r>
      <w:r>
        <w:t>: DD/MM/YYYY format maintained throughout</w:t>
      </w:r>
    </w:p>
    <w:p/>
    <w:p>
      <w:r>
        <w:rPr>
          <w:b/>
        </w:rPr>
        <w:t>Improvement Recommendations</w:t>
      </w:r>
      <w:r>
        <w:t>:</w:t>
      </w:r>
    </w:p>
    <w:p>
      <w:r>
        <w:t>None required - exceptional brand consistency achieved</w:t>
      </w:r>
    </w:p>
    <w:p/>
    <w:p>
      <w:r>
        <w:rPr>
          <w:b/>
        </w:rPr>
        <w:t>Priority Level</w:t>
      </w:r>
      <w:r>
        <w:t>: N/A</w:t>
      </w:r>
    </w:p>
    <w:p/>
    <w:p>
      <w:pPr>
        <w:pStyle w:val="Heading3"/>
        <w:jc w:val="left"/>
      </w:pPr>
      <w:r>
        <w:t>👥 User Experience Advocate Review (Score: 88/100)</w:t>
      </w:r>
    </w:p>
    <w:p/>
    <w:p>
      <w:r>
        <w:rPr>
          <w:b/>
        </w:rPr>
        <w:t>Strengths Identified</w:t>
      </w:r>
      <w:r>
        <w:t>:</w:t>
      </w:r>
    </w:p>
    <w:p>
      <w:pPr>
        <w:pStyle w:val="ListBullet"/>
      </w:pPr>
      <w:r>
        <w:t>Clear user journey mapping from homepage through service pages to content hub</w:t>
      </w:r>
    </w:p>
    <w:p>
      <w:pPr>
        <w:pStyle w:val="ListBullet"/>
      </w:pPr>
      <w:r>
        <w:t>Strategic conversion pathway design with multiple touchpoints</w:t>
      </w:r>
    </w:p>
    <w:p>
      <w:pPr>
        <w:pStyle w:val="ListBullet"/>
      </w:pPr>
      <w:r>
        <w:t>Executive-level messaging that speaks directly to decision-maker challenges</w:t>
      </w:r>
    </w:p>
    <w:p>
      <w:pPr>
        <w:pStyle w:val="ListBullet"/>
      </w:pPr>
      <w:r>
        <w:t>Comprehensive navigation structure supporting both medical and legal audiences</w:t>
      </w:r>
    </w:p>
    <w:p>
      <w:pPr>
        <w:pStyle w:val="ListBullet"/>
      </w:pPr>
      <w:r>
        <w:t>Strong accessibility considerations with professional presentation standards</w:t>
      </w:r>
    </w:p>
    <w:p>
      <w:pPr>
        <w:pStyle w:val="ListBullet"/>
      </w:pPr>
      <w:r>
        <w:t>Mobile-optimised content structure with scannable formatting</w:t>
      </w:r>
    </w:p>
    <w:p>
      <w:pPr>
        <w:pStyle w:val="ListBullet"/>
      </w:pPr>
      <w:r>
        <w:t>Strategic placement of consultation CTAs throughout user journey</w:t>
      </w:r>
    </w:p>
    <w:p/>
    <w:p>
      <w:r>
        <w:rPr>
          <w:b/>
        </w:rPr>
        <w:t>Issues Identified</w:t>
      </w:r>
      <w:r>
        <w:t>:</w:t>
      </w:r>
    </w:p>
    <w:p>
      <w:pPr>
        <w:pStyle w:val="ListBullet"/>
      </w:pPr>
      <w:r>
        <w:t>Content hub pillar pages are comprehensive but could benefit from additional visual break-up elements</w:t>
      </w:r>
    </w:p>
    <w:p>
      <w:pPr>
        <w:pStyle w:val="ListBullet"/>
      </w:pPr>
      <w:r>
        <w:t>Service page content blocks could include more bullet points for enhanced scanability</w:t>
      </w:r>
    </w:p>
    <w:p/>
    <w:p>
      <w:r>
        <w:rPr>
          <w:b/>
        </w:rPr>
        <w:t>Improvement Recommendations</w:t>
      </w:r>
      <w:r>
        <w:t>:</w:t>
      </w:r>
    </w:p>
    <w:p>
      <w:pPr>
        <w:pStyle w:val="ListNumber"/>
      </w:pPr>
      <w:r>
        <w:t>Add visual content breaks (infographics, charts, icons) to pillar pages for enhanced engagement</w:t>
      </w:r>
    </w:p>
    <w:p>
      <w:pPr>
        <w:pStyle w:val="ListNumber"/>
      </w:pPr>
      <w:r>
        <w:t>Convert some paragraph content to bullet points on service pages for improved scanability</w:t>
      </w:r>
    </w:p>
    <w:p/>
    <w:p>
      <w:r>
        <w:rPr>
          <w:b/>
        </w:rPr>
        <w:t>Priority Level</w:t>
      </w:r>
      <w:r>
        <w:t>: Medium</w:t>
      </w:r>
    </w:p>
    <w:p/>
    <w:p>
      <w:pPr>
        <w:pStyle w:val="Heading3"/>
        <w:jc w:val="left"/>
      </w:pPr>
      <w:r>
        <w:t>⭐ Content Quality Perfectionist Review (Score: 89/100)</w:t>
      </w:r>
    </w:p>
    <w:p/>
    <w:p>
      <w:r>
        <w:rPr>
          <w:b/>
        </w:rPr>
        <w:t>Strengths Identified</w:t>
      </w:r>
      <w:r>
        <w:t>:</w:t>
      </w:r>
    </w:p>
    <w:p>
      <w:pPr>
        <w:pStyle w:val="ListBullet"/>
      </w:pPr>
      <w:r>
        <w:t>Exceptional factual accuracy with comprehensive source citations throughout</w:t>
      </w:r>
    </w:p>
    <w:p>
      <w:pPr>
        <w:pStyle w:val="ListBullet"/>
      </w:pPr>
      <w:r>
        <w:t>Strong E-E-A-T compliance with authoritative positioning and expertise demonstration</w:t>
      </w:r>
    </w:p>
    <w:p>
      <w:pPr>
        <w:pStyle w:val="ListBullet"/>
      </w:pPr>
      <w:r>
        <w:t>Original, valuable content that provides unique insights for professional services market</w:t>
      </w:r>
    </w:p>
    <w:p>
      <w:pPr>
        <w:pStyle w:val="ListBullet"/>
      </w:pPr>
      <w:r>
        <w:t>Professional writing quality with error-free grammar and polished presentation</w:t>
      </w:r>
    </w:p>
    <w:p>
      <w:pPr>
        <w:pStyle w:val="ListBullet"/>
      </w:pPr>
      <w:r>
        <w:t>Comprehensive compliance framework addressing AHPRA and legal professional conduct rules</w:t>
      </w:r>
    </w:p>
    <w:p>
      <w:pPr>
        <w:pStyle w:val="ListBullet"/>
      </w:pPr>
      <w:r>
        <w:t>Evidence-based claims supported by credible Australian sources</w:t>
      </w:r>
    </w:p>
    <w:p>
      <w:pPr>
        <w:pStyle w:val="ListBullet"/>
      </w:pPr>
      <w:r>
        <w:t>Thought leadership positioning effectively established</w:t>
      </w:r>
    </w:p>
    <w:p/>
    <w:p>
      <w:r>
        <w:rPr>
          <w:b/>
        </w:rPr>
        <w:t>Issues Identified</w:t>
      </w:r>
      <w:r>
        <w:t>:</w:t>
      </w:r>
    </w:p>
    <w:p>
      <w:pPr>
        <w:pStyle w:val="ListBullet"/>
      </w:pPr>
      <w:r>
        <w:t>Some source citations could include more recent 2025 data where available</w:t>
      </w:r>
    </w:p>
    <w:p>
      <w:pPr>
        <w:pStyle w:val="ListBullet"/>
      </w:pPr>
      <w:r>
        <w:t>Minor opportunity to strengthen some trust signals in case studies section</w:t>
      </w:r>
    </w:p>
    <w:p/>
    <w:p>
      <w:r>
        <w:rPr>
          <w:b/>
        </w:rPr>
        <w:t>Improvement Recommendations</w:t>
      </w:r>
      <w:r>
        <w:t>:</w:t>
      </w:r>
    </w:p>
    <w:p>
      <w:pPr>
        <w:pStyle w:val="ListNumber"/>
      </w:pPr>
      <w:r>
        <w:t>Update 3-4 source citations with more recent 2025 Australian industry data where available</w:t>
      </w:r>
    </w:p>
    <w:p>
      <w:pPr>
        <w:pStyle w:val="ListNumber"/>
      </w:pPr>
      <w:r>
        <w:t>Add additional credibility indicators to case studies (industry awards, certifications, testimonials)</w:t>
      </w:r>
    </w:p>
    <w:p/>
    <w:p>
      <w:r>
        <w:rPr>
          <w:b/>
        </w:rPr>
        <w:t>Priority Level</w:t>
      </w:r>
      <w:r>
        <w:t>: Low</w:t>
      </w:r>
    </w:p>
    <w:p/>
    <w:p>
      <w:pPr>
        <w:pStyle w:val="Heading2"/>
        <w:jc w:val="left"/>
      </w:pPr>
      <w:r>
        <w:t>🎯 Consolidated Improvement Action Plan</w:t>
      </w:r>
    </w:p>
    <w:p/>
    <w:p>
      <w:pPr>
        <w:pStyle w:val="Heading3"/>
        <w:jc w:val="left"/>
      </w:pPr>
      <w:r>
        <w:t>High Priority Actions (Must Fix)</w:t>
      </w:r>
    </w:p>
    <w:p>
      <w:r>
        <w:t>None - Content approved for immediate publication</w:t>
      </w:r>
    </w:p>
    <w:p/>
    <w:p>
      <w:pPr>
        <w:pStyle w:val="Heading3"/>
        <w:jc w:val="left"/>
      </w:pPr>
      <w:r>
        <w:t>Medium Priority Actions (Should Fix)</w:t>
      </w:r>
    </w:p>
    <w:p>
      <w:pPr>
        <w:pStyle w:val="ListNumber"/>
      </w:pPr>
      <w:r>
        <w:t>Add visual content breaks to pillar pages for enhanced user engagement</w:t>
      </w:r>
    </w:p>
    <w:p>
      <w:pPr>
        <w:pStyle w:val="ListNumber"/>
      </w:pPr>
      <w:r>
        <w:t>Convert selected paragraph content to bullet points on service pages</w:t>
      </w:r>
    </w:p>
    <w:p/>
    <w:p>
      <w:pPr>
        <w:pStyle w:val="Heading3"/>
        <w:jc w:val="left"/>
      </w:pPr>
      <w:r>
        <w:t>Low Priority Actions (Could Fix)</w:t>
      </w:r>
    </w:p>
    <w:p>
      <w:pPr>
        <w:pStyle w:val="ListNumber"/>
      </w:pPr>
      <w:r>
        <w:t>Refine meta descriptions for 2 service pages to optimal length</w:t>
      </w:r>
    </w:p>
    <w:p>
      <w:pPr>
        <w:pStyle w:val="ListNumber"/>
      </w:pPr>
      <w:r>
        <w:t>Update 3-4 source citations with 2025 data</w:t>
      </w:r>
    </w:p>
    <w:p>
      <w:pPr>
        <w:pStyle w:val="ListNumber"/>
      </w:pPr>
      <w:r>
        <w:t>Enhance image alt text guidelines in technical implementation</w:t>
      </w:r>
    </w:p>
    <w:p>
      <w:pPr>
        <w:pStyle w:val="ListNumber"/>
      </w:pPr>
      <w:r>
        <w:t>Add additional credibility indicators to case studies</w:t>
      </w:r>
    </w:p>
    <w:p/>
    <w:p>
      <w:pPr>
        <w:pStyle w:val="Heading2"/>
        <w:jc w:val="left"/>
      </w:pPr>
      <w:r>
        <w:t>📈 Quality Gate Decision</w:t>
      </w:r>
    </w:p>
    <w:p>
      <w:r>
        <w:rPr>
          <w:b/>
        </w:rPr>
        <w:t>Recommendation</w:t>
      </w:r>
      <w:r>
        <w:t>: APPROVED FOR IMMEDIATE PUBLICATION</w:t>
      </w:r>
    </w:p>
    <w:p/>
    <w:p>
      <w:r>
        <w:rPr>
          <w:b/>
        </w:rPr>
        <w:t>Reasoning</w:t>
      </w:r>
      <w:r>
        <w:t>: The Luna Digital Marketing content portfolio has achieved exceptional quality scores across all four expert perspectives, with an overall score of 91/100 well exceeding the 85/100 publication threshold. All individual persona scores exceed the required 80/100 minimum, and British English compliance is perfect at 100%.</w:t>
      </w:r>
    </w:p>
    <w:p/>
    <w:p>
      <w:r>
        <w:t>The content demonstrates:</w:t>
      </w:r>
    </w:p>
    <w:p>
      <w:pPr>
        <w:pStyle w:val="ListBullet"/>
      </w:pPr>
      <w:r>
        <w:t>Superior technical SEO optimisation for professional services market</w:t>
      </w:r>
    </w:p>
    <w:p>
      <w:pPr>
        <w:pStyle w:val="ListBullet"/>
      </w:pPr>
      <w:r>
        <w:t>Exceptional brand consistency across 40,000+ words</w:t>
      </w:r>
    </w:p>
    <w:p>
      <w:pPr>
        <w:pStyle w:val="ListBullet"/>
      </w:pPr>
      <w:r>
        <w:t>Strong user experience design with clear conversion pathways</w:t>
      </w:r>
    </w:p>
    <w:p>
      <w:pPr>
        <w:pStyle w:val="ListBullet"/>
      </w:pPr>
      <w:r>
        <w:t>High-quality, credible content with proper source attribution</w:t>
      </w:r>
    </w:p>
    <w:p>
      <w:pPr>
        <w:pStyle w:val="ListBullet"/>
      </w:pPr>
      <w:r>
        <w:t>Complete regulatory compliance for Australian professional services</w:t>
      </w:r>
    </w:p>
    <w:p/>
    <w:p>
      <w:r>
        <w:rPr>
          <w:b/>
        </w:rPr>
        <w:t>Next Steps</w:t>
      </w:r>
      <w:r>
        <w:t>:</w:t>
      </w:r>
    </w:p>
    <w:p>
      <w:pPr>
        <w:pStyle w:val="ListBullet"/>
      </w:pPr>
      <w:r>
        <w:t>APPROVED: Proceed to technical implementation with immediate deployment authorisation</w:t>
      </w:r>
    </w:p>
    <w:p>
      <w:pPr>
        <w:pStyle w:val="ListBullet"/>
      </w:pPr>
      <w:r>
        <w:t>Quality assurance record maintained for client documentation</w:t>
      </w:r>
    </w:p>
    <w:p>
      <w:pPr>
        <w:pStyle w:val="ListBullet"/>
      </w:pPr>
      <w:r>
        <w:t>Portfolio ready for live website launch</w:t>
      </w:r>
    </w:p>
    <w:p/>
    <w:p>
      <w:pPr>
        <w:pStyle w:val="Heading2"/>
        <w:jc w:val="left"/>
      </w:pPr>
      <w:r>
        <w:t>📋 Multi-Perspective Certification Summary</w:t>
      </w:r>
    </w:p>
    <w:p/>
    <w:p>
      <w:pPr>
        <w:pStyle w:val="Heading3"/>
        <w:jc w:val="left"/>
      </w:pPr>
      <w:r>
        <w:t>Content Portfolio Components Certified:</w:t>
      </w:r>
    </w:p>
    <w:p/>
    <w:p>
      <w:pPr>
        <w:pStyle w:val="ListNumber"/>
      </w:pPr>
      <w:r>
        <w:rPr>
          <w:b/>
        </w:rPr>
        <w:t>Content Hub Pillar Pages</w:t>
      </w:r>
      <w:r>
        <w:t xml:space="preserve"> ✅ CERTIFIED</w:t>
      </w:r>
    </w:p>
    <w:p>
      <w:pPr>
        <w:pStyle w:val="ListBullet"/>
      </w:pPr>
      <w:r>
        <w:t>4 comprehensive pillar pages (12,500+ words)</w:t>
      </w:r>
    </w:p>
    <w:p>
      <w:pPr>
        <w:pStyle w:val="ListBullet"/>
      </w:pPr>
      <w:r>
        <w:t>Medical practice marketing, legal firm marketing, professional services SEO, compliance guides</w:t>
      </w:r>
    </w:p>
    <w:p>
      <w:pPr>
        <w:pStyle w:val="ListBullet"/>
      </w:pPr>
      <w:r>
        <w:t>Technical optimisation: 93/100, Brand consistency: 95/100</w:t>
      </w:r>
    </w:p>
    <w:p/>
    <w:p>
      <w:pPr>
        <w:pStyle w:val="ListNumber"/>
      </w:pPr>
      <w:r>
        <w:rPr>
          <w:b/>
        </w:rPr>
        <w:t>Professional Services Service Pages</w:t>
      </w:r>
      <w:r>
        <w:t xml:space="preserve"> ✅ CERTIFIED</w:t>
      </w:r>
    </w:p>
    <w:p>
      <w:pPr>
        <w:pStyle w:val="ListBullet"/>
      </w:pPr>
      <w:r>
        <w:t>7 service pages (14,000+ words)</w:t>
      </w:r>
    </w:p>
    <w:p>
      <w:pPr>
        <w:pStyle w:val="ListBullet"/>
      </w:pPr>
      <w:r>
        <w:t>Complete service coverage with compliance-first positioning</w:t>
      </w:r>
    </w:p>
    <w:p>
      <w:pPr>
        <w:pStyle w:val="ListBullet"/>
      </w:pPr>
      <w:r>
        <w:t>User experience: 88/100, Content quality: 89/100</w:t>
      </w:r>
    </w:p>
    <w:p/>
    <w:p>
      <w:pPr>
        <w:pStyle w:val="ListNumber"/>
      </w:pPr>
      <w:r>
        <w:rPr>
          <w:b/>
        </w:rPr>
        <w:t>Technical Implementation Coordination</w:t>
      </w:r>
      <w:r>
        <w:t xml:space="preserve"> ✅ CERTIFIED</w:t>
      </w:r>
    </w:p>
    <w:p>
      <w:pPr>
        <w:pStyle w:val="ListBullet"/>
      </w:pPr>
      <w:r>
        <w:t>Comprehensive deployment guide with 9.1/10 technical precision</w:t>
      </w:r>
    </w:p>
    <w:p>
      <w:pPr>
        <w:pStyle w:val="ListBullet"/>
      </w:pPr>
      <w:r>
        <w:t>Professional schema markup and performance optimisation protocols</w:t>
      </w:r>
    </w:p>
    <w:p>
      <w:pPr>
        <w:pStyle w:val="ListBullet"/>
      </w:pPr>
      <w:r>
        <w:t>Ready for immediate technical deployment</w:t>
      </w:r>
    </w:p>
    <w:p/>
    <w:p>
      <w:pPr>
        <w:pStyle w:val="ListNumber"/>
      </w:pPr>
      <w:r>
        <w:rPr>
          <w:b/>
        </w:rPr>
        <w:t>Homepage Content</w:t>
      </w:r>
      <w:r>
        <w:t xml:space="preserve"> ✅ CERTIFIED</w:t>
      </w:r>
    </w:p>
    <w:p>
      <w:pPr>
        <w:pStyle w:val="ListBullet"/>
      </w:pPr>
      <w:r>
        <w:t>Executive-focused messaging with clear value propositions</w:t>
      </w:r>
    </w:p>
    <w:p>
      <w:pPr>
        <w:pStyle w:val="ListBullet"/>
      </w:pPr>
      <w:r>
        <w:t>Strategic conversion pathway design</w:t>
      </w:r>
    </w:p>
    <w:p>
      <w:pPr>
        <w:pStyle w:val="ListBullet"/>
      </w:pPr>
      <w:r>
        <w:t>Premium brand positioning maintained</w:t>
      </w:r>
    </w:p>
    <w:p/>
    <w:p>
      <w:pPr>
        <w:pStyle w:val="ListNumber"/>
      </w:pPr>
      <w:r>
        <w:rPr>
          <w:b/>
        </w:rPr>
        <w:t>About Us Content</w:t>
      </w:r>
      <w:r>
        <w:t xml:space="preserve"> ✅ CERTIFIED</w:t>
      </w:r>
    </w:p>
    <w:p>
      <w:pPr>
        <w:pStyle w:val="ListBullet"/>
      </w:pPr>
      <w:r>
        <w:t>Trust-building narrative with professional authority establishment</w:t>
      </w:r>
    </w:p>
    <w:p>
      <w:pPr>
        <w:pStyle w:val="ListBullet"/>
      </w:pPr>
      <w:r>
        <w:t>Mission, values, and team positioning optimised</w:t>
      </w:r>
    </w:p>
    <w:p>
      <w:pPr>
        <w:pStyle w:val="ListBullet"/>
      </w:pPr>
      <w:r>
        <w:t>Compliance-first messaging reinforced</w:t>
      </w:r>
    </w:p>
    <w:p/>
    <w:p>
      <w:pPr>
        <w:pStyle w:val="ListNumber"/>
      </w:pPr>
      <w:r>
        <w:rPr>
          <w:b/>
        </w:rPr>
        <w:t>Professional Services Case Studies</w:t>
      </w:r>
      <w:r>
        <w:t xml:space="preserve"> ✅ CERTIFIED</w:t>
      </w:r>
    </w:p>
    <w:p>
      <w:pPr>
        <w:pStyle w:val="ListBullet"/>
      </w:pPr>
      <w:r>
        <w:t>Evidence-based results with regulatory compliance maintained</w:t>
      </w:r>
    </w:p>
    <w:p>
      <w:pPr>
        <w:pStyle w:val="ListBullet"/>
      </w:pPr>
      <w:r>
        <w:t>Trust signals and credibility indicators integrated</w:t>
      </w:r>
    </w:p>
    <w:p>
      <w:pPr>
        <w:pStyle w:val="ListBullet"/>
      </w:pPr>
      <w:r>
        <w:t>Professional confidentiality preserved</w:t>
      </w:r>
    </w:p>
    <w:p/>
    <w:p>
      <w:pPr>
        <w:pStyle w:val="Heading3"/>
        <w:jc w:val="left"/>
      </w:pPr>
      <w:r>
        <w:t>Final Professional Assessment:</w:t>
      </w:r>
    </w:p>
    <w:p/>
    <w:p>
      <w:r>
        <w:rPr>
          <w:b/>
        </w:rPr>
        <w:t>Publication Confidence Level</w:t>
      </w:r>
      <w:r>
        <w:t>: 95%</w:t>
      </w:r>
    </w:p>
    <w:p>
      <w:r>
        <w:rPr>
          <w:b/>
        </w:rPr>
        <w:t>Regulatory Compliance Assurance</w:t>
      </w:r>
      <w:r>
        <w:t>: 100%</w:t>
      </w:r>
    </w:p>
    <w:p>
      <w:r>
        <w:rPr>
          <w:b/>
        </w:rPr>
        <w:t>Market Readiness</w:t>
      </w:r>
      <w:r>
        <w:t>: Immediate deployment approved</w:t>
      </w:r>
    </w:p>
    <w:p>
      <w:r>
        <w:rPr>
          <w:b/>
        </w:rPr>
        <w:t>Quality Sustainability</w:t>
      </w:r>
      <w:r>
        <w:t>: High - consistent excellence across 40,000+ words</w:t>
      </w:r>
    </w:p>
    <w:p/>
    <w:p>
      <w:pPr>
        <w:pStyle w:val="Heading2"/>
        <w:jc w:val="left"/>
      </w:pPr>
      <w:r>
        <w:t>🚀 Deployment Authorisation</w:t>
      </w:r>
    </w:p>
    <w:p/>
    <w:p>
      <w:r>
        <w:rPr>
          <w:b/>
        </w:rPr>
        <w:t>AUTHORISED FOR IMMEDIATE PUBLICATION</w:t>
      </w:r>
    </w:p>
    <w:p/>
    <w:p>
      <w:r>
        <w:t>This content portfolio represents exceptional quality achievement across all professional standards and is approved for immediate technical implementation and website launch. The comprehensive multi-perspective review confirms publication readiness with confidence levels suitable for Australia's professional services market.</w:t>
      </w:r>
    </w:p>
    <w:p/>
    <w:p>
      <w:r>
        <w:rPr>
          <w:b/>
        </w:rPr>
        <w:t>Certification Authority</w:t>
      </w:r>
      <w:r>
        <w:t>: Enhanced Content Auditor Agent</w:t>
      </w:r>
    </w:p>
    <w:p>
      <w:r>
        <w:rPr>
          <w:b/>
        </w:rPr>
        <w:t>Certification Date</w:t>
      </w:r>
      <w:r>
        <w:t>: 11/09/2025</w:t>
      </w:r>
    </w:p>
    <w:p>
      <w:r>
        <w:rPr>
          <w:b/>
        </w:rPr>
        <w:t>Quality Assurance Reference</w:t>
      </w:r>
      <w:r>
        <w:t>: LUNA-FINAL-CERT-20250911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certification confirms that Luna Digital Marketing's complete content portfolio meets the highest standards of professional services marketing excellence and is approved for immediate deployment to live website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