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Professional Services Research Brief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[Project Scope &amp; Objectives](#project-scope--objectives)</w:t>
      </w:r>
    </w:p>
    <w:p>
      <w:pPr>
        <w:pStyle w:val="ListNumber"/>
      </w:pPr>
      <w:r>
        <w:t>[Phase 1: Foundation Research Requirements](#phase-1-foundation-research-requirements)</w:t>
      </w:r>
    </w:p>
    <w:p>
      <w:pPr>
        <w:pStyle w:val="ListNumber"/>
      </w:pPr>
      <w:r>
        <w:t>[Phase 2: Competitive Intelligence Requirements](#phase-2-competitive-intelligence-requirements)</w:t>
      </w:r>
    </w:p>
    <w:p>
      <w:pPr>
        <w:pStyle w:val="ListNumber"/>
      </w:pPr>
      <w:r>
        <w:t>[Phase 3: SEO &amp; Keyword Strategy Requirements](#phase-3-seo--keyword-strategy-requirements)</w:t>
      </w:r>
    </w:p>
    <w:p>
      <w:pPr>
        <w:pStyle w:val="ListNumber"/>
      </w:pPr>
      <w:r>
        <w:t>[Phase 4: Content Planning Requirements](#phase-4-content-planning-requirements)</w:t>
      </w:r>
    </w:p>
    <w:p>
      <w:pPr>
        <w:pStyle w:val="ListNumber"/>
      </w:pPr>
      <w:r>
        <w:t>[Research Methodology](#research-methodology)</w:t>
      </w:r>
    </w:p>
    <w:p>
      <w:pPr>
        <w:pStyle w:val="ListNumber"/>
      </w:pPr>
      <w:r>
        <w:t>[Quality Standards](#quality-standards)</w:t>
      </w:r>
    </w:p>
    <w:p>
      <w:pPr>
        <w:pStyle w:val="ListNumber"/>
      </w:pPr>
      <w:r>
        <w:t>[Success Metrics](#success-metrics)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Project:</w:t>
      </w:r>
      <w:r>
        <w:t xml:space="preserve"> Luna Digital Professional Services Website Strategy</w:t>
      </w:r>
    </w:p>
    <w:p>
      <w:r>
        <w:rPr>
          <w:b/>
        </w:rPr>
        <w:t>Client:</w:t>
      </w:r>
      <w:r>
        <w:t xml:space="preserve"> lunadigitalmarketing.com.au</w:t>
      </w:r>
    </w:p>
    <w:p>
      <w:r>
        <w:rPr>
          <w:b/>
        </w:rPr>
        <w:t>Target Market:</w:t>
      </w:r>
      <w:r>
        <w:t xml:space="preserve"> Professional services (doctors, medical practices, lawyers)</w:t>
      </w:r>
    </w:p>
    <w:p>
      <w:r>
        <w:rPr>
          <w:b/>
        </w:rPr>
        <w:t>Timeline:</w:t>
      </w:r>
      <w:r>
        <w:t xml:space="preserve"> Comprehensive 4-phase research workflow before content creation</w:t>
      </w:r>
    </w:p>
    <w:p>
      <w:r>
        <w:rPr>
          <w:b/>
        </w:rPr>
        <w:t>Objective:</w:t>
      </w:r>
      <w:r>
        <w:t xml:space="preserve"> Develop research-backed content strategy for complete website redesign targeting professional services market</w:t>
      </w:r>
    </w:p>
    <w:p/>
    <w:p>
      <w:pPr>
        <w:pStyle w:val="Heading3"/>
        <w:jc w:val="left"/>
      </w:pPr>
      <w:r>
        <w:t>Current Brand Position</w:t>
      </w:r>
    </w:p>
    <w:p>
      <w:r>
        <w:t>Luna Digital is positioned as an AI-powered digital marketing agency with over 20 years of expertise, focusing on innovative, data-driven solutions. The company emphasises technological innovation and strategic precision with the key differentiator: "We ensure your marketing consistently hits the bullseye, every single time."</w:t>
      </w:r>
    </w:p>
    <w:p/>
    <w:p>
      <w:pPr>
        <w:pStyle w:val="Heading3"/>
        <w:jc w:val="left"/>
      </w:pPr>
      <w:r>
        <w:t>Strategic Pivot</w:t>
      </w:r>
    </w:p>
    <w:p>
      <w:r>
        <w:t>This project involves repositioning Luna Digital to specifically target the professional services market (doctors, medical practices, lawyers) whilst maintaining their core AI-powered, data-driven approach.</w:t>
      </w:r>
    </w:p>
    <w:p/>
    <w:p>
      <w:pPr>
        <w:pStyle w:val="Heading2"/>
        <w:jc w:val="left"/>
      </w:pPr>
      <w:r>
        <w:t>Project Scope &amp; Objectives</w:t>
      </w:r>
    </w:p>
    <w:p/>
    <w:p>
      <w:pPr>
        <w:pStyle w:val="Heading3"/>
        <w:jc w:val="left"/>
      </w:pPr>
      <w:r>
        <w:t>Primary Objectives</w:t>
      </w:r>
    </w:p>
    <w:p>
      <w:pPr>
        <w:pStyle w:val="ListNumber"/>
      </w:pPr>
      <w:r>
        <w:rPr>
          <w:b/>
        </w:rPr>
        <w:t>Market Repositioning:</w:t>
      </w:r>
      <w:r>
        <w:t xml:space="preserve"> Establish Luna Digital as the premier marketing partner for professional services</w:t>
      </w:r>
    </w:p>
    <w:p>
      <w:pPr>
        <w:pStyle w:val="ListNumber"/>
      </w:pPr>
      <w:r>
        <w:rPr>
          <w:b/>
        </w:rPr>
        <w:t>Content Strategy Development:</w:t>
      </w:r>
      <w:r>
        <w:t xml:space="preserve"> Create comprehensive content plans for all sitemap pages</w:t>
      </w:r>
    </w:p>
    <w:p>
      <w:pPr>
        <w:pStyle w:val="ListNumber"/>
      </w:pPr>
      <w:r>
        <w:rPr>
          <w:b/>
        </w:rPr>
        <w:t>Competitive Advantage:</w:t>
      </w:r>
      <w:r>
        <w:t xml:space="preserve"> Identify unique positioning opportunities in professional services marketing</w:t>
      </w:r>
    </w:p>
    <w:p>
      <w:pPr>
        <w:pStyle w:val="ListNumber"/>
      </w:pPr>
      <w:r>
        <w:rPr>
          <w:b/>
        </w:rPr>
        <w:t>SEO Optimisation:</w:t>
      </w:r>
      <w:r>
        <w:t xml:space="preserve"> Develop keyword strategy targeting professional services searches</w:t>
      </w:r>
    </w:p>
    <w:p>
      <w:pPr>
        <w:pStyle w:val="ListNumber"/>
      </w:pPr>
      <w:r>
        <w:rPr>
          <w:b/>
        </w:rPr>
        <w:t>Conversion Optimisation:</w:t>
      </w:r>
      <w:r>
        <w:t xml:space="preserve"> Design content and user journeys that convert professional services prospects</w:t>
      </w:r>
    </w:p>
    <w:p/>
    <w:p>
      <w:pPr>
        <w:pStyle w:val="Heading3"/>
        <w:jc w:val="left"/>
      </w:pPr>
      <w:r>
        <w:t>Target Audience Segments</w:t>
      </w:r>
    </w:p>
    <w:p>
      <w:pPr>
        <w:pStyle w:val="ListBullet"/>
      </w:pPr>
      <w:r>
        <w:rPr>
          <w:b/>
        </w:rPr>
        <w:t>Primary:</w:t>
      </w:r>
      <w:r>
        <w:t xml:space="preserve"> Medical practitioners (GPs, specialists, medical practices)</w:t>
      </w:r>
    </w:p>
    <w:p>
      <w:pPr>
        <w:pStyle w:val="ListBullet"/>
      </w:pPr>
      <w:r>
        <w:rPr>
          <w:b/>
        </w:rPr>
        <w:t>Secondary:</w:t>
      </w:r>
      <w:r>
        <w:t xml:space="preserve"> Legal professionals (solicitors, barristers, law firms)</w:t>
      </w:r>
    </w:p>
    <w:p>
      <w:pPr>
        <w:pStyle w:val="ListBullet"/>
      </w:pPr>
      <w:r>
        <w:rPr>
          <w:b/>
        </w:rPr>
        <w:t>Tertiary:</w:t>
      </w:r>
      <w:r>
        <w:t xml:space="preserve"> Other professional services (accountants, consultants, architects)</w:t>
      </w:r>
    </w:p>
    <w:p/>
    <w:p>
      <w:pPr>
        <w:pStyle w:val="Heading2"/>
        <w:jc w:val="left"/>
      </w:pPr>
      <w:r>
        <w:t>Phase 1: Foundation Research Requirements</w:t>
      </w:r>
    </w:p>
    <w:p/>
    <w:p>
      <w:pPr>
        <w:pStyle w:val="Heading3"/>
        <w:jc w:val="left"/>
      </w:pPr>
      <w:r>
        <w:t>1.1 SOP Compliance Check</w:t>
      </w:r>
    </w:p>
    <w:p>
      <w:pPr>
        <w:pStyle w:val="ListBullet"/>
      </w:pPr>
      <w:r>
        <w:rPr>
          <w:b/>
        </w:rPr>
        <w:t>Objective:</w:t>
      </w:r>
      <w:r>
        <w:t xml:space="preserve"> Verify alignment with existing brand standards and content guidelines</w:t>
      </w:r>
    </w:p>
    <w:p>
      <w:pPr>
        <w:pStyle w:val="ListBullet"/>
      </w:pPr>
      <w:r>
        <w:rPr>
          <w:b/>
        </w:rPr>
        <w:t>Deliverables:</w:t>
      </w:r>
    </w:p>
    <w:p>
      <w:pPr>
        <w:pStyle w:val="ListBullet"/>
      </w:pPr>
      <w:r>
        <w:t>Brand standards audit report</w:t>
      </w:r>
    </w:p>
    <w:p>
      <w:pPr>
        <w:pStyle w:val="ListBullet"/>
      </w:pPr>
      <w:r>
        <w:t>Content guideline compliance assessment</w:t>
      </w:r>
    </w:p>
    <w:p>
      <w:pPr>
        <w:pStyle w:val="ListBullet"/>
      </w:pPr>
      <w:r>
        <w:t>Identified areas requiring adaptation for professional services focus</w:t>
      </w:r>
    </w:p>
    <w:p/>
    <w:p>
      <w:pPr>
        <w:pStyle w:val="Heading3"/>
        <w:jc w:val="left"/>
      </w:pPr>
      <w:r>
        <w:t>1.2 Audience Research</w:t>
      </w:r>
    </w:p>
    <w:p>
      <w:pPr>
        <w:pStyle w:val="ListBullet"/>
      </w:pPr>
      <w:r>
        <w:rPr>
          <w:b/>
        </w:rPr>
        <w:t>Objective:</w:t>
      </w:r>
      <w:r>
        <w:t xml:space="preserve"> Develop detailed personas for professional services market</w:t>
      </w:r>
    </w:p>
    <w:p>
      <w:pPr>
        <w:pStyle w:val="ListBullet"/>
      </w:pPr>
      <w:r>
        <w:rPr>
          <w:b/>
        </w:rPr>
        <w:t>Research Focus:</w:t>
      </w:r>
    </w:p>
    <w:p>
      <w:pPr>
        <w:pStyle w:val="ListBullet"/>
      </w:pPr>
      <w:r>
        <w:t>Demographics and psychographics of target professionals</w:t>
      </w:r>
    </w:p>
    <w:p>
      <w:pPr>
        <w:pStyle w:val="ListBullet"/>
      </w:pPr>
      <w:r>
        <w:t>Pain points and challenges in marketing for professional services</w:t>
      </w:r>
    </w:p>
    <w:p>
      <w:pPr>
        <w:pStyle w:val="ListBullet"/>
      </w:pPr>
      <w:r>
        <w:t>Technology adoption patterns and preferences</w:t>
      </w:r>
    </w:p>
    <w:p>
      <w:pPr>
        <w:pStyle w:val="ListBullet"/>
      </w:pPr>
      <w:r>
        <w:t>Regulatory considerations and compliance requirements</w:t>
      </w:r>
    </w:p>
    <w:p>
      <w:pPr>
        <w:pStyle w:val="ListBullet"/>
      </w:pPr>
      <w:r>
        <w:rPr>
          <w:b/>
        </w:rPr>
        <w:t>Deliverables:</w:t>
      </w:r>
    </w:p>
    <w:p>
      <w:pPr>
        <w:pStyle w:val="ListBullet"/>
      </w:pPr>
      <w:r>
        <w:t>5-7 detailed audience personas</w:t>
      </w:r>
    </w:p>
    <w:p>
      <w:pPr>
        <w:pStyle w:val="ListBullet"/>
      </w:pPr>
      <w:r>
        <w:t>Audience style guide for professional services communication</w:t>
      </w:r>
    </w:p>
    <w:p>
      <w:pPr>
        <w:pStyle w:val="ListBullet"/>
      </w:pPr>
      <w:r>
        <w:t>Decision-making process mapping</w:t>
      </w:r>
    </w:p>
    <w:p/>
    <w:p>
      <w:pPr>
        <w:pStyle w:val="Heading3"/>
        <w:jc w:val="left"/>
      </w:pPr>
      <w:r>
        <w:t>1.3 Market Research</w:t>
      </w:r>
    </w:p>
    <w:p>
      <w:pPr>
        <w:pStyle w:val="ListBullet"/>
      </w:pPr>
      <w:r>
        <w:rPr>
          <w:b/>
        </w:rPr>
        <w:t>Objective:</w:t>
      </w:r>
      <w:r>
        <w:t xml:space="preserve"> Understand current market conditions and opportunities</w:t>
      </w:r>
    </w:p>
    <w:p>
      <w:pPr>
        <w:pStyle w:val="ListBullet"/>
      </w:pPr>
      <w:r>
        <w:rPr>
          <w:b/>
        </w:rPr>
        <w:t>Research Areas:</w:t>
      </w:r>
    </w:p>
    <w:p>
      <w:pPr>
        <w:pStyle w:val="ListBullet"/>
      </w:pPr>
      <w:r>
        <w:t>Professional services marketing landscape in Australia</w:t>
      </w:r>
    </w:p>
    <w:p>
      <w:pPr>
        <w:pStyle w:val="ListBullet"/>
      </w:pPr>
      <w:r>
        <w:t>Digital transformation trends in professional services</w:t>
      </w:r>
    </w:p>
    <w:p>
      <w:pPr>
        <w:pStyle w:val="ListBullet"/>
      </w:pPr>
      <w:r>
        <w:t>Marketing budget allocation patterns</w:t>
      </w:r>
    </w:p>
    <w:p>
      <w:pPr>
        <w:pStyle w:val="ListBullet"/>
      </w:pPr>
      <w:r>
        <w:t>Regulatory environment impacts on marketing</w:t>
      </w:r>
    </w:p>
    <w:p>
      <w:pPr>
        <w:pStyle w:val="ListBullet"/>
      </w:pPr>
      <w:r>
        <w:rPr>
          <w:b/>
        </w:rPr>
        <w:t>Deliverables:</w:t>
      </w:r>
    </w:p>
    <w:p>
      <w:pPr>
        <w:pStyle w:val="ListBullet"/>
      </w:pPr>
      <w:r>
        <w:t>Market opportunity assessment</w:t>
      </w:r>
    </w:p>
    <w:p>
      <w:pPr>
        <w:pStyle w:val="ListBullet"/>
      </w:pPr>
      <w:r>
        <w:t>Trend analysis report</w:t>
      </w:r>
    </w:p>
    <w:p>
      <w:pPr>
        <w:pStyle w:val="ListBullet"/>
      </w:pPr>
      <w:r>
        <w:t>Growth potential evaluation</w:t>
      </w:r>
    </w:p>
    <w:p/>
    <w:p>
      <w:pPr>
        <w:pStyle w:val="Heading3"/>
        <w:jc w:val="left"/>
      </w:pPr>
      <w:r>
        <w:t>1.4 USP Analysis</w:t>
      </w:r>
    </w:p>
    <w:p>
      <w:pPr>
        <w:pStyle w:val="ListBullet"/>
      </w:pPr>
      <w:r>
        <w:rPr>
          <w:b/>
        </w:rPr>
        <w:t>Objective:</w:t>
      </w:r>
      <w:r>
        <w:t xml:space="preserve"> Define unique selling propositions for professional services market</w:t>
      </w:r>
    </w:p>
    <w:p>
      <w:pPr>
        <w:pStyle w:val="ListBullet"/>
      </w:pPr>
      <w:r>
        <w:rPr>
          <w:b/>
        </w:rPr>
        <w:t>Analysis Framework:</w:t>
      </w:r>
    </w:p>
    <w:p>
      <w:pPr>
        <w:pStyle w:val="ListBullet"/>
      </w:pPr>
      <w:r>
        <w:t>AI-powered marketing advantages for professional services</w:t>
      </w:r>
    </w:p>
    <w:p>
      <w:pPr>
        <w:pStyle w:val="ListBullet"/>
      </w:pPr>
      <w:r>
        <w:t>Compliance and regulatory expertise</w:t>
      </w:r>
    </w:p>
    <w:p>
      <w:pPr>
        <w:pStyle w:val="ListBullet"/>
      </w:pPr>
      <w:r>
        <w:t>ROI measurement and reporting capabilities</w:t>
      </w:r>
    </w:p>
    <w:p>
      <w:pPr>
        <w:pStyle w:val="ListBullet"/>
      </w:pPr>
      <w:r>
        <w:t>Professional services industry experience</w:t>
      </w:r>
    </w:p>
    <w:p>
      <w:pPr>
        <w:pStyle w:val="ListBullet"/>
      </w:pPr>
      <w:r>
        <w:rPr>
          <w:b/>
        </w:rPr>
        <w:t>Deliverables:</w:t>
      </w:r>
    </w:p>
    <w:p>
      <w:pPr>
        <w:pStyle w:val="ListBullet"/>
      </w:pPr>
      <w:r>
        <w:t>Unique value proposition framework</w:t>
      </w:r>
    </w:p>
    <w:p>
      <w:pPr>
        <w:pStyle w:val="ListBullet"/>
      </w:pPr>
      <w:r>
        <w:t>Competitive differentiation strategy</w:t>
      </w:r>
    </w:p>
    <w:p>
      <w:pPr>
        <w:pStyle w:val="ListBullet"/>
      </w:pPr>
      <w:r>
        <w:t>Positioning statement for professional services</w:t>
      </w:r>
    </w:p>
    <w:p/>
    <w:p>
      <w:pPr>
        <w:pStyle w:val="Heading3"/>
        <w:jc w:val="left"/>
      </w:pPr>
      <w:r>
        <w:t>1.5 Brand SWOT Analysis</w:t>
      </w:r>
    </w:p>
    <w:p>
      <w:pPr>
        <w:pStyle w:val="ListBullet"/>
      </w:pPr>
      <w:r>
        <w:rPr>
          <w:b/>
        </w:rPr>
        <w:t>Strengths Assessment:</w:t>
      </w:r>
    </w:p>
    <w:p>
      <w:pPr>
        <w:pStyle w:val="ListBullet"/>
      </w:pPr>
      <w:r>
        <w:t>20+ years marketing expertise</w:t>
      </w:r>
    </w:p>
    <w:p>
      <w:pPr>
        <w:pStyle w:val="ListBullet"/>
      </w:pPr>
      <w:r>
        <w:t>AI-powered technology advantage</w:t>
      </w:r>
    </w:p>
    <w:p>
      <w:pPr>
        <w:pStyle w:val="ListBullet"/>
      </w:pPr>
      <w:r>
        <w:t>Data-driven approach</w:t>
      </w:r>
    </w:p>
    <w:p>
      <w:pPr>
        <w:pStyle w:val="ListBullet"/>
      </w:pPr>
      <w:r>
        <w:t>Proven track record</w:t>
      </w:r>
    </w:p>
    <w:p>
      <w:pPr>
        <w:pStyle w:val="ListBullet"/>
      </w:pPr>
      <w:r>
        <w:rPr>
          <w:b/>
        </w:rPr>
        <w:t>Weaknesses Assessment:</w:t>
      </w:r>
    </w:p>
    <w:p>
      <w:pPr>
        <w:pStyle w:val="ListBullet"/>
      </w:pPr>
      <w:r>
        <w:t>Limited professional services portfolio visibility</w:t>
      </w:r>
    </w:p>
    <w:p>
      <w:pPr>
        <w:pStyle w:val="ListBullet"/>
      </w:pPr>
      <w:r>
        <w:t>Regulatory compliance experience gaps</w:t>
      </w:r>
    </w:p>
    <w:p>
      <w:pPr>
        <w:pStyle w:val="ListBullet"/>
      </w:pPr>
      <w:r>
        <w:t>Industry-specific case study needs</w:t>
      </w:r>
    </w:p>
    <w:p>
      <w:pPr>
        <w:pStyle w:val="ListBullet"/>
      </w:pPr>
      <w:r>
        <w:rPr>
          <w:b/>
        </w:rPr>
        <w:t>Opportunities Assessment:</w:t>
      </w:r>
    </w:p>
    <w:p>
      <w:pPr>
        <w:pStyle w:val="ListBullet"/>
      </w:pPr>
      <w:r>
        <w:t>Growing digital adoption in professional services</w:t>
      </w:r>
    </w:p>
    <w:p>
      <w:pPr>
        <w:pStyle w:val="ListBullet"/>
      </w:pPr>
      <w:r>
        <w:t>Regulatory compliance marketing needs</w:t>
      </w:r>
    </w:p>
    <w:p>
      <w:pPr>
        <w:pStyle w:val="ListBullet"/>
      </w:pPr>
      <w:r>
        <w:t>Professional services market underserved</w:t>
      </w:r>
    </w:p>
    <w:p>
      <w:pPr>
        <w:pStyle w:val="ListBullet"/>
      </w:pPr>
      <w:r>
        <w:rPr>
          <w:b/>
        </w:rPr>
        <w:t>Threats Assessment:</w:t>
      </w:r>
    </w:p>
    <w:p>
      <w:pPr>
        <w:pStyle w:val="ListBullet"/>
      </w:pPr>
      <w:r>
        <w:t>Specialised professional services agencies</w:t>
      </w:r>
    </w:p>
    <w:p>
      <w:pPr>
        <w:pStyle w:val="ListBullet"/>
      </w:pPr>
      <w:r>
        <w:t>In-house marketing team development</w:t>
      </w:r>
    </w:p>
    <w:p>
      <w:pPr>
        <w:pStyle w:val="ListBullet"/>
      </w:pPr>
      <w:r>
        <w:t>Economic downturns affecting professional services</w:t>
      </w:r>
    </w:p>
    <w:p/>
    <w:p>
      <w:pPr>
        <w:pStyle w:val="Heading3"/>
        <w:jc w:val="left"/>
      </w:pPr>
      <w:r>
        <w:t>1.6 Competitor SWOT Analysis</w:t>
      </w:r>
    </w:p>
    <w:p>
      <w:r>
        <w:rPr>
          <w:b/>
        </w:rPr>
        <w:t>Target Competitors:</w:t>
      </w:r>
    </w:p>
    <w:p>
      <w:pPr>
        <w:pStyle w:val="ListNumber"/>
      </w:pPr>
      <w:r>
        <w:t>Professional services marketing specialists</w:t>
      </w:r>
    </w:p>
    <w:p>
      <w:pPr>
        <w:pStyle w:val="ListNumber"/>
      </w:pPr>
      <w:r>
        <w:t>Medical marketing agencies</w:t>
      </w:r>
    </w:p>
    <w:p>
      <w:pPr>
        <w:pStyle w:val="ListNumber"/>
      </w:pPr>
      <w:r>
        <w:t>Legal marketing firms</w:t>
      </w:r>
    </w:p>
    <w:p>
      <w:pPr>
        <w:pStyle w:val="ListNumber"/>
      </w:pPr>
      <w:r>
        <w:t>General digital agencies with professional services clients</w:t>
      </w:r>
    </w:p>
    <w:p>
      <w:pPr>
        <w:pStyle w:val="ListNumber"/>
      </w:pPr>
      <w:r>
        <w:t>AI-powered marketing platforms targeting professionals</w:t>
      </w:r>
    </w:p>
    <w:p/>
    <w:p>
      <w:pPr>
        <w:pStyle w:val="Heading2"/>
        <w:jc w:val="left"/>
      </w:pPr>
      <w:r>
        <w:t>Phase 2: Competitive Intelligence Requirements</w:t>
      </w:r>
    </w:p>
    <w:p/>
    <w:p>
      <w:pPr>
        <w:pStyle w:val="Heading3"/>
        <w:jc w:val="left"/>
      </w:pPr>
      <w:r>
        <w:t>2.1 Brand &amp; Competitor Analysis</w:t>
      </w:r>
    </w:p>
    <w:p>
      <w:pPr>
        <w:pStyle w:val="ListBullet"/>
      </w:pPr>
      <w:r>
        <w:rPr>
          <w:b/>
        </w:rPr>
        <w:t>Positioning Analysis:</w:t>
      </w:r>
      <w:r>
        <w:t xml:space="preserve"> How competitors position themselves vs professional services market</w:t>
      </w:r>
    </w:p>
    <w:p>
      <w:pPr>
        <w:pStyle w:val="ListBullet"/>
      </w:pPr>
      <w:r>
        <w:rPr>
          <w:b/>
        </w:rPr>
        <w:t>Messaging Analysis:</w:t>
      </w:r>
      <w:r>
        <w:t xml:space="preserve"> Key themes and value propositions</w:t>
      </w:r>
    </w:p>
    <w:p>
      <w:pPr>
        <w:pStyle w:val="ListBullet"/>
      </w:pPr>
      <w:r>
        <w:rPr>
          <w:b/>
        </w:rPr>
        <w:t>Service Portfolio Comparison:</w:t>
      </w:r>
      <w:r>
        <w:t xml:space="preserve"> Gaps and opportunities identification</w:t>
      </w:r>
    </w:p>
    <w:p>
      <w:pPr>
        <w:pStyle w:val="ListBullet"/>
      </w:pPr>
      <w:r>
        <w:rPr>
          <w:b/>
        </w:rPr>
        <w:t>Pricing Strategy Assessment:</w:t>
      </w:r>
      <w:r>
        <w:t xml:space="preserve"> Market pricing benchmarks</w:t>
      </w:r>
    </w:p>
    <w:p/>
    <w:p>
      <w:pPr>
        <w:pStyle w:val="Heading3"/>
        <w:jc w:val="left"/>
      </w:pPr>
      <w:r>
        <w:t>2.2 Trending Topics Research</w:t>
      </w:r>
    </w:p>
    <w:p>
      <w:pPr>
        <w:pStyle w:val="ListBullet"/>
      </w:pPr>
      <w:r>
        <w:rPr>
          <w:b/>
        </w:rPr>
        <w:t>Professional Services Marketing Trends:</w:t>
      </w:r>
      <w:r>
        <w:t xml:space="preserve"> Current hot topics and emerging themes</w:t>
      </w:r>
    </w:p>
    <w:p>
      <w:pPr>
        <w:pStyle w:val="ListBullet"/>
      </w:pPr>
      <w:r>
        <w:rPr>
          <w:b/>
        </w:rPr>
        <w:t>Technology Adoption:</w:t>
      </w:r>
      <w:r>
        <w:t xml:space="preserve"> AI, automation, and digital transformation trends</w:t>
      </w:r>
    </w:p>
    <w:p>
      <w:pPr>
        <w:pStyle w:val="ListBullet"/>
      </w:pPr>
      <w:r>
        <w:rPr>
          <w:b/>
        </w:rPr>
        <w:t>Regulatory Changes:</w:t>
      </w:r>
      <w:r>
        <w:t xml:space="preserve"> Impact on marketing strategies and compliance</w:t>
      </w:r>
    </w:p>
    <w:p>
      <w:pPr>
        <w:pStyle w:val="ListBullet"/>
      </w:pPr>
      <w:r>
        <w:rPr>
          <w:b/>
        </w:rPr>
        <w:t>Industry Publications:</w:t>
      </w:r>
      <w:r>
        <w:t xml:space="preserve"> Content themes and thought leadership topics</w:t>
      </w:r>
    </w:p>
    <w:p/>
    <w:p>
      <w:pPr>
        <w:pStyle w:val="Heading3"/>
        <w:jc w:val="left"/>
      </w:pPr>
      <w:r>
        <w:t>2.3 Content Gap Analysis</w:t>
      </w:r>
    </w:p>
    <w:p>
      <w:pPr>
        <w:pStyle w:val="ListBullet"/>
      </w:pPr>
      <w:r>
        <w:rPr>
          <w:b/>
        </w:rPr>
        <w:t>Competitor Content Audit:</w:t>
      </w:r>
      <w:r>
        <w:t xml:space="preserve"> Identifying underserved content areas</w:t>
      </w:r>
    </w:p>
    <w:p>
      <w:pPr>
        <w:pStyle w:val="ListBullet"/>
      </w:pPr>
      <w:r>
        <w:rPr>
          <w:b/>
        </w:rPr>
        <w:t>Search Gap Analysis:</w:t>
      </w:r>
      <w:r>
        <w:t xml:space="preserve"> Keywords and topics with opportunity</w:t>
      </w:r>
    </w:p>
    <w:p>
      <w:pPr>
        <w:pStyle w:val="ListBullet"/>
      </w:pPr>
      <w:r>
        <w:rPr>
          <w:b/>
        </w:rPr>
        <w:t>Format Gap Analysis:</w:t>
      </w:r>
      <w:r>
        <w:t xml:space="preserve"> Content types and formats missing from market</w:t>
      </w:r>
    </w:p>
    <w:p>
      <w:pPr>
        <w:pStyle w:val="ListBullet"/>
      </w:pPr>
      <w:r>
        <w:rPr>
          <w:b/>
        </w:rPr>
        <w:t>Educational Content Gaps:</w:t>
      </w:r>
      <w:r>
        <w:t xml:space="preserve"> Professional development and training opportunities</w:t>
      </w:r>
    </w:p>
    <w:p/>
    <w:p>
      <w:pPr>
        <w:pStyle w:val="Heading3"/>
        <w:jc w:val="left"/>
      </w:pPr>
      <w:r>
        <w:t>2.4 Search Landscape Analysis</w:t>
      </w:r>
    </w:p>
    <w:p>
      <w:pPr>
        <w:pStyle w:val="ListBullet"/>
      </w:pPr>
      <w:r>
        <w:rPr>
          <w:b/>
        </w:rPr>
        <w:t>Market Size Assessment:</w:t>
      </w:r>
      <w:r>
        <w:t xml:space="preserve"> Search volumes for professional services marketing</w:t>
      </w:r>
    </w:p>
    <w:p>
      <w:pPr>
        <w:pStyle w:val="ListBullet"/>
      </w:pPr>
      <w:r>
        <w:rPr>
          <w:b/>
        </w:rPr>
        <w:t>Competition Level Analysis:</w:t>
      </w:r>
      <w:r>
        <w:t xml:space="preserve"> Keyword difficulty and competitive intensity</w:t>
      </w:r>
    </w:p>
    <w:p>
      <w:pPr>
        <w:pStyle w:val="ListBullet"/>
      </w:pPr>
      <w:r>
        <w:rPr>
          <w:b/>
        </w:rPr>
        <w:t>Seasonal Trends:</w:t>
      </w:r>
      <w:r>
        <w:t xml:space="preserve"> Cyclical patterns in professional services marketing</w:t>
      </w:r>
    </w:p>
    <w:p>
      <w:pPr>
        <w:pStyle w:val="ListBullet"/>
      </w:pPr>
      <w:r>
        <w:rPr>
          <w:b/>
        </w:rPr>
        <w:t>Local SEO Opportunities:</w:t>
      </w:r>
      <w:r>
        <w:t xml:space="preserve"> Geographic targeting potential</w:t>
      </w:r>
    </w:p>
    <w:p/>
    <w:p>
      <w:pPr>
        <w:pStyle w:val="Heading3"/>
        <w:jc w:val="left"/>
      </w:pPr>
      <w:r>
        <w:t>2.5 Competitor Content Audit</w:t>
      </w:r>
    </w:p>
    <w:p>
      <w:pPr>
        <w:pStyle w:val="ListBullet"/>
      </w:pPr>
      <w:r>
        <w:rPr>
          <w:b/>
        </w:rPr>
        <w:t>Website Analysis:</w:t>
      </w:r>
      <w:r>
        <w:t xml:space="preserve"> Structure, messaging, and conversion paths</w:t>
      </w:r>
    </w:p>
    <w:p>
      <w:pPr>
        <w:pStyle w:val="ListBullet"/>
      </w:pPr>
      <w:r>
        <w:rPr>
          <w:b/>
        </w:rPr>
        <w:t>Content Strategy:</w:t>
      </w:r>
      <w:r>
        <w:t xml:space="preserve"> Topics, formats, and publishing frequency</w:t>
      </w:r>
    </w:p>
    <w:p>
      <w:pPr>
        <w:pStyle w:val="ListBullet"/>
      </w:pPr>
      <w:r>
        <w:rPr>
          <w:b/>
        </w:rPr>
        <w:t>Mobile Experience:</w:t>
      </w:r>
      <w:r>
        <w:t xml:space="preserve"> User experience optimisation</w:t>
      </w:r>
    </w:p>
    <w:p>
      <w:pPr>
        <w:pStyle w:val="ListBullet"/>
      </w:pPr>
      <w:r>
        <w:rPr>
          <w:b/>
        </w:rPr>
        <w:t>User Journey Mapping:</w:t>
      </w:r>
      <w:r>
        <w:t xml:space="preserve"> Lead generation and nurturing processes</w:t>
      </w:r>
    </w:p>
    <w:p/>
    <w:p>
      <w:pPr>
        <w:pStyle w:val="Heading2"/>
        <w:jc w:val="left"/>
      </w:pPr>
      <w:r>
        <w:t>Phase 3: SEO &amp; Keyword Strategy Requirements</w:t>
      </w:r>
    </w:p>
    <w:p/>
    <w:p>
      <w:pPr>
        <w:pStyle w:val="Heading3"/>
        <w:jc w:val="left"/>
      </w:pPr>
      <w:r>
        <w:t>3.1 Comprehensive Keyword Research</w:t>
      </w:r>
    </w:p>
    <w:p>
      <w:pPr>
        <w:pStyle w:val="ListBullet"/>
      </w:pPr>
      <w:r>
        <w:rPr>
          <w:b/>
        </w:rPr>
        <w:t>Primary Keywords:</w:t>
      </w:r>
      <w:r>
        <w:t xml:space="preserve"> Core professional services marketing terms</w:t>
      </w:r>
    </w:p>
    <w:p>
      <w:pPr>
        <w:pStyle w:val="ListBullet"/>
      </w:pPr>
      <w:r>
        <w:rPr>
          <w:b/>
        </w:rPr>
        <w:t>Long-tail Keywords:</w:t>
      </w:r>
      <w:r>
        <w:t xml:space="preserve"> Specific professional services and location combinations</w:t>
      </w:r>
    </w:p>
    <w:p>
      <w:pPr>
        <w:pStyle w:val="ListBullet"/>
      </w:pPr>
      <w:r>
        <w:rPr>
          <w:b/>
        </w:rPr>
        <w:t>Question Keywords:</w:t>
      </w:r>
      <w:r>
        <w:t xml:space="preserve"> FAQ and informational search terms</w:t>
      </w:r>
    </w:p>
    <w:p>
      <w:pPr>
        <w:pStyle w:val="ListBullet"/>
      </w:pPr>
      <w:r>
        <w:rPr>
          <w:b/>
        </w:rPr>
        <w:t>Commercial Keywords:</w:t>
      </w:r>
      <w:r>
        <w:t xml:space="preserve"> Service and solution-focused terms</w:t>
      </w:r>
    </w:p>
    <w:p/>
    <w:p>
      <w:pPr>
        <w:pStyle w:val="Heading3"/>
        <w:jc w:val="left"/>
      </w:pPr>
      <w:r>
        <w:t>3.2 Search Intent Analysis</w:t>
      </w:r>
    </w:p>
    <w:p>
      <w:pPr>
        <w:pStyle w:val="ListBullet"/>
      </w:pPr>
      <w:r>
        <w:rPr>
          <w:b/>
        </w:rPr>
        <w:t>Informational Intent:</w:t>
      </w:r>
      <w:r>
        <w:t xml:space="preserve"> Educational and awareness stage content</w:t>
      </w:r>
    </w:p>
    <w:p>
      <w:pPr>
        <w:pStyle w:val="ListBullet"/>
      </w:pPr>
      <w:r>
        <w:rPr>
          <w:b/>
        </w:rPr>
        <w:t>Commercial Intent:</w:t>
      </w:r>
      <w:r>
        <w:t xml:space="preserve"> Service evaluation and comparison searches</w:t>
      </w:r>
    </w:p>
    <w:p>
      <w:pPr>
        <w:pStyle w:val="ListBullet"/>
      </w:pPr>
      <w:r>
        <w:rPr>
          <w:b/>
        </w:rPr>
        <w:t>Transactional Intent:</w:t>
      </w:r>
      <w:r>
        <w:t xml:space="preserve"> Ready-to-purchase and contact searches</w:t>
      </w:r>
    </w:p>
    <w:p>
      <w:pPr>
        <w:pStyle w:val="ListBullet"/>
      </w:pPr>
      <w:r>
        <w:rPr>
          <w:b/>
        </w:rPr>
        <w:t>Navigational Intent:</w:t>
      </w:r>
      <w:r>
        <w:t xml:space="preserve"> Brand and specific service page searches</w:t>
      </w:r>
    </w:p>
    <w:p/>
    <w:p>
      <w:pPr>
        <w:pStyle w:val="Heading3"/>
        <w:jc w:val="left"/>
      </w:pPr>
      <w:r>
        <w:t>3.3 Keyword Gap Analysis</w:t>
      </w:r>
    </w:p>
    <w:p>
      <w:pPr>
        <w:pStyle w:val="ListBullet"/>
      </w:pPr>
      <w:r>
        <w:rPr>
          <w:b/>
        </w:rPr>
        <w:t>Competitor Gaps:</w:t>
      </w:r>
      <w:r>
        <w:t xml:space="preserve"> Keywords competitors aren't targeting effectively</w:t>
      </w:r>
    </w:p>
    <w:p>
      <w:pPr>
        <w:pStyle w:val="ListBullet"/>
      </w:pPr>
      <w:r>
        <w:rPr>
          <w:b/>
        </w:rPr>
        <w:t>Market Gaps:</w:t>
      </w:r>
      <w:r>
        <w:t xml:space="preserve"> Professional services niches with low competition</w:t>
      </w:r>
    </w:p>
    <w:p>
      <w:pPr>
        <w:pStyle w:val="ListBullet"/>
      </w:pPr>
      <w:r>
        <w:rPr>
          <w:b/>
        </w:rPr>
        <w:t>Content Gaps:</w:t>
      </w:r>
      <w:r>
        <w:t xml:space="preserve"> Keywords requiring content creation</w:t>
      </w:r>
    </w:p>
    <w:p>
      <w:pPr>
        <w:pStyle w:val="ListBullet"/>
      </w:pPr>
      <w:r>
        <w:rPr>
          <w:b/>
        </w:rPr>
        <w:t>Technical Gaps:</w:t>
      </w:r>
      <w:r>
        <w:t xml:space="preserve"> SEO opportunities through technical optimisation</w:t>
      </w:r>
    </w:p>
    <w:p/>
    <w:p>
      <w:pPr>
        <w:pStyle w:val="Heading3"/>
        <w:jc w:val="left"/>
      </w:pPr>
      <w:r>
        <w:t>3.4 Funnel Stage Keywords</w:t>
      </w:r>
    </w:p>
    <w:p>
      <w:pPr>
        <w:pStyle w:val="ListBullet"/>
      </w:pPr>
      <w:r>
        <w:rPr>
          <w:b/>
        </w:rPr>
        <w:t>Top of Funnel (Awareness):</w:t>
      </w:r>
      <w:r>
        <w:t xml:space="preserve"> Educational and problem-focused keywords</w:t>
      </w:r>
    </w:p>
    <w:p>
      <w:pPr>
        <w:pStyle w:val="ListBullet"/>
      </w:pPr>
      <w:r>
        <w:rPr>
          <w:b/>
        </w:rPr>
        <w:t>Middle of Funnel (Consideration):</w:t>
      </w:r>
      <w:r>
        <w:t xml:space="preserve"> Solution and comparison keywords</w:t>
      </w:r>
    </w:p>
    <w:p>
      <w:pPr>
        <w:pStyle w:val="ListBullet"/>
      </w:pPr>
      <w:r>
        <w:rPr>
          <w:b/>
        </w:rPr>
        <w:t>Bottom of Funnel (Decision):</w:t>
      </w:r>
      <w:r>
        <w:t xml:space="preserve"> Service and provider-specific keywords</w:t>
      </w:r>
    </w:p>
    <w:p/>
    <w:p>
      <w:pPr>
        <w:pStyle w:val="Heading3"/>
        <w:jc w:val="left"/>
      </w:pPr>
      <w:r>
        <w:t>3.5 Untapped Angle Keywords</w:t>
      </w:r>
    </w:p>
    <w:p>
      <w:pPr>
        <w:pStyle w:val="ListBullet"/>
      </w:pPr>
      <w:r>
        <w:rPr>
          <w:b/>
        </w:rPr>
        <w:t>Zero Competition:</w:t>
      </w:r>
      <w:r>
        <w:t xml:space="preserve"> Highly specific professional services terms</w:t>
      </w:r>
    </w:p>
    <w:p>
      <w:pPr>
        <w:pStyle w:val="ListBullet"/>
      </w:pPr>
      <w:r>
        <w:rPr>
          <w:b/>
        </w:rPr>
        <w:t>Low Competition:</w:t>
      </w:r>
      <w:r>
        <w:t xml:space="preserve"> Emerging trends and niche opportunities</w:t>
      </w:r>
    </w:p>
    <w:p>
      <w:pPr>
        <w:pStyle w:val="ListBullet"/>
      </w:pPr>
      <w:r>
        <w:rPr>
          <w:b/>
        </w:rPr>
        <w:t>Geographic Opportunities:</w:t>
      </w:r>
      <w:r>
        <w:t xml:space="preserve"> Location-specific professional services terms</w:t>
      </w:r>
    </w:p>
    <w:p>
      <w:pPr>
        <w:pStyle w:val="ListBullet"/>
      </w:pPr>
      <w:r>
        <w:rPr>
          <w:b/>
        </w:rPr>
        <w:t>Industry-Specific:</w:t>
      </w:r>
      <w:r>
        <w:t xml:space="preserve"> Medical, legal, and professional service subspecialties</w:t>
      </w:r>
    </w:p>
    <w:p/>
    <w:p>
      <w:pPr>
        <w:pStyle w:val="Heading3"/>
        <w:jc w:val="left"/>
      </w:pPr>
      <w:r>
        <w:t>3.6 Emerging Trends Keywords</w:t>
      </w:r>
    </w:p>
    <w:p>
      <w:pPr>
        <w:pStyle w:val="ListBullet"/>
      </w:pPr>
      <w:r>
        <w:rPr>
          <w:b/>
        </w:rPr>
        <w:t>AI in Professional Services:</w:t>
      </w:r>
      <w:r>
        <w:t xml:space="preserve"> Technology adoption and implementation</w:t>
      </w:r>
    </w:p>
    <w:p>
      <w:pPr>
        <w:pStyle w:val="ListBullet"/>
      </w:pPr>
      <w:r>
        <w:rPr>
          <w:b/>
        </w:rPr>
        <w:t>Regulatory Compliance:</w:t>
      </w:r>
      <w:r>
        <w:t xml:space="preserve"> New requirements and implications</w:t>
      </w:r>
    </w:p>
    <w:p>
      <w:pPr>
        <w:pStyle w:val="ListBullet"/>
      </w:pPr>
      <w:r>
        <w:rPr>
          <w:b/>
        </w:rPr>
        <w:t>Digital Transformation:</w:t>
      </w:r>
      <w:r>
        <w:t xml:space="preserve"> Professional services modernisation</w:t>
      </w:r>
    </w:p>
    <w:p>
      <w:pPr>
        <w:pStyle w:val="ListBullet"/>
      </w:pPr>
      <w:r>
        <w:rPr>
          <w:b/>
        </w:rPr>
        <w:t>Future-Proofing:</w:t>
      </w:r>
      <w:r>
        <w:t xml:space="preserve"> Anticipated market developments</w:t>
      </w:r>
    </w:p>
    <w:p/>
    <w:p>
      <w:pPr>
        <w:pStyle w:val="Heading2"/>
        <w:jc w:val="left"/>
      </w:pPr>
      <w:r>
        <w:t>Phase 4: Content Planning Requirements</w:t>
      </w:r>
    </w:p>
    <w:p/>
    <w:p>
      <w:pPr>
        <w:pStyle w:val="Heading3"/>
        <w:jc w:val="left"/>
      </w:pPr>
      <w:r>
        <w:t>4.1 Detailed Content Briefs</w:t>
      </w:r>
    </w:p>
    <w:p>
      <w:r>
        <w:rPr>
          <w:b/>
        </w:rPr>
        <w:t>For Each Sitemap Page:</w:t>
      </w:r>
    </w:p>
    <w:p>
      <w:pPr>
        <w:pStyle w:val="ListBullet"/>
      </w:pPr>
      <w:r>
        <w:rPr>
          <w:b/>
        </w:rPr>
        <w:t>Page Purpose:</w:t>
      </w:r>
      <w:r>
        <w:t xml:space="preserve"> Primary objective and role in user journey</w:t>
      </w:r>
    </w:p>
    <w:p>
      <w:pPr>
        <w:pStyle w:val="ListBullet"/>
      </w:pPr>
      <w:r>
        <w:rPr>
          <w:b/>
        </w:rPr>
        <w:t>Target Keywords:</w:t>
      </w:r>
      <w:r>
        <w:t xml:space="preserve"> Primary and secondary keyword targets</w:t>
      </w:r>
    </w:p>
    <w:p>
      <w:pPr>
        <w:pStyle w:val="ListBullet"/>
      </w:pPr>
      <w:r>
        <w:rPr>
          <w:b/>
        </w:rPr>
        <w:t>Word Count:</w:t>
      </w:r>
      <w:r>
        <w:t xml:space="preserve"> Optimal content length for SEO and engagement</w:t>
      </w:r>
    </w:p>
    <w:p>
      <w:pPr>
        <w:pStyle w:val="ListBullet"/>
      </w:pPr>
      <w:r>
        <w:rPr>
          <w:b/>
        </w:rPr>
        <w:t>Content Structure:</w:t>
      </w:r>
      <w:r>
        <w:t xml:space="preserve"> Headlines, sections, and information hierarchy</w:t>
      </w:r>
    </w:p>
    <w:p>
      <w:pPr>
        <w:pStyle w:val="ListBullet"/>
      </w:pPr>
      <w:r>
        <w:rPr>
          <w:b/>
        </w:rPr>
        <w:t>Call-to-Actions:</w:t>
      </w:r>
      <w:r>
        <w:t xml:space="preserve"> Conversion elements and next steps</w:t>
      </w:r>
    </w:p>
    <w:p>
      <w:pPr>
        <w:pStyle w:val="ListBullet"/>
      </w:pPr>
      <w:r>
        <w:rPr>
          <w:b/>
        </w:rPr>
        <w:t>Internal Linking:</w:t>
      </w:r>
      <w:r>
        <w:t xml:space="preserve"> Related content and topic clustering</w:t>
      </w:r>
    </w:p>
    <w:p/>
    <w:p>
      <w:pPr>
        <w:pStyle w:val="Heading3"/>
        <w:jc w:val="left"/>
      </w:pPr>
      <w:r>
        <w:t>4.2 Content Structure Specifications</w:t>
      </w:r>
    </w:p>
    <w:p>
      <w:pPr>
        <w:pStyle w:val="ListBullet"/>
      </w:pPr>
      <w:r>
        <w:rPr>
          <w:b/>
        </w:rPr>
        <w:t>Headlines:</w:t>
      </w:r>
      <w:r>
        <w:t xml:space="preserve"> H1, H2, H3 hierarchy and keyword integration</w:t>
      </w:r>
    </w:p>
    <w:p>
      <w:pPr>
        <w:pStyle w:val="ListBullet"/>
      </w:pPr>
      <w:r>
        <w:rPr>
          <w:b/>
        </w:rPr>
        <w:t>Sections:</w:t>
      </w:r>
      <w:r>
        <w:t xml:space="preserve"> Content blocks and information flow</w:t>
      </w:r>
    </w:p>
    <w:p>
      <w:pPr>
        <w:pStyle w:val="ListBullet"/>
      </w:pPr>
      <w:r>
        <w:rPr>
          <w:b/>
        </w:rPr>
        <w:t>CTAs:</w:t>
      </w:r>
      <w:r>
        <w:t xml:space="preserve"> Placement, messaging, and conversion optimisation</w:t>
      </w:r>
    </w:p>
    <w:p>
      <w:pPr>
        <w:pStyle w:val="ListBullet"/>
      </w:pPr>
      <w:r>
        <w:rPr>
          <w:b/>
        </w:rPr>
        <w:t>Visual Elements:</w:t>
      </w:r>
      <w:r>
        <w:t xml:space="preserve"> Images, infographics, and multimedia requirements</w:t>
      </w:r>
    </w:p>
    <w:p>
      <w:pPr>
        <w:pStyle w:val="ListBullet"/>
      </w:pPr>
      <w:r>
        <w:rPr>
          <w:b/>
        </w:rPr>
        <w:t>Technical Elements:</w:t>
      </w:r>
      <w:r>
        <w:t xml:space="preserve"> Schema markup and SEO enhancements</w:t>
      </w:r>
    </w:p>
    <w:p/>
    <w:p>
      <w:pPr>
        <w:pStyle w:val="Heading3"/>
        <w:jc w:val="left"/>
      </w:pPr>
      <w:r>
        <w:t>4.3 AI Readiness Optimisation</w:t>
      </w:r>
    </w:p>
    <w:p>
      <w:pPr>
        <w:pStyle w:val="ListBullet"/>
      </w:pPr>
      <w:r>
        <w:rPr>
          <w:b/>
        </w:rPr>
        <w:t>Voice Search Optimisation:</w:t>
      </w:r>
      <w:r>
        <w:t xml:space="preserve"> Natural language and conversational queries</w:t>
      </w:r>
    </w:p>
    <w:p>
      <w:pPr>
        <w:pStyle w:val="ListBullet"/>
      </w:pPr>
      <w:r>
        <w:rPr>
          <w:b/>
        </w:rPr>
        <w:t>Featured Snippet Targeting:</w:t>
      </w:r>
      <w:r>
        <w:t xml:space="preserve"> Content structure for position zero</w:t>
      </w:r>
    </w:p>
    <w:p>
      <w:pPr>
        <w:pStyle w:val="ListBullet"/>
      </w:pPr>
      <w:r>
        <w:rPr>
          <w:b/>
        </w:rPr>
        <w:t>AI-Friendly Formatting:</w:t>
      </w:r>
      <w:r>
        <w:t xml:space="preserve"> Clear headings, lists, and structured data</w:t>
      </w:r>
    </w:p>
    <w:p>
      <w:pPr>
        <w:pStyle w:val="ListBullet"/>
      </w:pPr>
      <w:r>
        <w:rPr>
          <w:b/>
        </w:rPr>
        <w:t>Entity Recognition:</w:t>
      </w:r>
      <w:r>
        <w:t xml:space="preserve"> Professional services terminology and concepts</w:t>
      </w:r>
    </w:p>
    <w:p/>
    <w:p>
      <w:pPr>
        <w:pStyle w:val="Heading3"/>
        <w:jc w:val="left"/>
      </w:pPr>
      <w:r>
        <w:t>4.4 Content Ideas Generation</w:t>
      </w:r>
    </w:p>
    <w:p>
      <w:pPr>
        <w:pStyle w:val="ListBullet"/>
      </w:pPr>
      <w:r>
        <w:rPr>
          <w:b/>
        </w:rPr>
        <w:t>Blog Post Topics:</w:t>
      </w:r>
      <w:r>
        <w:t xml:space="preserve"> Professional services marketing insights</w:t>
      </w:r>
    </w:p>
    <w:p>
      <w:pPr>
        <w:pStyle w:val="ListBullet"/>
      </w:pPr>
      <w:r>
        <w:rPr>
          <w:b/>
        </w:rPr>
        <w:t>Case Study Concepts:</w:t>
      </w:r>
      <w:r>
        <w:t xml:space="preserve"> Success stories across target industries</w:t>
      </w:r>
    </w:p>
    <w:p>
      <w:pPr>
        <w:pStyle w:val="ListBullet"/>
      </w:pPr>
      <w:r>
        <w:rPr>
          <w:b/>
        </w:rPr>
        <w:t>Resource Development:</w:t>
      </w:r>
      <w:r>
        <w:t xml:space="preserve"> Guides, templates, and tools for professionals</w:t>
      </w:r>
    </w:p>
    <w:p>
      <w:pPr>
        <w:pStyle w:val="ListBullet"/>
      </w:pPr>
      <w:r>
        <w:rPr>
          <w:b/>
        </w:rPr>
        <w:t>Video Content:</w:t>
      </w:r>
      <w:r>
        <w:t xml:space="preserve"> Educational and testimonial video concepts</w:t>
      </w:r>
    </w:p>
    <w:p/>
    <w:p>
      <w:pPr>
        <w:pStyle w:val="Heading3"/>
        <w:jc w:val="left"/>
      </w:pPr>
      <w:r>
        <w:t>4.5 Future Content Calendar</w:t>
      </w:r>
    </w:p>
    <w:p>
      <w:pPr>
        <w:pStyle w:val="ListBullet"/>
      </w:pPr>
      <w:r>
        <w:rPr>
          <w:b/>
        </w:rPr>
        <w:t>12-Month Planning:</w:t>
      </w:r>
      <w:r>
        <w:t xml:space="preserve"> Strategic content rollout timeline</w:t>
      </w:r>
    </w:p>
    <w:p>
      <w:pPr>
        <w:pStyle w:val="ListBullet"/>
      </w:pPr>
      <w:r>
        <w:rPr>
          <w:b/>
        </w:rPr>
        <w:t>Seasonal Content:</w:t>
      </w:r>
      <w:r>
        <w:t xml:space="preserve"> Professional services industry cycles</w:t>
      </w:r>
    </w:p>
    <w:p>
      <w:pPr>
        <w:pStyle w:val="ListBullet"/>
      </w:pPr>
      <w:r>
        <w:rPr>
          <w:b/>
        </w:rPr>
        <w:t>Series Development:</w:t>
      </w:r>
      <w:r>
        <w:t xml:space="preserve"> Multi-part content themes and campaigns</w:t>
      </w:r>
    </w:p>
    <w:p>
      <w:pPr>
        <w:pStyle w:val="ListBullet"/>
      </w:pPr>
      <w:r>
        <w:rPr>
          <w:b/>
        </w:rPr>
        <w:t>Update Schedule:</w:t>
      </w:r>
      <w:r>
        <w:t xml:space="preserve"> Content refresh and optimisation timeline</w:t>
      </w:r>
    </w:p>
    <w:p/>
    <w:p>
      <w:pPr>
        <w:pStyle w:val="Heading3"/>
        <w:jc w:val="left"/>
      </w:pPr>
      <w:r>
        <w:t>4.6 Related Content Mapping</w:t>
      </w:r>
    </w:p>
    <w:p>
      <w:pPr>
        <w:pStyle w:val="ListBullet"/>
      </w:pPr>
      <w:r>
        <w:rPr>
          <w:b/>
        </w:rPr>
        <w:t>Topic Clusters:</w:t>
      </w:r>
      <w:r>
        <w:t xml:space="preserve"> Professional services expertise areas</w:t>
      </w:r>
    </w:p>
    <w:p>
      <w:pPr>
        <w:pStyle w:val="ListBullet"/>
      </w:pPr>
      <w:r>
        <w:rPr>
          <w:b/>
        </w:rPr>
        <w:t>Content Silos:</w:t>
      </w:r>
      <w:r>
        <w:t xml:space="preserve"> Organised content categories and themes</w:t>
      </w:r>
    </w:p>
    <w:p>
      <w:pPr>
        <w:pStyle w:val="ListBullet"/>
      </w:pPr>
      <w:r>
        <w:rPr>
          <w:b/>
        </w:rPr>
        <w:t>Internal Linking:</w:t>
      </w:r>
      <w:r>
        <w:t xml:space="preserve"> Strategic link architecture for SEO</w:t>
      </w:r>
    </w:p>
    <w:p>
      <w:pPr>
        <w:pStyle w:val="ListBullet"/>
      </w:pPr>
      <w:r>
        <w:rPr>
          <w:b/>
        </w:rPr>
        <w:t>User Journey Mapping:</w:t>
      </w:r>
      <w:r>
        <w:t xml:space="preserve"> Content progression paths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Number"/>
      </w:pPr>
      <w:r>
        <w:rPr>
          <w:b/>
        </w:rPr>
        <w:t>Primary Research:</w:t>
      </w:r>
    </w:p>
    <w:p>
      <w:pPr>
        <w:pStyle w:val="ListBullet"/>
      </w:pPr>
      <w:r>
        <w:t>Professional services industry surveys and reports</w:t>
      </w:r>
    </w:p>
    <w:p>
      <w:pPr>
        <w:pStyle w:val="ListBullet"/>
      </w:pPr>
      <w:r>
        <w:t>Australian medical and legal industry publications</w:t>
      </w:r>
    </w:p>
    <w:p>
      <w:pPr>
        <w:pStyle w:val="ListBullet"/>
      </w:pPr>
      <w:r>
        <w:t>Government regulatory body guidelines</w:t>
      </w:r>
    </w:p>
    <w:p>
      <w:pPr>
        <w:pStyle w:val="ListBullet"/>
      </w:pPr>
      <w:r>
        <w:t>Professional association resources</w:t>
      </w:r>
    </w:p>
    <w:p/>
    <w:p>
      <w:pPr>
        <w:pStyle w:val="ListNumber"/>
      </w:pPr>
      <w:r>
        <w:rPr>
          <w:b/>
        </w:rPr>
        <w:t>Secondary Research:</w:t>
      </w:r>
    </w:p>
    <w:p>
      <w:pPr>
        <w:pStyle w:val="ListBullet"/>
      </w:pPr>
      <w:r>
        <w:t>Competitor website analysis</w:t>
      </w:r>
    </w:p>
    <w:p>
      <w:pPr>
        <w:pStyle w:val="ListBullet"/>
      </w:pPr>
      <w:r>
        <w:t>SEO tool data (SEMrush, Ahrefs, Google Keyword Planner)</w:t>
      </w:r>
    </w:p>
    <w:p>
      <w:pPr>
        <w:pStyle w:val="ListBullet"/>
      </w:pPr>
      <w:r>
        <w:t>Industry trend reports and whitepapers</w:t>
      </w:r>
    </w:p>
    <w:p>
      <w:pPr>
        <w:pStyle w:val="ListBullet"/>
      </w:pPr>
      <w:r>
        <w:t>Professional services marketing case studies</w:t>
      </w:r>
    </w:p>
    <w:p/>
    <w:p>
      <w:pPr>
        <w:pStyle w:val="ListNumber"/>
      </w:pPr>
      <w:r>
        <w:rPr>
          <w:b/>
        </w:rPr>
        <w:t>Market Intelligence:</w:t>
      </w:r>
    </w:p>
    <w:p>
      <w:pPr>
        <w:pStyle w:val="ListBullet"/>
      </w:pPr>
      <w:r>
        <w:t>Professional services directory analysis</w:t>
      </w:r>
    </w:p>
    <w:p>
      <w:pPr>
        <w:pStyle w:val="ListBullet"/>
      </w:pPr>
      <w:r>
        <w:t>Review site examination (Google Reviews, industry-specific platforms)</w:t>
      </w:r>
    </w:p>
    <w:p>
      <w:pPr>
        <w:pStyle w:val="ListBullet"/>
      </w:pPr>
      <w:r>
        <w:t>Social media sentiment analysis</w:t>
      </w:r>
    </w:p>
    <w:p>
      <w:pPr>
        <w:pStyle w:val="ListBullet"/>
      </w:pPr>
      <w:r>
        <w:t>Professional networking platform insights</w:t>
      </w:r>
    </w:p>
    <w:p/>
    <w:p>
      <w:pPr>
        <w:pStyle w:val="Heading3"/>
        <w:jc w:val="left"/>
      </w:pPr>
      <w:r>
        <w:t>Data Sources Documentation</w:t>
      </w:r>
    </w:p>
    <w:p>
      <w:r>
        <w:t>All findings will include credible source citations following this format:</w:t>
      </w:r>
    </w:p>
    <w:p>
      <w:r>
        <w:rPr>
          <w:b/>
        </w:rPr>
        <w:t>Source:</w:t>
      </w:r>
      <w:r>
        <w:t xml:space="preserve"> [Organisation Name - Report Title](URL) - Date</w:t>
      </w:r>
    </w:p>
    <w:p/>
    <w:p>
      <w:pPr>
        <w:pStyle w:val="Heading3"/>
        <w:jc w:val="left"/>
      </w:pPr>
      <w:r>
        <w:t>Validation Methods</w:t>
      </w:r>
    </w:p>
    <w:p>
      <w:pPr>
        <w:pStyle w:val="ListBullet"/>
      </w:pPr>
      <w:r>
        <w:rPr>
          <w:b/>
        </w:rPr>
        <w:t>Cross-Reference Verification:</w:t>
      </w:r>
      <w:r>
        <w:t xml:space="preserve"> Multiple source confirmation for key findings</w:t>
      </w:r>
    </w:p>
    <w:p>
      <w:pPr>
        <w:pStyle w:val="ListBullet"/>
      </w:pPr>
      <w:r>
        <w:rPr>
          <w:b/>
        </w:rPr>
        <w:t>Industry Expert Validation:</w:t>
      </w:r>
      <w:r>
        <w:t xml:space="preserve"> Professional services marketing specialist review</w:t>
      </w:r>
    </w:p>
    <w:p>
      <w:pPr>
        <w:pStyle w:val="ListBullet"/>
      </w:pPr>
      <w:r>
        <w:rPr>
          <w:b/>
        </w:rPr>
        <w:t>Data Triangulation:</w:t>
      </w:r>
      <w:r>
        <w:t xml:space="preserve"> Combining quantitative and qualitative insights</w:t>
      </w:r>
    </w:p>
    <w:p>
      <w:pPr>
        <w:pStyle w:val="ListBullet"/>
      </w:pPr>
      <w:r>
        <w:rPr>
          <w:b/>
        </w:rPr>
        <w:t>Assumption Testing:</w:t>
      </w:r>
      <w:r>
        <w:t xml:space="preserve"> Hypothesis validation through research findings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Citation Requirements</w:t>
      </w:r>
    </w:p>
    <w:p>
      <w:pPr>
        <w:pStyle w:val="ListBullet"/>
      </w:pPr>
      <w:r>
        <w:rPr>
          <w:b/>
        </w:rPr>
        <w:t>Statistics and Data:</w:t>
      </w:r>
      <w:r>
        <w:t xml:space="preserve"> Credible sources with publication dates</w:t>
      </w:r>
    </w:p>
    <w:p>
      <w:pPr>
        <w:pStyle w:val="ListBullet"/>
      </w:pPr>
      <w:r>
        <w:rPr>
          <w:b/>
        </w:rPr>
        <w:t>Industry Trends:</w:t>
      </w:r>
      <w:r>
        <w:t xml:space="preserve"> Official reports and recognised publications</w:t>
      </w:r>
    </w:p>
    <w:p>
      <w:pPr>
        <w:pStyle w:val="ListBullet"/>
      </w:pPr>
      <w:r>
        <w:rPr>
          <w:b/>
        </w:rPr>
        <w:t>Market Research:</w:t>
      </w:r>
      <w:r>
        <w:t xml:space="preserve"> Australian-focused data where possible</w:t>
      </w:r>
    </w:p>
    <w:p>
      <w:pPr>
        <w:pStyle w:val="ListBullet"/>
      </w:pPr>
      <w:r>
        <w:rPr>
          <w:b/>
        </w:rPr>
        <w:t>Best Practices:</w:t>
      </w:r>
      <w:r>
        <w:t xml:space="preserve"> Evidence-based recommendations with supporting research</w:t>
      </w:r>
    </w:p>
    <w:p/>
    <w:p>
      <w:pPr>
        <w:pStyle w:val="Heading3"/>
        <w:jc w:val="left"/>
      </w:pPr>
      <w:r>
        <w:t>Australian English Compliance</w:t>
      </w:r>
    </w:p>
    <w:p>
      <w:pPr>
        <w:pStyle w:val="ListBullet"/>
      </w:pPr>
      <w:r>
        <w:rPr>
          <w:b/>
        </w:rPr>
        <w:t>Spelling Standards:</w:t>
      </w:r>
      <w:r>
        <w:t xml:space="preserve"> British English throughout (optimise, colour, centre)</w:t>
      </w:r>
    </w:p>
    <w:p>
      <w:pPr>
        <w:pStyle w:val="ListBullet"/>
      </w:pPr>
      <w:r>
        <w:rPr>
          <w:b/>
        </w:rPr>
        <w:t>Terminology:</w:t>
      </w:r>
      <w:r>
        <w:t xml:space="preserve"> Australian business and regulatory terms</w:t>
      </w:r>
    </w:p>
    <w:p>
      <w:pPr>
        <w:pStyle w:val="ListBullet"/>
      </w:pPr>
      <w:r>
        <w:rPr>
          <w:b/>
        </w:rPr>
        <w:t>Cultural Context:</w:t>
      </w:r>
      <w:r>
        <w:t xml:space="preserve"> Local market understanding and references</w:t>
      </w:r>
    </w:p>
    <w:p>
      <w:pPr>
        <w:pStyle w:val="ListBullet"/>
      </w:pPr>
      <w:r>
        <w:rPr>
          <w:b/>
        </w:rPr>
        <w:t>Professional Services Context:</w:t>
      </w:r>
      <w:r>
        <w:t xml:space="preserve"> Industry-appropriate language and concepts</w:t>
      </w:r>
    </w:p>
    <w:p/>
    <w:p>
      <w:pPr>
        <w:pStyle w:val="Heading3"/>
        <w:jc w:val="left"/>
      </w:pPr>
      <w:r>
        <w:t>Professional Services Accuracy</w:t>
      </w:r>
    </w:p>
    <w:p>
      <w:pPr>
        <w:pStyle w:val="ListBullet"/>
      </w:pPr>
      <w:r>
        <w:rPr>
          <w:b/>
        </w:rPr>
        <w:t>Regulatory Compliance:</w:t>
      </w:r>
      <w:r>
        <w:t xml:space="preserve"> Accurate representation of industry regulations</w:t>
      </w:r>
    </w:p>
    <w:p>
      <w:pPr>
        <w:pStyle w:val="ListBullet"/>
      </w:pPr>
      <w:r>
        <w:rPr>
          <w:b/>
        </w:rPr>
        <w:t>Professional Standards:</w:t>
      </w:r>
      <w:r>
        <w:t xml:space="preserve"> Appropriate terminology and ethical considerations</w:t>
      </w:r>
    </w:p>
    <w:p>
      <w:pPr>
        <w:pStyle w:val="ListBullet"/>
      </w:pPr>
      <w:r>
        <w:rPr>
          <w:b/>
        </w:rPr>
        <w:t>Industry Knowledge:</w:t>
      </w:r>
      <w:r>
        <w:t xml:space="preserve"> Demonstrated understanding of professional services challenges</w:t>
      </w:r>
    </w:p>
    <w:p>
      <w:pPr>
        <w:pStyle w:val="ListBullet"/>
      </w:pPr>
      <w:r>
        <w:rPr>
          <w:b/>
        </w:rPr>
        <w:t>Solution Relevance:</w:t>
      </w:r>
      <w:r>
        <w:t xml:space="preserve"> Marketing recommendations aligned with industry needs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Research Completeness</w:t>
      </w:r>
    </w:p>
    <w:p>
      <w:pPr>
        <w:pStyle w:val="ListBullet"/>
      </w:pPr>
      <w:r>
        <w:rPr>
          <w:b/>
        </w:rPr>
        <w:t>Phase Completion:</w:t>
      </w:r>
      <w:r>
        <w:t xml:space="preserve"> All 4 phases completed before content creation</w:t>
      </w:r>
    </w:p>
    <w:p>
      <w:pPr>
        <w:pStyle w:val="ListBullet"/>
      </w:pPr>
      <w:r>
        <w:rPr>
          <w:b/>
        </w:rPr>
        <w:t>Deliverable Quality:</w:t>
      </w:r>
      <w:r>
        <w:t xml:space="preserve"> Comprehensive documentation with actionable insights</w:t>
      </w:r>
    </w:p>
    <w:p>
      <w:pPr>
        <w:pStyle w:val="ListBullet"/>
      </w:pPr>
      <w:r>
        <w:rPr>
          <w:b/>
        </w:rPr>
        <w:t>Source Credibility:</w:t>
      </w:r>
      <w:r>
        <w:t xml:space="preserve"> Minimum 80% of findings supported by credible sources</w:t>
      </w:r>
    </w:p>
    <w:p>
      <w:pPr>
        <w:pStyle w:val="ListBullet"/>
      </w:pPr>
      <w:r>
        <w:rPr>
          <w:b/>
        </w:rPr>
        <w:t>Professional Services Focus:</w:t>
      </w:r>
      <w:r>
        <w:t xml:space="preserve"> 100% of recommendations targeted to professional services market</w:t>
      </w:r>
    </w:p>
    <w:p/>
    <w:p>
      <w:pPr>
        <w:pStyle w:val="Heading3"/>
        <w:jc w:val="left"/>
      </w:pPr>
      <w:r>
        <w:t>Strategic Alignment</w:t>
      </w:r>
    </w:p>
    <w:p>
      <w:pPr>
        <w:pStyle w:val="ListBullet"/>
      </w:pPr>
      <w:r>
        <w:rPr>
          <w:b/>
        </w:rPr>
        <w:t>Brand Consistency:</w:t>
      </w:r>
      <w:r>
        <w:t xml:space="preserve"> Maintained Luna Digital core values whilst targeting new market</w:t>
      </w:r>
    </w:p>
    <w:p>
      <w:pPr>
        <w:pStyle w:val="ListBullet"/>
      </w:pPr>
      <w:r>
        <w:rPr>
          <w:b/>
        </w:rPr>
        <w:t>Competitive Differentiation:</w:t>
      </w:r>
      <w:r>
        <w:t xml:space="preserve"> Clear unique positioning identified</w:t>
      </w:r>
    </w:p>
    <w:p>
      <w:pPr>
        <w:pStyle w:val="ListBullet"/>
      </w:pPr>
      <w:r>
        <w:rPr>
          <w:b/>
        </w:rPr>
        <w:t>Market Opportunity:</w:t>
      </w:r>
      <w:r>
        <w:t xml:space="preserve"> Quantified growth potential in professional services</w:t>
      </w:r>
    </w:p>
    <w:p>
      <w:pPr>
        <w:pStyle w:val="ListBullet"/>
      </w:pPr>
      <w:r>
        <w:rPr>
          <w:b/>
        </w:rPr>
        <w:t>Implementation Readiness:</w:t>
      </w:r>
      <w:r>
        <w:t xml:space="preserve"> Actionable recommendations with clear next steps</w:t>
      </w:r>
    </w:p>
    <w:p/>
    <w:p>
      <w:pPr>
        <w:pStyle w:val="Heading3"/>
        <w:jc w:val="left"/>
      </w:pPr>
      <w:r>
        <w:t>Content Strategy Foundation</w:t>
      </w:r>
    </w:p>
    <w:p>
      <w:pPr>
        <w:pStyle w:val="ListBullet"/>
      </w:pPr>
      <w:r>
        <w:rPr>
          <w:b/>
        </w:rPr>
        <w:t>Keyword Coverage:</w:t>
      </w:r>
      <w:r>
        <w:t xml:space="preserve"> Comprehensive keyword strategy across all funnel stages</w:t>
      </w:r>
    </w:p>
    <w:p>
      <w:pPr>
        <w:pStyle w:val="ListBullet"/>
      </w:pPr>
      <w:r>
        <w:rPr>
          <w:b/>
        </w:rPr>
        <w:t>Content Gap Identification:</w:t>
      </w:r>
      <w:r>
        <w:t xml:space="preserve"> Clear opportunities for competitive advantage</w:t>
      </w:r>
    </w:p>
    <w:p>
      <w:pPr>
        <w:pStyle w:val="ListBullet"/>
      </w:pPr>
      <w:r>
        <w:rPr>
          <w:b/>
        </w:rPr>
        <w:t>User Journey Mapping:</w:t>
      </w:r>
      <w:r>
        <w:t xml:space="preserve"> Complete professional services buyer journey documentation</w:t>
      </w:r>
    </w:p>
    <w:p>
      <w:pPr>
        <w:pStyle w:val="ListBullet"/>
      </w:pPr>
      <w:r>
        <w:rPr>
          <w:b/>
        </w:rPr>
        <w:t>Conversion Optimisation:</w:t>
      </w:r>
      <w:r>
        <w:t xml:space="preserve"> Evidence-based recommendations for lead generation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Document Created:</w:t>
      </w:r>
      <w:r>
        <w:t xml:space="preserve"> 2025-09-09</w:t>
      </w:r>
    </w:p>
    <w:p>
      <w:r>
        <w:rPr>
          <w:b/>
        </w:rPr>
        <w:t>Research Commencement:</w:t>
      </w:r>
      <w:r>
        <w:t xml:space="preserve"> Phase 1 Foundation Research</w:t>
      </w:r>
    </w:p>
    <w:p>
      <w:r>
        <w:rPr>
          <w:b/>
        </w:rPr>
        <w:t>Next Milestone:</w:t>
      </w:r>
      <w:r>
        <w:t xml:space="preserve"> Phase 1 completion and Phase 2 initiation</w:t>
      </w:r>
    </w:p>
    <w:p>
      <w:r>
        <w:rPr>
          <w:b/>
        </w:rPr>
        <w:t>Quality Review:</w:t>
      </w:r>
      <w:r>
        <w:t xml:space="preserve"> Upon each phase completion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