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5DB44" w14:textId="77777777" w:rsidR="00684B91" w:rsidRPr="00C5594E" w:rsidRDefault="00684B91" w:rsidP="00424E3C">
      <w:pPr>
        <w:pStyle w:val="ListParagraph"/>
        <w:numPr>
          <w:ilvl w:val="0"/>
          <w:numId w:val="1"/>
        </w:numPr>
        <w:jc w:val="both"/>
        <w:rPr>
          <w:rFonts w:ascii="Times New Roman" w:hAnsi="Times New Roman" w:cs="Times New Roman"/>
          <w:sz w:val="24"/>
          <w:szCs w:val="24"/>
          <w:lang w:val="en"/>
        </w:rPr>
      </w:pPr>
      <w:r w:rsidRPr="00C5594E">
        <w:rPr>
          <w:rFonts w:ascii="Times New Roman" w:hAnsi="Times New Roman" w:cs="Times New Roman"/>
          <w:sz w:val="24"/>
          <w:szCs w:val="24"/>
          <w:lang w:val="en"/>
        </w:rPr>
        <w:t>Object detection in optical remote sensing images: A survey and a new benchmark</w:t>
      </w:r>
    </w:p>
    <w:p w14:paraId="2381355E" w14:textId="77777777" w:rsidR="00684B91" w:rsidRPr="00C5594E" w:rsidRDefault="00684B91" w:rsidP="00424E3C">
      <w:pPr>
        <w:pStyle w:val="ListParagraph"/>
        <w:jc w:val="both"/>
        <w:rPr>
          <w:rFonts w:ascii="Times New Roman" w:hAnsi="Times New Roman" w:cs="Times New Roman"/>
          <w:sz w:val="24"/>
          <w:szCs w:val="24"/>
          <w:lang w:val="en"/>
        </w:rPr>
      </w:pPr>
    </w:p>
    <w:p w14:paraId="0697E404" w14:textId="77777777" w:rsidR="00684B91" w:rsidRPr="00C5594E" w:rsidRDefault="00684B91" w:rsidP="00424E3C">
      <w:pPr>
        <w:pStyle w:val="ListParagraph"/>
        <w:jc w:val="both"/>
        <w:rPr>
          <w:rFonts w:ascii="Times New Roman" w:hAnsi="Times New Roman" w:cs="Times New Roman"/>
          <w:sz w:val="24"/>
          <w:szCs w:val="24"/>
        </w:rPr>
      </w:pPr>
      <w:r w:rsidRPr="00C5594E">
        <w:rPr>
          <w:rFonts w:ascii="Times New Roman" w:hAnsi="Times New Roman" w:cs="Times New Roman"/>
          <w:sz w:val="24"/>
          <w:szCs w:val="24"/>
        </w:rPr>
        <w:t>Abstract</w:t>
      </w:r>
    </w:p>
    <w:p w14:paraId="0C131D1C" w14:textId="77777777" w:rsidR="00684B91" w:rsidRPr="00C5594E" w:rsidRDefault="00684B91" w:rsidP="00424E3C">
      <w:pPr>
        <w:pStyle w:val="ListParagraph"/>
        <w:jc w:val="both"/>
        <w:rPr>
          <w:rFonts w:ascii="Times New Roman" w:hAnsi="Times New Roman" w:cs="Times New Roman"/>
          <w:sz w:val="24"/>
          <w:szCs w:val="24"/>
        </w:rPr>
      </w:pPr>
      <w:r w:rsidRPr="00C5594E">
        <w:rPr>
          <w:rFonts w:ascii="Times New Roman" w:hAnsi="Times New Roman" w:cs="Times New Roman"/>
          <w:sz w:val="24"/>
          <w:szCs w:val="24"/>
        </w:rPr>
        <w:t xml:space="preserve">Substantial efforts have been devoted more recently to presenting various methods for object detection in optical </w:t>
      </w:r>
      <w:hyperlink r:id="rId5" w:history="1">
        <w:r w:rsidRPr="00C5594E">
          <w:rPr>
            <w:rStyle w:val="Hyperlink"/>
            <w:rFonts w:ascii="Times New Roman" w:hAnsi="Times New Roman" w:cs="Times New Roman"/>
            <w:sz w:val="24"/>
            <w:szCs w:val="24"/>
          </w:rPr>
          <w:t>remote sensing</w:t>
        </w:r>
      </w:hyperlink>
      <w:r w:rsidRPr="00C5594E">
        <w:rPr>
          <w:rFonts w:ascii="Times New Roman" w:hAnsi="Times New Roman" w:cs="Times New Roman"/>
          <w:sz w:val="24"/>
          <w:szCs w:val="24"/>
        </w:rPr>
        <w:t xml:space="preserve"> images. However, the current survey of datasets and </w:t>
      </w:r>
      <w:hyperlink r:id="rId6" w:history="1">
        <w:r w:rsidRPr="00C5594E">
          <w:rPr>
            <w:rStyle w:val="Hyperlink"/>
            <w:rFonts w:ascii="Times New Roman" w:hAnsi="Times New Roman" w:cs="Times New Roman"/>
            <w:sz w:val="24"/>
            <w:szCs w:val="24"/>
          </w:rPr>
          <w:t>deep learning</w:t>
        </w:r>
      </w:hyperlink>
      <w:r w:rsidRPr="00C5594E">
        <w:rPr>
          <w:rFonts w:ascii="Times New Roman" w:hAnsi="Times New Roman" w:cs="Times New Roman"/>
          <w:sz w:val="24"/>
          <w:szCs w:val="24"/>
        </w:rPr>
        <w:t xml:space="preserve"> based methods for object detection in </w:t>
      </w:r>
      <w:hyperlink r:id="rId7" w:history="1">
        <w:r w:rsidRPr="00C5594E">
          <w:rPr>
            <w:rStyle w:val="Hyperlink"/>
            <w:rFonts w:ascii="Times New Roman" w:hAnsi="Times New Roman" w:cs="Times New Roman"/>
            <w:sz w:val="24"/>
            <w:szCs w:val="24"/>
          </w:rPr>
          <w:t>optical remote sensing</w:t>
        </w:r>
      </w:hyperlink>
      <w:r w:rsidRPr="00C5594E">
        <w:rPr>
          <w:rFonts w:ascii="Times New Roman" w:hAnsi="Times New Roman" w:cs="Times New Roman"/>
          <w:sz w:val="24"/>
          <w:szCs w:val="24"/>
        </w:rPr>
        <w:t xml:space="preserve"> images is not adequate. Moreover, most of the existing datasets have some shortcomings, for example, the numbers of images and object categories are small scale, and the image diversity and variations are insufficient. These limitations greatly affect the development of </w:t>
      </w:r>
      <w:hyperlink r:id="rId8" w:history="1">
        <w:r w:rsidRPr="00C5594E">
          <w:rPr>
            <w:rStyle w:val="Hyperlink"/>
            <w:rFonts w:ascii="Times New Roman" w:hAnsi="Times New Roman" w:cs="Times New Roman"/>
            <w:sz w:val="24"/>
            <w:szCs w:val="24"/>
          </w:rPr>
          <w:t>deep learning</w:t>
        </w:r>
      </w:hyperlink>
      <w:r w:rsidRPr="00C5594E">
        <w:rPr>
          <w:rFonts w:ascii="Times New Roman" w:hAnsi="Times New Roman" w:cs="Times New Roman"/>
          <w:sz w:val="24"/>
          <w:szCs w:val="24"/>
        </w:rPr>
        <w:t xml:space="preserve"> based object detection methods. In the paper, we provide a comprehensive review of the recent deep learning based object detection progress in both the </w:t>
      </w:r>
      <w:hyperlink r:id="rId9" w:history="1">
        <w:r w:rsidRPr="00C5594E">
          <w:rPr>
            <w:rStyle w:val="Hyperlink"/>
            <w:rFonts w:ascii="Times New Roman" w:hAnsi="Times New Roman" w:cs="Times New Roman"/>
            <w:sz w:val="24"/>
            <w:szCs w:val="24"/>
          </w:rPr>
          <w:t>computer vision</w:t>
        </w:r>
      </w:hyperlink>
      <w:r w:rsidRPr="00C5594E">
        <w:rPr>
          <w:rFonts w:ascii="Times New Roman" w:hAnsi="Times New Roman" w:cs="Times New Roman"/>
          <w:sz w:val="24"/>
          <w:szCs w:val="24"/>
        </w:rPr>
        <w:t xml:space="preserve"> and earth observation communities. Then, we propose a large-scale, publicly available benchmark for object </w:t>
      </w:r>
      <w:proofErr w:type="spellStart"/>
      <w:r w:rsidRPr="00C5594E">
        <w:rPr>
          <w:rFonts w:ascii="Times New Roman" w:hAnsi="Times New Roman" w:cs="Times New Roman"/>
          <w:sz w:val="24"/>
          <w:szCs w:val="24"/>
        </w:rPr>
        <w:t>DetectIon</w:t>
      </w:r>
      <w:proofErr w:type="spellEnd"/>
      <w:r w:rsidRPr="00C5594E">
        <w:rPr>
          <w:rFonts w:ascii="Times New Roman" w:hAnsi="Times New Roman" w:cs="Times New Roman"/>
          <w:sz w:val="24"/>
          <w:szCs w:val="24"/>
        </w:rPr>
        <w:t xml:space="preserve"> in Optical Remote sensing images, which we name as DIOR. The dataset contains 23,463 images and 192,472 instances, covering 20 object classes. The proposed DIOR dataset (1) is large-scale on the object categories, on the object instance number, and on the total image number; (2) has a large range of object size variations, not only in terms of spatial resolutions, but also in the aspect of inter- and intra-class size variability across objects; (3) holds big variations as the images are obtained with different imaging conditions, weathers, seasons, and </w:t>
      </w:r>
      <w:hyperlink r:id="rId10" w:history="1">
        <w:r w:rsidRPr="00C5594E">
          <w:rPr>
            <w:rStyle w:val="Hyperlink"/>
            <w:rFonts w:ascii="Times New Roman" w:hAnsi="Times New Roman" w:cs="Times New Roman"/>
            <w:sz w:val="24"/>
            <w:szCs w:val="24"/>
          </w:rPr>
          <w:t>image quality</w:t>
        </w:r>
      </w:hyperlink>
      <w:r w:rsidRPr="00C5594E">
        <w:rPr>
          <w:rFonts w:ascii="Times New Roman" w:hAnsi="Times New Roman" w:cs="Times New Roman"/>
          <w:sz w:val="24"/>
          <w:szCs w:val="24"/>
        </w:rPr>
        <w:t>; and (4) has high inter-class similarity and intra-class diversity. The proposed benchmark can help the researchers to develop and validate their data-driven methods. Finally, we evaluate several state-of-the-art approaches on our DIOR dataset to establish a baseline for future research.</w:t>
      </w:r>
    </w:p>
    <w:p w14:paraId="3F7714B5" w14:textId="77777777" w:rsidR="00684B91" w:rsidRPr="00C5594E" w:rsidRDefault="00684B91" w:rsidP="00424E3C">
      <w:pPr>
        <w:pStyle w:val="ListParagraph"/>
        <w:jc w:val="both"/>
        <w:rPr>
          <w:rFonts w:ascii="Times New Roman" w:hAnsi="Times New Roman" w:cs="Times New Roman"/>
          <w:sz w:val="24"/>
          <w:szCs w:val="24"/>
        </w:rPr>
      </w:pPr>
    </w:p>
    <w:p w14:paraId="78CE2445" w14:textId="77777777" w:rsidR="00684B91" w:rsidRPr="00C5594E" w:rsidRDefault="00684B91" w:rsidP="00424E3C">
      <w:pPr>
        <w:pStyle w:val="ListParagraph"/>
        <w:jc w:val="both"/>
        <w:rPr>
          <w:rFonts w:ascii="Times New Roman" w:hAnsi="Times New Roman" w:cs="Times New Roman"/>
          <w:sz w:val="24"/>
          <w:szCs w:val="24"/>
        </w:rPr>
      </w:pPr>
    </w:p>
    <w:p w14:paraId="17391460" w14:textId="77777777" w:rsidR="00684B91" w:rsidRPr="00C5594E" w:rsidRDefault="00684B91" w:rsidP="00424E3C">
      <w:pPr>
        <w:pStyle w:val="ListParagraph"/>
        <w:numPr>
          <w:ilvl w:val="0"/>
          <w:numId w:val="1"/>
        </w:numPr>
        <w:jc w:val="both"/>
        <w:rPr>
          <w:rFonts w:ascii="Times New Roman" w:hAnsi="Times New Roman" w:cs="Times New Roman"/>
          <w:sz w:val="24"/>
          <w:szCs w:val="24"/>
        </w:rPr>
      </w:pPr>
      <w:r w:rsidRPr="00C5594E">
        <w:rPr>
          <w:rFonts w:ascii="Times New Roman" w:hAnsi="Times New Roman" w:cs="Times New Roman"/>
          <w:sz w:val="24"/>
          <w:szCs w:val="24"/>
        </w:rPr>
        <w:t xml:space="preserve">Learning </w:t>
      </w:r>
      <w:proofErr w:type="spellStart"/>
      <w:r w:rsidRPr="00C5594E">
        <w:rPr>
          <w:rFonts w:ascii="Times New Roman" w:hAnsi="Times New Roman" w:cs="Times New Roman"/>
          <w:sz w:val="24"/>
          <w:szCs w:val="24"/>
        </w:rPr>
        <w:t>RoI</w:t>
      </w:r>
      <w:proofErr w:type="spellEnd"/>
      <w:r w:rsidRPr="00C5594E">
        <w:rPr>
          <w:rFonts w:ascii="Times New Roman" w:hAnsi="Times New Roman" w:cs="Times New Roman"/>
          <w:sz w:val="24"/>
          <w:szCs w:val="24"/>
        </w:rPr>
        <w:t xml:space="preserve"> Transformer for Oriented Object Detection in Aerial Images</w:t>
      </w:r>
    </w:p>
    <w:p w14:paraId="3956A47D" w14:textId="77777777" w:rsidR="00684B91" w:rsidRPr="00C5594E" w:rsidRDefault="00684B91" w:rsidP="00424E3C">
      <w:pPr>
        <w:pStyle w:val="ListParagraph"/>
        <w:jc w:val="both"/>
        <w:rPr>
          <w:rFonts w:ascii="Times New Roman" w:hAnsi="Times New Roman" w:cs="Times New Roman"/>
          <w:sz w:val="24"/>
          <w:szCs w:val="24"/>
        </w:rPr>
      </w:pPr>
    </w:p>
    <w:p w14:paraId="35344C2D" w14:textId="77777777" w:rsidR="00684B91" w:rsidRPr="00C5594E" w:rsidRDefault="00684B91" w:rsidP="00424E3C">
      <w:pPr>
        <w:pStyle w:val="ListParagraph"/>
        <w:jc w:val="both"/>
        <w:rPr>
          <w:rFonts w:ascii="Times New Roman" w:hAnsi="Times New Roman" w:cs="Times New Roman"/>
          <w:sz w:val="24"/>
          <w:szCs w:val="24"/>
        </w:rPr>
      </w:pPr>
      <w:r w:rsidRPr="00C5594E">
        <w:rPr>
          <w:rFonts w:ascii="Times New Roman" w:hAnsi="Times New Roman" w:cs="Times New Roman"/>
          <w:sz w:val="24"/>
          <w:szCs w:val="24"/>
        </w:rPr>
        <w:t>Abstract:</w:t>
      </w:r>
    </w:p>
    <w:p w14:paraId="325B2EA5" w14:textId="77777777" w:rsidR="00684B91" w:rsidRPr="00C5594E" w:rsidRDefault="00684B91" w:rsidP="00424E3C">
      <w:pPr>
        <w:pStyle w:val="ListParagraph"/>
        <w:jc w:val="both"/>
        <w:rPr>
          <w:rFonts w:ascii="Times New Roman" w:hAnsi="Times New Roman" w:cs="Times New Roman"/>
          <w:sz w:val="24"/>
          <w:szCs w:val="24"/>
        </w:rPr>
      </w:pPr>
      <w:r w:rsidRPr="00C5594E">
        <w:rPr>
          <w:rFonts w:ascii="Times New Roman" w:hAnsi="Times New Roman" w:cs="Times New Roman"/>
          <w:sz w:val="24"/>
          <w:szCs w:val="24"/>
        </w:rPr>
        <w:t>Object detection in aerial images is an active yet challenging task in computer vision because of the bird’s-eye view perspective, the highly complex backgrounds, and the variant appearances of objects. Especially when detecting densely packed objects in aerial images, methods relying on horizontal proposals for common object detection often introduce mismatches between the Region of Interests (</w:t>
      </w:r>
      <w:proofErr w:type="spellStart"/>
      <w:r w:rsidRPr="00C5594E">
        <w:rPr>
          <w:rFonts w:ascii="Times New Roman" w:hAnsi="Times New Roman" w:cs="Times New Roman"/>
          <w:sz w:val="24"/>
          <w:szCs w:val="24"/>
        </w:rPr>
        <w:t>RoIs</w:t>
      </w:r>
      <w:proofErr w:type="spellEnd"/>
      <w:r w:rsidRPr="00C5594E">
        <w:rPr>
          <w:rFonts w:ascii="Times New Roman" w:hAnsi="Times New Roman" w:cs="Times New Roman"/>
          <w:sz w:val="24"/>
          <w:szCs w:val="24"/>
        </w:rPr>
        <w:t xml:space="preserve">) and objects. This leads to the common misalignment between the final object classification confidence and localization accuracy. In this paper, we propose a </w:t>
      </w:r>
      <w:proofErr w:type="spellStart"/>
      <w:r w:rsidRPr="00C5594E">
        <w:rPr>
          <w:rFonts w:ascii="Times New Roman" w:hAnsi="Times New Roman" w:cs="Times New Roman"/>
          <w:sz w:val="24"/>
          <w:szCs w:val="24"/>
        </w:rPr>
        <w:t>RoI</w:t>
      </w:r>
      <w:proofErr w:type="spellEnd"/>
      <w:r w:rsidRPr="00C5594E">
        <w:rPr>
          <w:rFonts w:ascii="Times New Roman" w:hAnsi="Times New Roman" w:cs="Times New Roman"/>
          <w:sz w:val="24"/>
          <w:szCs w:val="24"/>
        </w:rPr>
        <w:t xml:space="preserve"> Transformer to address these problems. The core idea of </w:t>
      </w:r>
      <w:proofErr w:type="spellStart"/>
      <w:r w:rsidRPr="00C5594E">
        <w:rPr>
          <w:rFonts w:ascii="Times New Roman" w:hAnsi="Times New Roman" w:cs="Times New Roman"/>
          <w:sz w:val="24"/>
          <w:szCs w:val="24"/>
        </w:rPr>
        <w:t>RoI</w:t>
      </w:r>
      <w:proofErr w:type="spellEnd"/>
      <w:r w:rsidRPr="00C5594E">
        <w:rPr>
          <w:rFonts w:ascii="Times New Roman" w:hAnsi="Times New Roman" w:cs="Times New Roman"/>
          <w:sz w:val="24"/>
          <w:szCs w:val="24"/>
        </w:rPr>
        <w:t xml:space="preserve"> Transformer is to apply spatial transformations on </w:t>
      </w:r>
      <w:proofErr w:type="spellStart"/>
      <w:r w:rsidRPr="00C5594E">
        <w:rPr>
          <w:rFonts w:ascii="Times New Roman" w:hAnsi="Times New Roman" w:cs="Times New Roman"/>
          <w:sz w:val="24"/>
          <w:szCs w:val="24"/>
        </w:rPr>
        <w:t>RoIs</w:t>
      </w:r>
      <w:proofErr w:type="spellEnd"/>
      <w:r w:rsidRPr="00C5594E">
        <w:rPr>
          <w:rFonts w:ascii="Times New Roman" w:hAnsi="Times New Roman" w:cs="Times New Roman"/>
          <w:sz w:val="24"/>
          <w:szCs w:val="24"/>
        </w:rPr>
        <w:t xml:space="preserve"> and learn the transformation parameters under the supervision of oriented bounding box (OBB) annotations. </w:t>
      </w:r>
      <w:proofErr w:type="spellStart"/>
      <w:r w:rsidRPr="00C5594E">
        <w:rPr>
          <w:rFonts w:ascii="Times New Roman" w:hAnsi="Times New Roman" w:cs="Times New Roman"/>
          <w:sz w:val="24"/>
          <w:szCs w:val="24"/>
        </w:rPr>
        <w:t>RoI</w:t>
      </w:r>
      <w:proofErr w:type="spellEnd"/>
      <w:r w:rsidRPr="00C5594E">
        <w:rPr>
          <w:rFonts w:ascii="Times New Roman" w:hAnsi="Times New Roman" w:cs="Times New Roman"/>
          <w:sz w:val="24"/>
          <w:szCs w:val="24"/>
        </w:rPr>
        <w:t xml:space="preserve"> Transformer is with lightweight and can be easily embedded into detectors for oriented object detection. Simply apply the </w:t>
      </w:r>
      <w:proofErr w:type="spellStart"/>
      <w:r w:rsidRPr="00C5594E">
        <w:rPr>
          <w:rFonts w:ascii="Times New Roman" w:hAnsi="Times New Roman" w:cs="Times New Roman"/>
          <w:sz w:val="24"/>
          <w:szCs w:val="24"/>
        </w:rPr>
        <w:t>RoI</w:t>
      </w:r>
      <w:proofErr w:type="spellEnd"/>
      <w:r w:rsidRPr="00C5594E">
        <w:rPr>
          <w:rFonts w:ascii="Times New Roman" w:hAnsi="Times New Roman" w:cs="Times New Roman"/>
          <w:sz w:val="24"/>
          <w:szCs w:val="24"/>
        </w:rPr>
        <w:t xml:space="preserve"> Transformer to light head RCNN has achieved state-of-the-art performances on two common and challenging aerial datasets, i.e., DOTA and HRSC2016, with a neglectable reduction to detection speed. Our </w:t>
      </w:r>
      <w:proofErr w:type="spellStart"/>
      <w:r w:rsidRPr="00C5594E">
        <w:rPr>
          <w:rFonts w:ascii="Times New Roman" w:hAnsi="Times New Roman" w:cs="Times New Roman"/>
          <w:sz w:val="24"/>
          <w:szCs w:val="24"/>
        </w:rPr>
        <w:t>RoI</w:t>
      </w:r>
      <w:proofErr w:type="spellEnd"/>
      <w:r w:rsidRPr="00C5594E">
        <w:rPr>
          <w:rFonts w:ascii="Times New Roman" w:hAnsi="Times New Roman" w:cs="Times New Roman"/>
          <w:sz w:val="24"/>
          <w:szCs w:val="24"/>
        </w:rPr>
        <w:t xml:space="preserve"> Transformer exceeds the deformable Position Sensitive </w:t>
      </w:r>
      <w:proofErr w:type="spellStart"/>
      <w:r w:rsidRPr="00C5594E">
        <w:rPr>
          <w:rFonts w:ascii="Times New Roman" w:hAnsi="Times New Roman" w:cs="Times New Roman"/>
          <w:sz w:val="24"/>
          <w:szCs w:val="24"/>
        </w:rPr>
        <w:t>RoI</w:t>
      </w:r>
      <w:proofErr w:type="spellEnd"/>
      <w:r w:rsidRPr="00C5594E">
        <w:rPr>
          <w:rFonts w:ascii="Times New Roman" w:hAnsi="Times New Roman" w:cs="Times New Roman"/>
          <w:sz w:val="24"/>
          <w:szCs w:val="24"/>
        </w:rPr>
        <w:t xml:space="preserve"> pooling when oriented bounding-box annotations are available. Extensive experiments have also validated the flexibility and effectiveness of our </w:t>
      </w:r>
      <w:proofErr w:type="spellStart"/>
      <w:r w:rsidRPr="00C5594E">
        <w:rPr>
          <w:rFonts w:ascii="Times New Roman" w:hAnsi="Times New Roman" w:cs="Times New Roman"/>
          <w:sz w:val="24"/>
          <w:szCs w:val="24"/>
        </w:rPr>
        <w:t>RoI</w:t>
      </w:r>
      <w:proofErr w:type="spellEnd"/>
      <w:r w:rsidRPr="00C5594E">
        <w:rPr>
          <w:rFonts w:ascii="Times New Roman" w:hAnsi="Times New Roman" w:cs="Times New Roman"/>
          <w:sz w:val="24"/>
          <w:szCs w:val="24"/>
        </w:rPr>
        <w:t xml:space="preserve"> Transformer.</w:t>
      </w:r>
    </w:p>
    <w:p w14:paraId="7F8B999D" w14:textId="77777777" w:rsidR="00684B91" w:rsidRPr="00C5594E" w:rsidRDefault="00684B91" w:rsidP="00424E3C">
      <w:pPr>
        <w:pStyle w:val="ListParagraph"/>
        <w:jc w:val="both"/>
        <w:rPr>
          <w:rFonts w:ascii="Times New Roman" w:hAnsi="Times New Roman" w:cs="Times New Roman"/>
          <w:sz w:val="24"/>
          <w:szCs w:val="24"/>
        </w:rPr>
      </w:pPr>
    </w:p>
    <w:p w14:paraId="3233B7A5" w14:textId="77777777" w:rsidR="00684B91" w:rsidRPr="00C5594E" w:rsidRDefault="00684B91" w:rsidP="00424E3C">
      <w:pPr>
        <w:pStyle w:val="ListParagraph"/>
        <w:jc w:val="both"/>
        <w:rPr>
          <w:rFonts w:ascii="Times New Roman" w:hAnsi="Times New Roman" w:cs="Times New Roman"/>
          <w:sz w:val="24"/>
          <w:szCs w:val="24"/>
        </w:rPr>
      </w:pPr>
    </w:p>
    <w:p w14:paraId="6200570A" w14:textId="77777777" w:rsidR="00D179B0" w:rsidRPr="00C5594E" w:rsidRDefault="00D179B0" w:rsidP="00424E3C">
      <w:pPr>
        <w:pStyle w:val="ListParagraph"/>
        <w:numPr>
          <w:ilvl w:val="0"/>
          <w:numId w:val="1"/>
        </w:numPr>
        <w:jc w:val="both"/>
        <w:rPr>
          <w:rFonts w:ascii="Times New Roman" w:hAnsi="Times New Roman" w:cs="Times New Roman"/>
          <w:sz w:val="24"/>
          <w:szCs w:val="24"/>
        </w:rPr>
      </w:pPr>
      <w:proofErr w:type="spellStart"/>
      <w:r w:rsidRPr="00C5594E">
        <w:rPr>
          <w:rFonts w:ascii="Times New Roman" w:hAnsi="Times New Roman" w:cs="Times New Roman"/>
          <w:sz w:val="24"/>
          <w:szCs w:val="24"/>
        </w:rPr>
        <w:lastRenderedPageBreak/>
        <w:t>ReDet</w:t>
      </w:r>
      <w:proofErr w:type="spellEnd"/>
      <w:r w:rsidRPr="00C5594E">
        <w:rPr>
          <w:rFonts w:ascii="Times New Roman" w:hAnsi="Times New Roman" w:cs="Times New Roman"/>
          <w:sz w:val="24"/>
          <w:szCs w:val="24"/>
        </w:rPr>
        <w:t>: A Rotation-equivariant Detector for Aerial Object Detection</w:t>
      </w:r>
    </w:p>
    <w:p w14:paraId="227C1EAF" w14:textId="77777777" w:rsidR="00D179B0" w:rsidRPr="00C5594E" w:rsidRDefault="00D179B0" w:rsidP="00424E3C">
      <w:pPr>
        <w:pStyle w:val="ListParagraph"/>
        <w:shd w:val="clear" w:color="auto" w:fill="FFFFFF"/>
        <w:spacing w:after="24" w:line="240" w:lineRule="auto"/>
        <w:jc w:val="both"/>
        <w:outlineLvl w:val="1"/>
        <w:rPr>
          <w:rFonts w:ascii="Times New Roman" w:eastAsia="Times New Roman" w:hAnsi="Times New Roman" w:cs="Times New Roman"/>
          <w:color w:val="333333"/>
          <w:sz w:val="24"/>
          <w:szCs w:val="24"/>
          <w:lang w:eastAsia="en-GB"/>
        </w:rPr>
      </w:pPr>
    </w:p>
    <w:p w14:paraId="1B340BB6" w14:textId="38D6C624" w:rsidR="00D179B0" w:rsidRPr="00C5594E" w:rsidRDefault="00D179B0" w:rsidP="00424E3C">
      <w:pPr>
        <w:pStyle w:val="ListParagraph"/>
        <w:shd w:val="clear" w:color="auto" w:fill="FFFFFF"/>
        <w:spacing w:after="24" w:line="240" w:lineRule="auto"/>
        <w:jc w:val="both"/>
        <w:outlineLvl w:val="1"/>
        <w:rPr>
          <w:rFonts w:ascii="Times New Roman" w:eastAsia="Times New Roman" w:hAnsi="Times New Roman" w:cs="Times New Roman"/>
          <w:color w:val="333333"/>
          <w:sz w:val="24"/>
          <w:szCs w:val="24"/>
          <w:lang w:eastAsia="en-GB"/>
        </w:rPr>
      </w:pPr>
      <w:r w:rsidRPr="00C5594E">
        <w:rPr>
          <w:rFonts w:ascii="Times New Roman" w:eastAsia="Times New Roman" w:hAnsi="Times New Roman" w:cs="Times New Roman"/>
          <w:color w:val="333333"/>
          <w:sz w:val="24"/>
          <w:szCs w:val="24"/>
          <w:lang w:eastAsia="en-GB"/>
        </w:rPr>
        <w:t>Abstract:</w:t>
      </w:r>
    </w:p>
    <w:p w14:paraId="36B217B0" w14:textId="77777777" w:rsidR="00D179B0" w:rsidRPr="00C5594E" w:rsidRDefault="00D179B0" w:rsidP="00424E3C">
      <w:pPr>
        <w:pStyle w:val="ListParagraph"/>
        <w:shd w:val="clear" w:color="auto" w:fill="FFFFFF"/>
        <w:spacing w:after="0" w:line="240" w:lineRule="auto"/>
        <w:jc w:val="both"/>
        <w:rPr>
          <w:rFonts w:ascii="Times New Roman" w:eastAsia="Times New Roman" w:hAnsi="Times New Roman" w:cs="Times New Roman"/>
          <w:color w:val="333333"/>
          <w:sz w:val="24"/>
          <w:szCs w:val="24"/>
          <w:lang w:eastAsia="en-GB"/>
        </w:rPr>
      </w:pPr>
      <w:r w:rsidRPr="00C5594E">
        <w:rPr>
          <w:rFonts w:ascii="Times New Roman" w:eastAsia="Times New Roman" w:hAnsi="Times New Roman" w:cs="Times New Roman"/>
          <w:color w:val="333333"/>
          <w:sz w:val="24"/>
          <w:szCs w:val="24"/>
          <w:lang w:eastAsia="en-GB"/>
        </w:rPr>
        <w:t>Recently, object detection in aerial images has gained much attention in computer vision. Different from objects in natural images, aerial objects are often distributed with arbitrary orientation. Therefore, the detector requires more parameters to encode the orientation information, which are often highly redundant and inefficient. Moreover, as ordinary CNNs do not explicitly model the orientation variation, large amounts of rotation augmented data is needed to train an accurate object detector. In this paper, we propose a Rotation-equivariant Detector (</w:t>
      </w:r>
      <w:proofErr w:type="spellStart"/>
      <w:r w:rsidRPr="00C5594E">
        <w:rPr>
          <w:rFonts w:ascii="Times New Roman" w:eastAsia="Times New Roman" w:hAnsi="Times New Roman" w:cs="Times New Roman"/>
          <w:color w:val="333333"/>
          <w:sz w:val="24"/>
          <w:szCs w:val="24"/>
          <w:lang w:eastAsia="en-GB"/>
        </w:rPr>
        <w:t>ReDet</w:t>
      </w:r>
      <w:proofErr w:type="spellEnd"/>
      <w:r w:rsidRPr="00C5594E">
        <w:rPr>
          <w:rFonts w:ascii="Times New Roman" w:eastAsia="Times New Roman" w:hAnsi="Times New Roman" w:cs="Times New Roman"/>
          <w:color w:val="333333"/>
          <w:sz w:val="24"/>
          <w:szCs w:val="24"/>
          <w:lang w:eastAsia="en-GB"/>
        </w:rPr>
        <w:t xml:space="preserve">) to address these issues, which explicitly encodes rotation equivariance and rotation invariance. More precisely, we incorporate rotation-equivariant networks into the detector to extract rotation-equivariant features, which can accurately predict the orientation and lead to a huge reduction of model size. Based on the rotation-equivariant features, we also present Rotation-invariant </w:t>
      </w:r>
      <w:proofErr w:type="spellStart"/>
      <w:r w:rsidRPr="00C5594E">
        <w:rPr>
          <w:rFonts w:ascii="Times New Roman" w:eastAsia="Times New Roman" w:hAnsi="Times New Roman" w:cs="Times New Roman"/>
          <w:color w:val="333333"/>
          <w:sz w:val="24"/>
          <w:szCs w:val="24"/>
          <w:lang w:eastAsia="en-GB"/>
        </w:rPr>
        <w:t>RoI</w:t>
      </w:r>
      <w:proofErr w:type="spellEnd"/>
      <w:r w:rsidRPr="00C5594E">
        <w:rPr>
          <w:rFonts w:ascii="Times New Roman" w:eastAsia="Times New Roman" w:hAnsi="Times New Roman" w:cs="Times New Roman"/>
          <w:color w:val="333333"/>
          <w:sz w:val="24"/>
          <w:szCs w:val="24"/>
          <w:lang w:eastAsia="en-GB"/>
        </w:rPr>
        <w:t xml:space="preserve"> Align (</w:t>
      </w:r>
      <w:proofErr w:type="spellStart"/>
      <w:r w:rsidRPr="00C5594E">
        <w:rPr>
          <w:rFonts w:ascii="Times New Roman" w:eastAsia="Times New Roman" w:hAnsi="Times New Roman" w:cs="Times New Roman"/>
          <w:color w:val="333333"/>
          <w:sz w:val="24"/>
          <w:szCs w:val="24"/>
          <w:lang w:eastAsia="en-GB"/>
        </w:rPr>
        <w:t>RiRoI</w:t>
      </w:r>
      <w:proofErr w:type="spellEnd"/>
      <w:r w:rsidRPr="00C5594E">
        <w:rPr>
          <w:rFonts w:ascii="Times New Roman" w:eastAsia="Times New Roman" w:hAnsi="Times New Roman" w:cs="Times New Roman"/>
          <w:color w:val="333333"/>
          <w:sz w:val="24"/>
          <w:szCs w:val="24"/>
          <w:lang w:eastAsia="en-GB"/>
        </w:rPr>
        <w:t xml:space="preserve"> Align), which adaptively extracts rotation-invariant features from equivariant features according to the orientation of </w:t>
      </w:r>
      <w:proofErr w:type="spellStart"/>
      <w:r w:rsidRPr="00C5594E">
        <w:rPr>
          <w:rFonts w:ascii="Times New Roman" w:eastAsia="Times New Roman" w:hAnsi="Times New Roman" w:cs="Times New Roman"/>
          <w:color w:val="333333"/>
          <w:sz w:val="24"/>
          <w:szCs w:val="24"/>
          <w:lang w:eastAsia="en-GB"/>
        </w:rPr>
        <w:t>RoI</w:t>
      </w:r>
      <w:proofErr w:type="spellEnd"/>
      <w:r w:rsidRPr="00C5594E">
        <w:rPr>
          <w:rFonts w:ascii="Times New Roman" w:eastAsia="Times New Roman" w:hAnsi="Times New Roman" w:cs="Times New Roman"/>
          <w:color w:val="333333"/>
          <w:sz w:val="24"/>
          <w:szCs w:val="24"/>
          <w:lang w:eastAsia="en-GB"/>
        </w:rPr>
        <w:t xml:space="preserve">. Extensive experiments on several challenging aerial image datasets DOTA-v1.0, DOTA-v1.5 and HRSC2016, show that our method can achieve state-of-the-art performance on the task of aerial object detection. Compared with previous best results, our </w:t>
      </w:r>
      <w:proofErr w:type="spellStart"/>
      <w:r w:rsidRPr="00C5594E">
        <w:rPr>
          <w:rFonts w:ascii="Times New Roman" w:eastAsia="Times New Roman" w:hAnsi="Times New Roman" w:cs="Times New Roman"/>
          <w:color w:val="333333"/>
          <w:sz w:val="24"/>
          <w:szCs w:val="24"/>
          <w:lang w:eastAsia="en-GB"/>
        </w:rPr>
        <w:t>ReDet</w:t>
      </w:r>
      <w:proofErr w:type="spellEnd"/>
      <w:r w:rsidRPr="00C5594E">
        <w:rPr>
          <w:rFonts w:ascii="Times New Roman" w:eastAsia="Times New Roman" w:hAnsi="Times New Roman" w:cs="Times New Roman"/>
          <w:color w:val="333333"/>
          <w:sz w:val="24"/>
          <w:szCs w:val="24"/>
          <w:lang w:eastAsia="en-GB"/>
        </w:rPr>
        <w:t xml:space="preserve"> gains 1.2, 3.5 and 2.6 mAP on DOTA-v1.0, DOTA-v1.5 and HRSC2016 respectively while reducing the number of parameters by 60% (313 Mb vs. 121 Mb). The code is available at: https://github.com/csuhan/ReDet.</w:t>
      </w:r>
    </w:p>
    <w:p w14:paraId="33EA9EBA" w14:textId="77777777" w:rsidR="00D179B0" w:rsidRPr="00C5594E" w:rsidRDefault="00D179B0" w:rsidP="00424E3C">
      <w:pPr>
        <w:pStyle w:val="ListParagraph"/>
        <w:jc w:val="both"/>
        <w:rPr>
          <w:rFonts w:ascii="Times New Roman" w:hAnsi="Times New Roman" w:cs="Times New Roman"/>
          <w:sz w:val="24"/>
          <w:szCs w:val="24"/>
        </w:rPr>
      </w:pPr>
    </w:p>
    <w:p w14:paraId="5FB2B6E5" w14:textId="77777777" w:rsidR="00D179B0" w:rsidRPr="00C5594E" w:rsidRDefault="00D179B0" w:rsidP="00424E3C">
      <w:pPr>
        <w:pStyle w:val="ListParagraph"/>
        <w:jc w:val="both"/>
        <w:rPr>
          <w:rFonts w:ascii="Times New Roman" w:hAnsi="Times New Roman" w:cs="Times New Roman"/>
          <w:sz w:val="24"/>
          <w:szCs w:val="24"/>
        </w:rPr>
      </w:pPr>
    </w:p>
    <w:p w14:paraId="222BE7CA" w14:textId="77777777" w:rsidR="00424E3C" w:rsidRPr="00C5594E" w:rsidRDefault="00424E3C" w:rsidP="00424E3C">
      <w:pPr>
        <w:pStyle w:val="ListParagraph"/>
        <w:numPr>
          <w:ilvl w:val="0"/>
          <w:numId w:val="1"/>
        </w:numPr>
        <w:jc w:val="both"/>
        <w:rPr>
          <w:rFonts w:ascii="Times New Roman" w:hAnsi="Times New Roman" w:cs="Times New Roman"/>
          <w:sz w:val="24"/>
          <w:szCs w:val="24"/>
        </w:rPr>
      </w:pPr>
      <w:r w:rsidRPr="00C5594E">
        <w:rPr>
          <w:rFonts w:ascii="Times New Roman" w:hAnsi="Times New Roman" w:cs="Times New Roman"/>
          <w:sz w:val="24"/>
          <w:szCs w:val="24"/>
        </w:rPr>
        <w:t>Gliding Vertex on the Horizontal Bounding Box for Multi-Oriented Object Detection</w:t>
      </w:r>
    </w:p>
    <w:p w14:paraId="6899BB37" w14:textId="77777777" w:rsidR="00424E3C" w:rsidRPr="00C5594E" w:rsidRDefault="00424E3C" w:rsidP="00424E3C">
      <w:pPr>
        <w:pStyle w:val="ListParagraph"/>
        <w:jc w:val="both"/>
        <w:rPr>
          <w:rFonts w:ascii="Times New Roman" w:hAnsi="Times New Roman" w:cs="Times New Roman"/>
          <w:sz w:val="24"/>
          <w:szCs w:val="24"/>
        </w:rPr>
      </w:pPr>
    </w:p>
    <w:p w14:paraId="5D771CE5" w14:textId="77777777" w:rsidR="00424E3C" w:rsidRPr="00C5594E" w:rsidRDefault="00424E3C" w:rsidP="00424E3C">
      <w:pPr>
        <w:pStyle w:val="ListParagraph"/>
        <w:jc w:val="both"/>
        <w:rPr>
          <w:rFonts w:ascii="Times New Roman" w:hAnsi="Times New Roman" w:cs="Times New Roman"/>
          <w:sz w:val="24"/>
          <w:szCs w:val="24"/>
        </w:rPr>
      </w:pPr>
      <w:r w:rsidRPr="00C5594E">
        <w:rPr>
          <w:rFonts w:ascii="Times New Roman" w:hAnsi="Times New Roman" w:cs="Times New Roman"/>
          <w:sz w:val="24"/>
          <w:szCs w:val="24"/>
        </w:rPr>
        <w:t>Abstract:</w:t>
      </w:r>
    </w:p>
    <w:p w14:paraId="3D9C5442" w14:textId="77777777" w:rsidR="00424E3C" w:rsidRPr="00C5594E" w:rsidRDefault="00424E3C" w:rsidP="00424E3C">
      <w:pPr>
        <w:pStyle w:val="ListParagraph"/>
        <w:jc w:val="both"/>
        <w:rPr>
          <w:rFonts w:ascii="Times New Roman" w:hAnsi="Times New Roman" w:cs="Times New Roman"/>
          <w:sz w:val="24"/>
          <w:szCs w:val="24"/>
        </w:rPr>
      </w:pPr>
      <w:r w:rsidRPr="00C5594E">
        <w:rPr>
          <w:rFonts w:ascii="Times New Roman" w:hAnsi="Times New Roman" w:cs="Times New Roman"/>
          <w:sz w:val="24"/>
          <w:szCs w:val="24"/>
        </w:rPr>
        <w:t>Object detection has recently experienced substantial progress. Yet, the widely adopted horizontal bounding box representation is not appropriate for ubiquitous oriented objects such as objects in aerial images and scene texts. In this paper, we propose a simple yet effective framework to detect multi-oriented objects. Instead of directly regressing the four vertices, we glide the vertex of the horizontal bounding box on each corresponding side to accurately describe a multi-oriented object. Specifically, We regress four length ratios characterizing the relative gliding offset on each corresponding side. This may facilitate the offset learning and avoid the confusion issue of sequential label points for oriented objects. To further remedy the confusion issue for nearly horizontal objects, we also introduce an obliquity factor based on area ratio between the object and its horizontal bounding box, guiding the selection of horizontal or oriented detection for each object. We add these five extra target variables to the regression head of faster R-CNN, which requires ignorable extra computation time. Extensive experimental results demonstrate that without bells and whistles, the proposed method achieves superior performances on multiple multi-oriented object detection benchmarks including object detection in aerial images, scene text detection, pedestrian detection in fisheye images.</w:t>
      </w:r>
    </w:p>
    <w:p w14:paraId="387292EB" w14:textId="77777777" w:rsidR="00424E3C" w:rsidRPr="00C5594E" w:rsidRDefault="00424E3C" w:rsidP="00424E3C">
      <w:pPr>
        <w:pStyle w:val="ListParagraph"/>
        <w:jc w:val="both"/>
        <w:rPr>
          <w:rFonts w:ascii="Times New Roman" w:hAnsi="Times New Roman" w:cs="Times New Roman"/>
          <w:sz w:val="24"/>
          <w:szCs w:val="24"/>
        </w:rPr>
      </w:pPr>
    </w:p>
    <w:p w14:paraId="354C3598" w14:textId="2AA717BF" w:rsidR="00946028" w:rsidRPr="00C5594E" w:rsidRDefault="00C5594E" w:rsidP="00C5594E">
      <w:pPr>
        <w:pStyle w:val="ListParagraph"/>
        <w:numPr>
          <w:ilvl w:val="0"/>
          <w:numId w:val="1"/>
        </w:numPr>
        <w:jc w:val="both"/>
        <w:rPr>
          <w:rFonts w:ascii="Times New Roman" w:hAnsi="Times New Roman" w:cs="Times New Roman"/>
          <w:sz w:val="24"/>
          <w:szCs w:val="24"/>
        </w:rPr>
      </w:pPr>
      <w:r w:rsidRPr="00C5594E">
        <w:rPr>
          <w:rFonts w:ascii="Times New Roman" w:hAnsi="Times New Roman" w:cs="Times New Roman"/>
          <w:sz w:val="24"/>
          <w:szCs w:val="24"/>
        </w:rPr>
        <w:t>Learning Rotation-Invariant Convolutional Neural Networks for Object Detection in VHR Optical Remote Sensing Images</w:t>
      </w:r>
    </w:p>
    <w:p w14:paraId="64BBD586" w14:textId="77777777" w:rsidR="00C5594E" w:rsidRPr="00C5594E" w:rsidRDefault="00C5594E" w:rsidP="00C5594E">
      <w:pPr>
        <w:pStyle w:val="ListParagraph"/>
        <w:jc w:val="both"/>
        <w:rPr>
          <w:rFonts w:ascii="Times New Roman" w:hAnsi="Times New Roman" w:cs="Times New Roman"/>
          <w:sz w:val="24"/>
          <w:szCs w:val="24"/>
        </w:rPr>
      </w:pPr>
    </w:p>
    <w:p w14:paraId="4B672C78" w14:textId="77777777" w:rsidR="00C5594E" w:rsidRPr="00C5594E" w:rsidRDefault="00C5594E" w:rsidP="00C5594E">
      <w:pPr>
        <w:pStyle w:val="ListParagraph"/>
        <w:jc w:val="both"/>
        <w:rPr>
          <w:rFonts w:ascii="Times New Roman" w:hAnsi="Times New Roman" w:cs="Times New Roman"/>
          <w:sz w:val="24"/>
          <w:szCs w:val="24"/>
        </w:rPr>
      </w:pPr>
      <w:r w:rsidRPr="00C5594E">
        <w:rPr>
          <w:rFonts w:ascii="Times New Roman" w:hAnsi="Times New Roman" w:cs="Times New Roman"/>
          <w:sz w:val="24"/>
          <w:szCs w:val="24"/>
        </w:rPr>
        <w:lastRenderedPageBreak/>
        <w:t>Abstract:</w:t>
      </w:r>
    </w:p>
    <w:p w14:paraId="5021E6DD" w14:textId="77777777" w:rsidR="00C5594E" w:rsidRPr="00C5594E" w:rsidRDefault="00C5594E" w:rsidP="00C5594E">
      <w:pPr>
        <w:pStyle w:val="ListParagraph"/>
        <w:jc w:val="both"/>
        <w:rPr>
          <w:rFonts w:ascii="Times New Roman" w:hAnsi="Times New Roman" w:cs="Times New Roman"/>
          <w:sz w:val="24"/>
          <w:szCs w:val="24"/>
        </w:rPr>
      </w:pPr>
      <w:r w:rsidRPr="00C5594E">
        <w:rPr>
          <w:rFonts w:ascii="Times New Roman" w:hAnsi="Times New Roman" w:cs="Times New Roman"/>
          <w:sz w:val="24"/>
          <w:szCs w:val="24"/>
        </w:rPr>
        <w:t>Object detection in very high resolution optical remote sensing images is a fundamental problem faced for remote sensing image analysis. Due to the advances of powerful feature representations, machine-learning-based object detection is receiving increasing attention. Although numerous feature representations exist, most of them are handcrafted or shallow-learning-based features. As the object detection task becomes more challenging, their description capability becomes limited or even impoverished. More recently, deep learning algorithms, especially convolutional neural networks (CNNs), have shown their much stronger feature representation power in computer vision. Despite the progress made in nature scene images, it is problematic to directly use the CNN feature for object detection in optical remote sensing images because it is difficult to effectively deal with the problem of object rotation variations. To address this problem, this paper proposes a novel and effective approach to learn a rotation-invariant CNN (RICNN) model for advancing the performance of object detection, which is achieved by introducing and learning a new rotation-invariant layer on the basis of the existing CNN architectures. However, different from the training of traditional CNN models that only optimizes the multinomial logistic regression objective, our RICNN model is trained by optimizing a new objective function via imposing a regularization constraint, which explicitly enforces the feature representations of the training samples before and after rotating to be mapped close to each other, hence achieving rotation invariance. To facilitate training, we first train the rotation-invariant layer and then domain-specifically fine-tune the whole RICNN network to further boost the performance. Comprehensive evaluations on a publicly available ten-class object detection data set demonstrate the effectiveness of the proposed method.</w:t>
      </w:r>
    </w:p>
    <w:p w14:paraId="0D3118ED" w14:textId="77777777" w:rsidR="00C5594E" w:rsidRPr="00C5594E" w:rsidRDefault="00C5594E" w:rsidP="00C5594E">
      <w:pPr>
        <w:pStyle w:val="ListParagraph"/>
        <w:jc w:val="both"/>
        <w:rPr>
          <w:rFonts w:ascii="Times New Roman" w:hAnsi="Times New Roman" w:cs="Times New Roman"/>
          <w:sz w:val="24"/>
          <w:szCs w:val="24"/>
        </w:rPr>
      </w:pPr>
    </w:p>
    <w:p w14:paraId="29BCFBE7" w14:textId="77777777" w:rsidR="00C5594E" w:rsidRPr="00C5594E" w:rsidRDefault="00C5594E" w:rsidP="00C5594E">
      <w:pPr>
        <w:pStyle w:val="ListParagraph"/>
        <w:numPr>
          <w:ilvl w:val="0"/>
          <w:numId w:val="1"/>
        </w:numPr>
        <w:jc w:val="both"/>
        <w:rPr>
          <w:rFonts w:ascii="Times New Roman" w:hAnsi="Times New Roman" w:cs="Times New Roman"/>
          <w:sz w:val="24"/>
          <w:szCs w:val="24"/>
        </w:rPr>
      </w:pPr>
      <w:r w:rsidRPr="00C5594E">
        <w:rPr>
          <w:rFonts w:ascii="Times New Roman" w:hAnsi="Times New Roman" w:cs="Times New Roman"/>
          <w:sz w:val="24"/>
          <w:szCs w:val="24"/>
        </w:rPr>
        <w:t>M2VDet: Midpoints-to-Vertices Detection of Oriented Objects in Remote-Sensing Images</w:t>
      </w:r>
    </w:p>
    <w:p w14:paraId="3808216D" w14:textId="77777777" w:rsidR="00C5594E" w:rsidRPr="00C5594E" w:rsidRDefault="00C5594E" w:rsidP="00C5594E">
      <w:pPr>
        <w:pStyle w:val="ListParagraph"/>
        <w:jc w:val="both"/>
        <w:rPr>
          <w:rFonts w:ascii="Times New Roman" w:hAnsi="Times New Roman" w:cs="Times New Roman"/>
          <w:sz w:val="24"/>
          <w:szCs w:val="24"/>
        </w:rPr>
      </w:pPr>
    </w:p>
    <w:p w14:paraId="0C9A38FD" w14:textId="77777777" w:rsidR="00C5594E" w:rsidRPr="00C5594E" w:rsidRDefault="00C5594E" w:rsidP="00C5594E">
      <w:pPr>
        <w:pStyle w:val="ListParagraph"/>
        <w:jc w:val="both"/>
        <w:rPr>
          <w:rFonts w:ascii="Times New Roman" w:hAnsi="Times New Roman" w:cs="Times New Roman"/>
          <w:sz w:val="24"/>
          <w:szCs w:val="24"/>
        </w:rPr>
      </w:pPr>
      <w:r w:rsidRPr="00C5594E">
        <w:rPr>
          <w:rFonts w:ascii="Times New Roman" w:hAnsi="Times New Roman" w:cs="Times New Roman"/>
          <w:sz w:val="24"/>
          <w:szCs w:val="24"/>
        </w:rPr>
        <w:t>Abstract:</w:t>
      </w:r>
    </w:p>
    <w:p w14:paraId="1389002E" w14:textId="77777777" w:rsidR="00C5594E" w:rsidRPr="00C5594E" w:rsidRDefault="00C5594E" w:rsidP="00C5594E">
      <w:pPr>
        <w:pStyle w:val="ListParagraph"/>
        <w:jc w:val="both"/>
        <w:rPr>
          <w:rFonts w:ascii="Times New Roman" w:hAnsi="Times New Roman" w:cs="Times New Roman"/>
          <w:sz w:val="24"/>
          <w:szCs w:val="24"/>
        </w:rPr>
      </w:pPr>
      <w:r w:rsidRPr="00C5594E">
        <w:rPr>
          <w:rFonts w:ascii="Times New Roman" w:hAnsi="Times New Roman" w:cs="Times New Roman"/>
          <w:sz w:val="24"/>
          <w:szCs w:val="24"/>
        </w:rPr>
        <w:t xml:space="preserve">Oriented object detectors provide many scientific solutions for object detection tasks in remote-sensing scenes. Among them, anchor-free oriented object detectors have attracted much attention because of their flexibility and conciseness in recent years. However, the positive sampling strategy adopted by most modern anchor-free oriented detectors is inadequate to reflect remote-sensing objects characterized by arbitrary orientation, densely packed, and extensive scale variation. Besides, there is still a lack of a general representation to describe oriented objects shaped with arbitrary convex quadrilaterals. In this article, we present a one-stage anchor-free oriented object detector, called M2VDet, which focuses on designing the sampling strategy and oriented bounding box (OBB) description. First, an adaptive sampling strategy is proposed to generate positive sample spaces, which take full account of objects’ characteristics like scale, shape, and orientation. The resulting candidate regions provide a superior space constraint to construct the heatmap, and then 2-D oriented Gaussian distribution is employed to generate prior labels for positive candidates. Second, a general OBB representation is designed by adopting the midpoints-to-vertices strategy, which provides a unified approach to describe the arbitrary convex </w:t>
      </w:r>
      <w:r w:rsidRPr="00C5594E">
        <w:rPr>
          <w:rFonts w:ascii="Times New Roman" w:hAnsi="Times New Roman" w:cs="Times New Roman"/>
          <w:sz w:val="24"/>
          <w:szCs w:val="24"/>
        </w:rPr>
        <w:lastRenderedPageBreak/>
        <w:t>quadrilaterals without brutal approximation. Extensive experimental results on four public datasets (e.g., DOTA, HRSC2016, UCAS-AOD, and SODA-A) demonstrate that M2VDet has a simple pipeline, but it can achieve more robust and available performance when compared with state-of-the-art baseline detectors, especially on the detection of densely packed objects with arbitrary orientation as well as small objects.</w:t>
      </w:r>
    </w:p>
    <w:p w14:paraId="001410F8" w14:textId="77777777" w:rsidR="00C5594E" w:rsidRPr="00C5594E" w:rsidRDefault="00C5594E" w:rsidP="00C5594E">
      <w:pPr>
        <w:pStyle w:val="ListParagraph"/>
        <w:jc w:val="both"/>
        <w:rPr>
          <w:rFonts w:ascii="Times New Roman" w:hAnsi="Times New Roman" w:cs="Times New Roman"/>
          <w:sz w:val="24"/>
          <w:szCs w:val="24"/>
        </w:rPr>
      </w:pPr>
    </w:p>
    <w:sectPr w:rsidR="00C5594E" w:rsidRPr="00C559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CB0F5E"/>
    <w:multiLevelType w:val="hybridMultilevel"/>
    <w:tmpl w:val="3C6C7B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32656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51C"/>
    <w:rsid w:val="00424E3C"/>
    <w:rsid w:val="004F7F2C"/>
    <w:rsid w:val="006452FE"/>
    <w:rsid w:val="00684B91"/>
    <w:rsid w:val="00884272"/>
    <w:rsid w:val="00946028"/>
    <w:rsid w:val="00B0651C"/>
    <w:rsid w:val="00C5594E"/>
    <w:rsid w:val="00D179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E7B61"/>
  <w15:chartTrackingRefBased/>
  <w15:docId w15:val="{603C63AD-13D1-4566-B910-9DBDAA2FF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6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5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5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5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5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65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5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5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5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51C"/>
    <w:rPr>
      <w:rFonts w:eastAsiaTheme="majorEastAsia" w:cstheme="majorBidi"/>
      <w:color w:val="272727" w:themeColor="text1" w:themeTint="D8"/>
    </w:rPr>
  </w:style>
  <w:style w:type="paragraph" w:styleId="Title">
    <w:name w:val="Title"/>
    <w:basedOn w:val="Normal"/>
    <w:next w:val="Normal"/>
    <w:link w:val="TitleChar"/>
    <w:uiPriority w:val="10"/>
    <w:qFormat/>
    <w:rsid w:val="00B06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51C"/>
    <w:pPr>
      <w:spacing w:before="160"/>
      <w:jc w:val="center"/>
    </w:pPr>
    <w:rPr>
      <w:i/>
      <w:iCs/>
      <w:color w:val="404040" w:themeColor="text1" w:themeTint="BF"/>
    </w:rPr>
  </w:style>
  <w:style w:type="character" w:customStyle="1" w:styleId="QuoteChar">
    <w:name w:val="Quote Char"/>
    <w:basedOn w:val="DefaultParagraphFont"/>
    <w:link w:val="Quote"/>
    <w:uiPriority w:val="29"/>
    <w:rsid w:val="00B0651C"/>
    <w:rPr>
      <w:i/>
      <w:iCs/>
      <w:color w:val="404040" w:themeColor="text1" w:themeTint="BF"/>
    </w:rPr>
  </w:style>
  <w:style w:type="paragraph" w:styleId="ListParagraph">
    <w:name w:val="List Paragraph"/>
    <w:basedOn w:val="Normal"/>
    <w:uiPriority w:val="34"/>
    <w:qFormat/>
    <w:rsid w:val="00B0651C"/>
    <w:pPr>
      <w:ind w:left="720"/>
      <w:contextualSpacing/>
    </w:pPr>
  </w:style>
  <w:style w:type="character" w:styleId="IntenseEmphasis">
    <w:name w:val="Intense Emphasis"/>
    <w:basedOn w:val="DefaultParagraphFont"/>
    <w:uiPriority w:val="21"/>
    <w:qFormat/>
    <w:rsid w:val="00B0651C"/>
    <w:rPr>
      <w:i/>
      <w:iCs/>
      <w:color w:val="0F4761" w:themeColor="accent1" w:themeShade="BF"/>
    </w:rPr>
  </w:style>
  <w:style w:type="paragraph" w:styleId="IntenseQuote">
    <w:name w:val="Intense Quote"/>
    <w:basedOn w:val="Normal"/>
    <w:next w:val="Normal"/>
    <w:link w:val="IntenseQuoteChar"/>
    <w:uiPriority w:val="30"/>
    <w:qFormat/>
    <w:rsid w:val="00B06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51C"/>
    <w:rPr>
      <w:i/>
      <w:iCs/>
      <w:color w:val="0F4761" w:themeColor="accent1" w:themeShade="BF"/>
    </w:rPr>
  </w:style>
  <w:style w:type="character" w:styleId="IntenseReference">
    <w:name w:val="Intense Reference"/>
    <w:basedOn w:val="DefaultParagraphFont"/>
    <w:uiPriority w:val="32"/>
    <w:qFormat/>
    <w:rsid w:val="00B0651C"/>
    <w:rPr>
      <w:b/>
      <w:bCs/>
      <w:smallCaps/>
      <w:color w:val="0F4761" w:themeColor="accent1" w:themeShade="BF"/>
      <w:spacing w:val="5"/>
    </w:rPr>
  </w:style>
  <w:style w:type="character" w:styleId="Hyperlink">
    <w:name w:val="Hyperlink"/>
    <w:basedOn w:val="DefaultParagraphFont"/>
    <w:uiPriority w:val="99"/>
    <w:unhideWhenUsed/>
    <w:rsid w:val="00684B91"/>
    <w:rPr>
      <w:color w:val="467886" w:themeColor="hyperlink"/>
      <w:u w:val="single"/>
    </w:rPr>
  </w:style>
  <w:style w:type="character" w:styleId="UnresolvedMention">
    <w:name w:val="Unresolved Mention"/>
    <w:basedOn w:val="DefaultParagraphFont"/>
    <w:uiPriority w:val="99"/>
    <w:semiHidden/>
    <w:unhideWhenUsed/>
    <w:rsid w:val="00684B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chemical-engineering/deep-learning" TargetMode="External"/><Relationship Id="rId3" Type="http://schemas.openxmlformats.org/officeDocument/2006/relationships/settings" Target="settings.xml"/><Relationship Id="rId7" Type="http://schemas.openxmlformats.org/officeDocument/2006/relationships/hyperlink" Target="https://www.sciencedirect.com/topics/earth-and-planetary-sciences/optical-remote-sens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topics/engineering/deep-learning" TargetMode="External"/><Relationship Id="rId11" Type="http://schemas.openxmlformats.org/officeDocument/2006/relationships/fontTable" Target="fontTable.xml"/><Relationship Id="rId5" Type="http://schemas.openxmlformats.org/officeDocument/2006/relationships/hyperlink" Target="https://www.sciencedirect.com/topics/biochemistry-genetics-and-molecular-biology/remote-sensing" TargetMode="External"/><Relationship Id="rId10" Type="http://schemas.openxmlformats.org/officeDocument/2006/relationships/hyperlink" Target="https://www.sciencedirect.com/topics/biochemistry-genetics-and-molecular-biology/image-quality" TargetMode="External"/><Relationship Id="rId4" Type="http://schemas.openxmlformats.org/officeDocument/2006/relationships/webSettings" Target="webSettings.xml"/><Relationship Id="rId9" Type="http://schemas.openxmlformats.org/officeDocument/2006/relationships/hyperlink" Target="https://www.sciencedirect.com/topics/engineering/computervi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1614</Words>
  <Characters>9206</Characters>
  <Application>Microsoft Office Word</Application>
  <DocSecurity>0</DocSecurity>
  <Lines>76</Lines>
  <Paragraphs>21</Paragraphs>
  <ScaleCrop>false</ScaleCrop>
  <Company/>
  <LinksUpToDate>false</LinksUpToDate>
  <CharactersWithSpaces>10799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Jishnu Teja Dandamudi</dc:creator>
  <cp:keywords/>
  <dc:description/>
  <cp:lastModifiedBy>Jishnu Teja Dandamudi</cp:lastModifiedBy>
  <cp:revision>6</cp:revision>
  <dcterms:created xsi:type="dcterms:W3CDTF">2026-09-16T14:22:00Z</dcterms:created>
  <dcterms:modified xsi:type="dcterms:W3CDTF">2026-09-16T14:26:00Z</dcterms:modified>
</cp:coreProperties>
</file>