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424F" w14:textId="77777777" w:rsidR="000507AA" w:rsidRDefault="000507AA" w:rsidP="001E5869">
      <w:pPr>
        <w:pStyle w:val="ListParagraph"/>
        <w:numPr>
          <w:ilvl w:val="0"/>
          <w:numId w:val="2"/>
        </w:numPr>
        <w:jc w:val="both"/>
      </w:pPr>
      <w:r w:rsidRPr="000507AA">
        <w:t>Diabetic retinopathy screening using deep learning for multi-class imbalanced datasets</w:t>
      </w:r>
    </w:p>
    <w:p w14:paraId="6DCAAB8D" w14:textId="77777777" w:rsidR="000507AA" w:rsidRDefault="000507AA" w:rsidP="001E5869">
      <w:pPr>
        <w:pStyle w:val="ListParagraph"/>
        <w:jc w:val="both"/>
      </w:pPr>
    </w:p>
    <w:p w14:paraId="4DAFB102" w14:textId="77777777" w:rsidR="000507AA" w:rsidRPr="000507AA" w:rsidRDefault="000507AA" w:rsidP="001E5869">
      <w:pPr>
        <w:pStyle w:val="ListParagraph"/>
        <w:jc w:val="both"/>
      </w:pPr>
      <w:r w:rsidRPr="000507AA">
        <w:t>Abstract</w:t>
      </w:r>
    </w:p>
    <w:p w14:paraId="68268386" w14:textId="77777777" w:rsidR="000507AA" w:rsidRPr="000507AA" w:rsidRDefault="000507AA" w:rsidP="001E5869">
      <w:pPr>
        <w:pStyle w:val="ListParagraph"/>
        <w:jc w:val="both"/>
      </w:pPr>
      <w:r w:rsidRPr="000507AA">
        <w:t>Screening and diagnosis of </w:t>
      </w:r>
      <w:hyperlink r:id="rId5" w:history="1">
        <w:r w:rsidRPr="000507AA">
          <w:rPr>
            <w:rStyle w:val="Hyperlink"/>
          </w:rPr>
          <w:t>diabetic retinopathy</w:t>
        </w:r>
      </w:hyperlink>
      <w:r w:rsidRPr="000507AA">
        <w:t xml:space="preserve"> disease is a </w:t>
      </w:r>
      <w:proofErr w:type="spellStart"/>
      <w:proofErr w:type="gramStart"/>
      <w:r w:rsidRPr="000507AA">
        <w:t>well known</w:t>
      </w:r>
      <w:proofErr w:type="spellEnd"/>
      <w:proofErr w:type="gramEnd"/>
      <w:r w:rsidRPr="000507AA">
        <w:t xml:space="preserve"> problem in the biomedical domain. The use of medical imagery from a patient’s eye for detecting the damage caused to blood vessels is a part of the computer-aided diagnosis that has immensely progressed over the past few years due to the advent and success of </w:t>
      </w:r>
      <w:hyperlink r:id="rId6" w:history="1">
        <w:r w:rsidRPr="000507AA">
          <w:rPr>
            <w:rStyle w:val="Hyperlink"/>
          </w:rPr>
          <w:t>deep learning</w:t>
        </w:r>
      </w:hyperlink>
      <w:r w:rsidRPr="000507AA">
        <w:t xml:space="preserve">. The challenges related to imbalanced datasets, inconsistent annotations, </w:t>
      </w:r>
      <w:proofErr w:type="gramStart"/>
      <w:r w:rsidRPr="000507AA">
        <w:t>less</w:t>
      </w:r>
      <w:proofErr w:type="gramEnd"/>
      <w:r w:rsidRPr="000507AA">
        <w:t xml:space="preserve"> number of sample images and inappropriate performance evaluation metrics has caused an adverse impact on the performance of the deep learning models. In order to tackle the effect caused by class imbalance, we have done extensive comparative analysis between various state-of-the-art methods on three benchmark datasets of </w:t>
      </w:r>
      <w:hyperlink r:id="rId7" w:history="1">
        <w:r w:rsidRPr="000507AA">
          <w:rPr>
            <w:rStyle w:val="Hyperlink"/>
          </w:rPr>
          <w:t>diabetic retinopathy</w:t>
        </w:r>
      </w:hyperlink>
      <w:r w:rsidRPr="000507AA">
        <w:t>: - Kaggle DR detection, </w:t>
      </w:r>
      <w:proofErr w:type="spellStart"/>
      <w:r w:rsidRPr="000507AA">
        <w:fldChar w:fldCharType="begin"/>
      </w:r>
      <w:r w:rsidRPr="000507AA">
        <w:instrText>HYPERLINK "https://www.sciencedirect.com/topics/pharmacology-toxicology-and-pharmaceutical-science/retinopathy"</w:instrText>
      </w:r>
      <w:r w:rsidRPr="000507AA">
        <w:fldChar w:fldCharType="separate"/>
      </w:r>
      <w:r w:rsidRPr="000507AA">
        <w:rPr>
          <w:rStyle w:val="Hyperlink"/>
        </w:rPr>
        <w:t>IDRiD</w:t>
      </w:r>
      <w:proofErr w:type="spellEnd"/>
      <w:r w:rsidRPr="000507AA">
        <w:fldChar w:fldCharType="end"/>
      </w:r>
      <w:r w:rsidRPr="000507AA">
        <w:t> and DDR, for classification, object detection and segmentation tasks. This research could serve as a concrete baseline for future research in this field to find appropriate approaches and deep learning architectures for imbalanced datasets.</w:t>
      </w:r>
    </w:p>
    <w:p w14:paraId="716F1FD7" w14:textId="77777777" w:rsidR="000507AA" w:rsidRDefault="000507AA" w:rsidP="001E5869">
      <w:pPr>
        <w:pStyle w:val="ListParagraph"/>
        <w:jc w:val="both"/>
      </w:pPr>
    </w:p>
    <w:p w14:paraId="2EA9C0A1" w14:textId="77777777" w:rsidR="000507AA" w:rsidRPr="000507AA" w:rsidRDefault="000507AA" w:rsidP="001E5869">
      <w:pPr>
        <w:pStyle w:val="ListParagraph"/>
        <w:jc w:val="both"/>
      </w:pPr>
    </w:p>
    <w:p w14:paraId="0693971A" w14:textId="77777777" w:rsidR="000507AA" w:rsidRDefault="000507AA" w:rsidP="001E5869">
      <w:pPr>
        <w:pStyle w:val="ListParagraph"/>
        <w:numPr>
          <w:ilvl w:val="0"/>
          <w:numId w:val="2"/>
        </w:numPr>
        <w:jc w:val="both"/>
        <w:rPr>
          <w:b/>
          <w:bCs/>
        </w:rPr>
      </w:pPr>
      <w:r w:rsidRPr="000507AA">
        <w:rPr>
          <w:b/>
          <w:bCs/>
        </w:rPr>
        <w:t>Explainable Diabetic Retinopathy Detection and Retinal Image Generation</w:t>
      </w:r>
    </w:p>
    <w:p w14:paraId="6962FB71" w14:textId="77777777" w:rsidR="000507AA" w:rsidRDefault="000507AA" w:rsidP="001E5869">
      <w:pPr>
        <w:pStyle w:val="ListParagraph"/>
        <w:jc w:val="both"/>
        <w:rPr>
          <w:b/>
          <w:bCs/>
        </w:rPr>
      </w:pPr>
    </w:p>
    <w:p w14:paraId="41FCC24D" w14:textId="77777777" w:rsidR="000507AA" w:rsidRPr="000507AA" w:rsidRDefault="000507AA" w:rsidP="001E5869">
      <w:pPr>
        <w:pStyle w:val="ListParagraph"/>
        <w:jc w:val="both"/>
        <w:rPr>
          <w:b/>
          <w:bCs/>
        </w:rPr>
      </w:pPr>
      <w:r w:rsidRPr="000507AA">
        <w:rPr>
          <w:b/>
          <w:bCs/>
        </w:rPr>
        <w:t>Abstract:</w:t>
      </w:r>
    </w:p>
    <w:p w14:paraId="18B6EBE7" w14:textId="77777777" w:rsidR="000507AA" w:rsidRPr="000507AA" w:rsidRDefault="000507AA" w:rsidP="001E5869">
      <w:pPr>
        <w:pStyle w:val="ListParagraph"/>
        <w:jc w:val="both"/>
        <w:rPr>
          <w:b/>
          <w:bCs/>
        </w:rPr>
      </w:pPr>
      <w:r w:rsidRPr="000507AA">
        <w:rPr>
          <w:b/>
          <w:bCs/>
        </w:rPr>
        <w:t>Though deep learning has shown successful performance in classifying the label and severity stage of certain diseases, most of them give few explanations on how to make predictions. Inspired by Koch's Postulates, the foundation in evidence-based medicine (EBM) to identify the pathogen, we propose to exploit the interpretability of deep learning application in medical diagnosis. By isolating neuron activation patterns from a diabetic retinopathy (DR) detector and visualizing them, we can determine the symptoms that the DR detector identifies as evidence to make prediction. To be specific, we first define novel pathological descriptors using activated neurons of the DR detector to encode both spatial and appearance information of lesions. Then, to visualize the symptom encoded in the descriptor, we propose Patho-GAN, a new network to synthesize medically plausible retinal images. By manipulating these descriptors, we could even arbitrarily control the position, quantity, and categories of generated lesions. We also show that our synthesized images carry the symptoms directly related to diabetic retinopathy diagnosis. Our generated images are both qualitatively and quantitatively superior to the ones by previous methods. Besides, compared to existing methods that take hours to generate an image, our second level speed endows the potential to be an effective solution for data augmentation.</w:t>
      </w:r>
    </w:p>
    <w:p w14:paraId="78E769CA" w14:textId="77777777" w:rsidR="000507AA" w:rsidRPr="000507AA" w:rsidRDefault="000507AA" w:rsidP="001E5869">
      <w:pPr>
        <w:pStyle w:val="ListParagraph"/>
        <w:jc w:val="both"/>
        <w:rPr>
          <w:b/>
          <w:bCs/>
        </w:rPr>
      </w:pPr>
    </w:p>
    <w:p w14:paraId="5F98D7BF" w14:textId="77777777" w:rsidR="000507AA" w:rsidRDefault="000507AA" w:rsidP="001E5869">
      <w:pPr>
        <w:pStyle w:val="ListParagraph"/>
        <w:numPr>
          <w:ilvl w:val="0"/>
          <w:numId w:val="2"/>
        </w:numPr>
        <w:jc w:val="both"/>
        <w:rPr>
          <w:b/>
          <w:bCs/>
        </w:rPr>
      </w:pPr>
      <w:r w:rsidRPr="000507AA">
        <w:rPr>
          <w:b/>
          <w:bCs/>
        </w:rPr>
        <w:t>Classification of Diabetic Retinopathy Disease Levels by Extracting Topological Features Using Graph Neural Networks</w:t>
      </w:r>
    </w:p>
    <w:p w14:paraId="33E8BCF8" w14:textId="77777777" w:rsidR="000507AA" w:rsidRDefault="000507AA" w:rsidP="001E5869">
      <w:pPr>
        <w:pStyle w:val="ListParagraph"/>
        <w:jc w:val="both"/>
        <w:rPr>
          <w:b/>
          <w:bCs/>
        </w:rPr>
      </w:pPr>
    </w:p>
    <w:p w14:paraId="642E943E" w14:textId="77777777" w:rsidR="000507AA" w:rsidRPr="000507AA" w:rsidRDefault="000507AA" w:rsidP="001E5869">
      <w:pPr>
        <w:pStyle w:val="ListParagraph"/>
        <w:jc w:val="both"/>
        <w:rPr>
          <w:b/>
          <w:bCs/>
        </w:rPr>
      </w:pPr>
      <w:r w:rsidRPr="000507AA">
        <w:rPr>
          <w:b/>
          <w:bCs/>
        </w:rPr>
        <w:t>Abstract:</w:t>
      </w:r>
    </w:p>
    <w:p w14:paraId="69F9EC7B" w14:textId="77777777" w:rsidR="000507AA" w:rsidRPr="000507AA" w:rsidRDefault="000507AA" w:rsidP="001E5869">
      <w:pPr>
        <w:pStyle w:val="ListParagraph"/>
        <w:jc w:val="both"/>
        <w:rPr>
          <w:b/>
          <w:bCs/>
        </w:rPr>
      </w:pPr>
      <w:r w:rsidRPr="000507AA">
        <w:rPr>
          <w:b/>
          <w:bCs/>
        </w:rPr>
        <w:t xml:space="preserve">Diabetic retinopathy happens due to damage in blood vessels and is the prominent reason for blindness worldwide. Clinical experts observe the fundus images to diagnose the disease, but it is often an error-prone and tedious task. Computer-assisted techniques will help clinicians to detect the disease severity levels. In </w:t>
      </w:r>
      <w:r w:rsidRPr="000507AA">
        <w:rPr>
          <w:b/>
          <w:bCs/>
        </w:rPr>
        <w:lastRenderedPageBreak/>
        <w:t xml:space="preserve">medical imaging, experiments of automated diagnosis using CNN produce impressive results. Even though disease classification tasks in retinal images via CNN face difficulty in retaining high-quality information at the output. A new deep learning methodology is proposed based on a graph convolutional neural network (GCNN). The proposed model aims to extract the essential retinal image features effectively. The work focuses on extracting the features using a Variational autoencoder and identifying the underlying topological correlations using GCNN. The experiments are carried out using two datasets: Kaggle and </w:t>
      </w:r>
      <w:proofErr w:type="spellStart"/>
      <w:r w:rsidRPr="000507AA">
        <w:rPr>
          <w:b/>
          <w:bCs/>
        </w:rPr>
        <w:t>EyePACS</w:t>
      </w:r>
      <w:proofErr w:type="spellEnd"/>
      <w:r w:rsidRPr="000507AA">
        <w:rPr>
          <w:b/>
          <w:bCs/>
        </w:rPr>
        <w:t xml:space="preserve"> datasets. The performance of the proposed model is evaluated using accuracy, U-kappa, sensitivity and specificity metrics. The results outperform when compared with other state-of-the-art techniques.</w:t>
      </w:r>
    </w:p>
    <w:p w14:paraId="4189132B" w14:textId="77777777" w:rsidR="000507AA" w:rsidRPr="000507AA" w:rsidRDefault="000507AA" w:rsidP="001E5869">
      <w:pPr>
        <w:pStyle w:val="ListParagraph"/>
        <w:jc w:val="both"/>
        <w:rPr>
          <w:b/>
          <w:bCs/>
        </w:rPr>
      </w:pPr>
    </w:p>
    <w:p w14:paraId="185986E6" w14:textId="77777777" w:rsidR="000507AA" w:rsidRDefault="000507AA" w:rsidP="001E5869">
      <w:pPr>
        <w:pStyle w:val="ListParagraph"/>
        <w:numPr>
          <w:ilvl w:val="0"/>
          <w:numId w:val="2"/>
        </w:numPr>
        <w:jc w:val="both"/>
        <w:rPr>
          <w:b/>
          <w:bCs/>
        </w:rPr>
      </w:pPr>
      <w:r w:rsidRPr="000507AA">
        <w:rPr>
          <w:b/>
          <w:bCs/>
        </w:rPr>
        <w:t>Comparing Deep Feature Extraction Strategies for Diabetic Retinopathy Stage Classification from Fundus Images</w:t>
      </w:r>
    </w:p>
    <w:p w14:paraId="092EF2C9" w14:textId="77777777" w:rsidR="000507AA" w:rsidRDefault="000507AA" w:rsidP="001E5869">
      <w:pPr>
        <w:pStyle w:val="ListParagraph"/>
        <w:jc w:val="both"/>
        <w:rPr>
          <w:b/>
          <w:bCs/>
        </w:rPr>
      </w:pPr>
    </w:p>
    <w:p w14:paraId="4C9F6726" w14:textId="77777777" w:rsidR="000507AA" w:rsidRPr="000507AA" w:rsidRDefault="000507AA" w:rsidP="001E5869">
      <w:pPr>
        <w:pStyle w:val="ListParagraph"/>
        <w:jc w:val="both"/>
        <w:rPr>
          <w:b/>
          <w:bCs/>
        </w:rPr>
      </w:pPr>
      <w:r w:rsidRPr="000507AA">
        <w:rPr>
          <w:b/>
          <w:bCs/>
        </w:rPr>
        <w:t>Abstract</w:t>
      </w:r>
    </w:p>
    <w:p w14:paraId="1A44F5E6" w14:textId="77777777" w:rsidR="000507AA" w:rsidRPr="000507AA" w:rsidRDefault="000507AA" w:rsidP="001E5869">
      <w:pPr>
        <w:pStyle w:val="ListParagraph"/>
        <w:jc w:val="both"/>
        <w:rPr>
          <w:b/>
          <w:bCs/>
        </w:rPr>
      </w:pPr>
      <w:r w:rsidRPr="000507AA">
        <w:rPr>
          <w:b/>
          <w:bCs/>
        </w:rPr>
        <w:t xml:space="preserve">Diabetic retinopathy (DR) is the damage to the micro-vascular system in the retina, due to prolonged diabetes mellitus. Diagnosis and treatment of DR entail screening of retinal fundus images of diabetic patients. The manual inspection of pathological changes in retinal images is a skill-based task that involves lots of effort and time. Therefore, computer-aided detection and diagnosis of DR have been extensively explored for the past few decades. In recent years with the development of different benchmark deep convolutional neural networks (CNN), deep learning and machine learning have been efficiently and effectively adapted to different DR classification tasks. The success of CNNs largely relies on how good they are in extracting discriminative features from the fundus images. However, to the best of our knowledge, till date no study has been conducted to evaluate the feature extraction capabilities of all the benchmark CNNs to support the DR classification tasks and to find the best training-hyper-parameters for each of them in fundus retinal image-based DR classification tasks. In this work, we try to find the best benchmark CNN, which can be used as the backbone feature extractor for the DR classification tasks using fundus retinal images. We also aim to find the optimal hyper-parameters for training each of the benchmark CNN family, particularly when they are applied to the DR gradation tasks using retinal image datasets with huge class-imbalance and limited samples of higher severity classes. To address the cause, we conduct a detailed comprehensive comparative study on the performances of almost all the benchmark CNNs and their variants proposed during 2014 to 2019, for the DR gradation tasks on common standard retinal datasets. We have also conducted a comprehensive optimal training hyper-parameter search for each of the benchmark CNN family for the fundus image-based DR classification tasks. The benchmark CNNs are transfer learned and end-to-end trained in an incremental fashion on a class-balanced dataset curated from the train set of the </w:t>
      </w:r>
      <w:proofErr w:type="spellStart"/>
      <w:r w:rsidRPr="000507AA">
        <w:rPr>
          <w:b/>
          <w:bCs/>
        </w:rPr>
        <w:t>EyePACS</w:t>
      </w:r>
      <w:proofErr w:type="spellEnd"/>
      <w:r w:rsidRPr="000507AA">
        <w:rPr>
          <w:b/>
          <w:bCs/>
        </w:rPr>
        <w:t xml:space="preserve"> dataset. The benchmark models are evaluated on APTOS, MESSIDOR-1, and MESSIDOR-2 datasets to test their cross-dataset generalization. Experimental results show that features extracted by EfficientNetB1 have outperformed features of all the other CNN models in DR classification tasks on all three test datasets. MobileNet-V3-Large also shows promising performance on MESSIDOR-1 dataset. The success of EfficientNetB1 and MobileNet-V3-Large indicates that comparatively shallower and </w:t>
      </w:r>
      <w:r w:rsidRPr="000507AA">
        <w:rPr>
          <w:b/>
          <w:bCs/>
        </w:rPr>
        <w:lastRenderedPageBreak/>
        <w:t>light-weighted CNNs tend to extract more discriminative and expressive features from fundus images for DR stage detection. In future, researchers can explore different preprocessing and post-processing techniques and incorporate novel architectural components on these networks to further improve the classification accuracy and robustness.</w:t>
      </w:r>
    </w:p>
    <w:p w14:paraId="4182A442" w14:textId="77777777" w:rsidR="000507AA" w:rsidRPr="000507AA" w:rsidRDefault="000507AA" w:rsidP="001E5869">
      <w:pPr>
        <w:pStyle w:val="ListParagraph"/>
        <w:jc w:val="both"/>
        <w:rPr>
          <w:b/>
          <w:bCs/>
        </w:rPr>
      </w:pPr>
    </w:p>
    <w:p w14:paraId="589EFE6D" w14:textId="77777777" w:rsidR="00F12509" w:rsidRDefault="00F12509" w:rsidP="001E5869">
      <w:pPr>
        <w:pStyle w:val="ListParagraph"/>
        <w:numPr>
          <w:ilvl w:val="0"/>
          <w:numId w:val="2"/>
        </w:numPr>
        <w:jc w:val="both"/>
      </w:pPr>
      <w:r w:rsidRPr="00F12509">
        <w:t>Attention-based deep learning framework for automatic fundus image processing to aid in diabetic retinopathy grading</w:t>
      </w:r>
    </w:p>
    <w:p w14:paraId="0B17925E" w14:textId="77777777" w:rsidR="00F12509" w:rsidRDefault="00F12509" w:rsidP="001E5869">
      <w:pPr>
        <w:pStyle w:val="ListParagraph"/>
        <w:jc w:val="both"/>
      </w:pPr>
    </w:p>
    <w:p w14:paraId="6FAB89CD" w14:textId="77777777" w:rsidR="00F12509" w:rsidRPr="00F12509" w:rsidRDefault="00F12509" w:rsidP="001E5869">
      <w:pPr>
        <w:pStyle w:val="ListParagraph"/>
        <w:jc w:val="both"/>
      </w:pPr>
      <w:r w:rsidRPr="00F12509">
        <w:t>Abstract</w:t>
      </w:r>
    </w:p>
    <w:p w14:paraId="22D27416" w14:textId="77777777" w:rsidR="00F12509" w:rsidRPr="00F12509" w:rsidRDefault="00F12509" w:rsidP="001E5869">
      <w:pPr>
        <w:pStyle w:val="ListParagraph"/>
        <w:jc w:val="both"/>
      </w:pPr>
      <w:r w:rsidRPr="00F12509">
        <w:t>Background and objective</w:t>
      </w:r>
    </w:p>
    <w:p w14:paraId="7EBC3825" w14:textId="77777777" w:rsidR="00F12509" w:rsidRPr="00F12509" w:rsidRDefault="00F12509" w:rsidP="001E5869">
      <w:pPr>
        <w:pStyle w:val="ListParagraph"/>
        <w:jc w:val="both"/>
      </w:pPr>
      <w:r w:rsidRPr="00F12509">
        <w:t>Early detection and grading of Diabetic Retinopathy (DR) is essential to determine an adequate treatment and prevent severe vision loss. However, the manual analysis of fundus images is time consuming and DR screening programs are challenged by the availability of human graders. Current automatic approaches for DR grading attempt the joint detection of all signs at the same time. However, the classification can be optimized if red lesions and bright lesions are independently processed since the task gets divided and simplified. Furthermore, clinicians would greatly benefit from explainable artificial intelligence (XAI) to support the automatic model predictions, especially when the type of lesion is specified. As a novelty, we propose an end-to-end </w:t>
      </w:r>
      <w:hyperlink r:id="rId8" w:history="1">
        <w:r w:rsidRPr="00F12509">
          <w:rPr>
            <w:rStyle w:val="Hyperlink"/>
          </w:rPr>
          <w:t>deep learning</w:t>
        </w:r>
      </w:hyperlink>
      <w:r w:rsidRPr="00F12509">
        <w:t xml:space="preserve"> framework for automatic DR grading (5 severity degrees) based on separating the attention of the dark structures from the bright structures of the retina. As the main contribution, this approach allowed us to generate independent interpretable attention maps for red lesions, such as microaneurysms and </w:t>
      </w:r>
      <w:proofErr w:type="spellStart"/>
      <w:r w:rsidRPr="00F12509">
        <w:t>hemorrhages</w:t>
      </w:r>
      <w:proofErr w:type="spellEnd"/>
      <w:r w:rsidRPr="00F12509">
        <w:t>, and bright lesions, such as hard exudates, while using image-level labels only.</w:t>
      </w:r>
    </w:p>
    <w:p w14:paraId="15C2E093" w14:textId="77777777" w:rsidR="00F12509" w:rsidRPr="00F12509" w:rsidRDefault="00F12509" w:rsidP="001E5869">
      <w:pPr>
        <w:pStyle w:val="ListParagraph"/>
        <w:jc w:val="both"/>
      </w:pPr>
      <w:r w:rsidRPr="00F12509">
        <w:t>Methods</w:t>
      </w:r>
    </w:p>
    <w:p w14:paraId="702E2810" w14:textId="77777777" w:rsidR="00F12509" w:rsidRPr="00F12509" w:rsidRDefault="00F12509" w:rsidP="001E5869">
      <w:pPr>
        <w:pStyle w:val="ListParagraph"/>
        <w:jc w:val="both"/>
      </w:pPr>
      <w:r w:rsidRPr="00F12509">
        <w:t xml:space="preserve">Our approach is based on a novel attention mechanism which focuses separately on the dark and the bright structures of the retina by performing a previous image decomposition. This mechanism can be seen as a XAI approach which generates independent attention maps for red lesions and bright lesions. The framework includes an image quality assessment stage and deep learning-related techniques, such as data augmentation, transfer learning and fine-tuning. We used the architecture </w:t>
      </w:r>
      <w:proofErr w:type="spellStart"/>
      <w:r w:rsidRPr="00F12509">
        <w:t>Xception</w:t>
      </w:r>
      <w:proofErr w:type="spellEnd"/>
      <w:r w:rsidRPr="00F12509">
        <w:t xml:space="preserve"> as a feature extractor and the focal loss function to deal with data imbalance.</w:t>
      </w:r>
    </w:p>
    <w:p w14:paraId="35C3E4A6" w14:textId="77777777" w:rsidR="00F12509" w:rsidRPr="00F12509" w:rsidRDefault="00F12509" w:rsidP="001E5869">
      <w:pPr>
        <w:pStyle w:val="ListParagraph"/>
        <w:jc w:val="both"/>
      </w:pPr>
      <w:r w:rsidRPr="00F12509">
        <w:t>Results</w:t>
      </w:r>
    </w:p>
    <w:p w14:paraId="37279171" w14:textId="77777777" w:rsidR="00F12509" w:rsidRPr="00F12509" w:rsidRDefault="00F12509" w:rsidP="001E5869">
      <w:pPr>
        <w:pStyle w:val="ListParagraph"/>
        <w:jc w:val="both"/>
      </w:pPr>
      <w:r w:rsidRPr="00F12509">
        <w:t>The Kaggle DR detection dataset was used for method development and validation. The proposed approach achieved 83.7 % accuracy and a Quadratic Weighted Kappa of 0.78 to classify DR among 5 severity degrees, which outperforms several state-of-the-art approaches. Nevertheless, the main result of this work is the generated attention maps, which reveal the pathological regions on the image distinguishing the red lesions and the bright lesions. These maps provide explainability to the model predictions.</w:t>
      </w:r>
    </w:p>
    <w:p w14:paraId="04036D6D" w14:textId="77777777" w:rsidR="00F12509" w:rsidRPr="00F12509" w:rsidRDefault="00F12509" w:rsidP="001E5869">
      <w:pPr>
        <w:pStyle w:val="ListParagraph"/>
        <w:jc w:val="both"/>
      </w:pPr>
      <w:r w:rsidRPr="00F12509">
        <w:t>Conclusions</w:t>
      </w:r>
    </w:p>
    <w:p w14:paraId="1289AC1E" w14:textId="77777777" w:rsidR="00F12509" w:rsidRPr="00F12509" w:rsidRDefault="00F12509" w:rsidP="001E5869">
      <w:pPr>
        <w:pStyle w:val="ListParagraph"/>
        <w:jc w:val="both"/>
      </w:pPr>
      <w:r w:rsidRPr="00F12509">
        <w:t>Our results suggest that our framework is effective to automatically grade DR. The separate attention approach has proven useful for optimizing the classification. On top of that, the obtained attention maps facilitate visual interpretation for clinicians. Therefore, the proposed method could be a diagnostic aid for the early detection and grading of DR.</w:t>
      </w:r>
    </w:p>
    <w:p w14:paraId="7771B943" w14:textId="77777777" w:rsidR="00F12509" w:rsidRPr="00F12509" w:rsidRDefault="00F12509" w:rsidP="001E5869">
      <w:pPr>
        <w:pStyle w:val="ListParagraph"/>
        <w:jc w:val="both"/>
      </w:pPr>
    </w:p>
    <w:p w14:paraId="7D5320B1" w14:textId="77777777" w:rsidR="00F12509" w:rsidRPr="00F12509" w:rsidRDefault="00F12509" w:rsidP="001E5869">
      <w:pPr>
        <w:pStyle w:val="ListParagraph"/>
        <w:numPr>
          <w:ilvl w:val="0"/>
          <w:numId w:val="2"/>
        </w:numPr>
        <w:jc w:val="both"/>
        <w:rPr>
          <w:b/>
          <w:bCs/>
        </w:rPr>
      </w:pPr>
      <w:r w:rsidRPr="00F12509">
        <w:rPr>
          <w:b/>
          <w:bCs/>
        </w:rPr>
        <w:lastRenderedPageBreak/>
        <w:t xml:space="preserve">Artificial Intelligence for Diabetic Retinopathy Screening Using </w:t>
      </w:r>
      <w:proofErr w:type="spellStart"/>
      <w:r w:rsidRPr="00F12509">
        <w:rPr>
          <w:b/>
          <w:bCs/>
        </w:rPr>
        <w:t>Color</w:t>
      </w:r>
      <w:proofErr w:type="spellEnd"/>
      <w:r w:rsidRPr="00F12509">
        <w:rPr>
          <w:b/>
          <w:bCs/>
        </w:rPr>
        <w:t xml:space="preserve"> Retinal Photographs: From Development to Deployment</w:t>
      </w:r>
    </w:p>
    <w:p w14:paraId="43AFA294" w14:textId="527E1E7C" w:rsidR="00946028" w:rsidRDefault="00946028" w:rsidP="001E5869">
      <w:pPr>
        <w:pStyle w:val="ListParagraph"/>
        <w:jc w:val="both"/>
      </w:pPr>
    </w:p>
    <w:p w14:paraId="36F958F3" w14:textId="77777777" w:rsidR="00F12509" w:rsidRPr="00F12509" w:rsidRDefault="00F12509" w:rsidP="001E5869">
      <w:pPr>
        <w:pStyle w:val="ListParagraph"/>
        <w:jc w:val="both"/>
        <w:rPr>
          <w:b/>
          <w:bCs/>
        </w:rPr>
      </w:pPr>
      <w:r w:rsidRPr="00F12509">
        <w:rPr>
          <w:b/>
          <w:bCs/>
        </w:rPr>
        <w:t>Abstract</w:t>
      </w:r>
    </w:p>
    <w:p w14:paraId="16D625CA" w14:textId="77777777" w:rsidR="00F12509" w:rsidRPr="00F12509" w:rsidRDefault="00F12509" w:rsidP="001E5869">
      <w:pPr>
        <w:pStyle w:val="ListParagraph"/>
        <w:jc w:val="both"/>
      </w:pPr>
      <w:r w:rsidRPr="00F12509">
        <w:t xml:space="preserve">Diabetic retinopathy (DR), a leading cause of preventable blindness, is expected to remain a growing health burden worldwide. Screening to detect early sight-threatening lesions of DR can reduce the burden of vision loss; nevertheless, the process requires intensive manual </w:t>
      </w:r>
      <w:proofErr w:type="spellStart"/>
      <w:r w:rsidRPr="00F12509">
        <w:t>labor</w:t>
      </w:r>
      <w:proofErr w:type="spellEnd"/>
      <w:r w:rsidRPr="00F12509">
        <w:t xml:space="preserve"> and extensive resources to accommodate the increasing number of patients with diabetes. Artificial intelligence (AI) has been shown to be an effective tool which can potentially lower the burden of screening DR and vision loss. In this article, we review the use of AI for DR screening on </w:t>
      </w:r>
      <w:proofErr w:type="spellStart"/>
      <w:r w:rsidRPr="00F12509">
        <w:t>color</w:t>
      </w:r>
      <w:proofErr w:type="spellEnd"/>
      <w:r w:rsidRPr="00F12509">
        <w:t xml:space="preserve"> retinal photographs in different phases of application, ranging from development to deployment. Early studies of machine learning (ML)-based algorithms using feature extraction to detect DR achieved a high sensitivity but relatively lower specificity. Robust sensitivity and specificity were achieved with the application of deep learning (DL), although ML is still used in some tasks. Public datasets were utilized in retrospective validations of the developmental phases in most algorithms, which require a large number of photographs. Large prospective clinical validation studies led to the approval of DL for autonomous screening of DR although the semi-autonomous approach may be preferable in some real-world settings. There have been few reports on real-world implementations of DL for DR screening. It is possible that AI may improve some real-world indicators for eye care in DR, such as increased screening uptake and referral adherence, but this has not been proven. The challenges in deployment may include workflow issues, such as mydriasis to lower ungradable cases; technical issues, such as integration into electronic health record systems and integration into existing camera systems; ethical issues, such as data privacy and security; acceptance of personnel and patients; and health-economic issues, such as the need to conduct health economic evaluations of using AI in the context of the country. The deployment of AI for DR screening should follow the governance model for AI in healthcare which outlines four main components: fairness, transparency, trustworthiness, and accountability.</w:t>
      </w:r>
    </w:p>
    <w:p w14:paraId="335A777F" w14:textId="77777777" w:rsidR="00F12509" w:rsidRPr="00F12509" w:rsidRDefault="00F12509" w:rsidP="001E5869">
      <w:pPr>
        <w:pStyle w:val="ListParagraph"/>
        <w:jc w:val="both"/>
      </w:pPr>
    </w:p>
    <w:sectPr w:rsidR="00F12509" w:rsidRPr="00F12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86F67"/>
    <w:multiLevelType w:val="hybridMultilevel"/>
    <w:tmpl w:val="E4E82D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79A274E"/>
    <w:multiLevelType w:val="hybridMultilevel"/>
    <w:tmpl w:val="6F2EA9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55109257">
    <w:abstractNumId w:val="0"/>
  </w:num>
  <w:num w:numId="2" w16cid:durableId="1769499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A01"/>
    <w:rsid w:val="000507AA"/>
    <w:rsid w:val="001E5869"/>
    <w:rsid w:val="00303653"/>
    <w:rsid w:val="00482A3A"/>
    <w:rsid w:val="005C22A7"/>
    <w:rsid w:val="00656E47"/>
    <w:rsid w:val="00884272"/>
    <w:rsid w:val="00946028"/>
    <w:rsid w:val="00F12509"/>
    <w:rsid w:val="00FC5A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B81C"/>
  <w15:chartTrackingRefBased/>
  <w15:docId w15:val="{FA8FCA07-A69B-4D37-A92C-0452F84B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5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5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A01"/>
    <w:rPr>
      <w:rFonts w:eastAsiaTheme="majorEastAsia" w:cstheme="majorBidi"/>
      <w:color w:val="272727" w:themeColor="text1" w:themeTint="D8"/>
    </w:rPr>
  </w:style>
  <w:style w:type="paragraph" w:styleId="Title">
    <w:name w:val="Title"/>
    <w:basedOn w:val="Normal"/>
    <w:next w:val="Normal"/>
    <w:link w:val="TitleChar"/>
    <w:uiPriority w:val="10"/>
    <w:qFormat/>
    <w:rsid w:val="00FC5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A01"/>
    <w:pPr>
      <w:spacing w:before="160"/>
      <w:jc w:val="center"/>
    </w:pPr>
    <w:rPr>
      <w:i/>
      <w:iCs/>
      <w:color w:val="404040" w:themeColor="text1" w:themeTint="BF"/>
    </w:rPr>
  </w:style>
  <w:style w:type="character" w:customStyle="1" w:styleId="QuoteChar">
    <w:name w:val="Quote Char"/>
    <w:basedOn w:val="DefaultParagraphFont"/>
    <w:link w:val="Quote"/>
    <w:uiPriority w:val="29"/>
    <w:rsid w:val="00FC5A01"/>
    <w:rPr>
      <w:i/>
      <w:iCs/>
      <w:color w:val="404040" w:themeColor="text1" w:themeTint="BF"/>
    </w:rPr>
  </w:style>
  <w:style w:type="paragraph" w:styleId="ListParagraph">
    <w:name w:val="List Paragraph"/>
    <w:basedOn w:val="Normal"/>
    <w:uiPriority w:val="34"/>
    <w:qFormat/>
    <w:rsid w:val="00FC5A01"/>
    <w:pPr>
      <w:ind w:left="720"/>
      <w:contextualSpacing/>
    </w:pPr>
  </w:style>
  <w:style w:type="character" w:styleId="IntenseEmphasis">
    <w:name w:val="Intense Emphasis"/>
    <w:basedOn w:val="DefaultParagraphFont"/>
    <w:uiPriority w:val="21"/>
    <w:qFormat/>
    <w:rsid w:val="00FC5A01"/>
    <w:rPr>
      <w:i/>
      <w:iCs/>
      <w:color w:val="0F4761" w:themeColor="accent1" w:themeShade="BF"/>
    </w:rPr>
  </w:style>
  <w:style w:type="paragraph" w:styleId="IntenseQuote">
    <w:name w:val="Intense Quote"/>
    <w:basedOn w:val="Normal"/>
    <w:next w:val="Normal"/>
    <w:link w:val="IntenseQuoteChar"/>
    <w:uiPriority w:val="30"/>
    <w:qFormat/>
    <w:rsid w:val="00FC5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A01"/>
    <w:rPr>
      <w:i/>
      <w:iCs/>
      <w:color w:val="0F4761" w:themeColor="accent1" w:themeShade="BF"/>
    </w:rPr>
  </w:style>
  <w:style w:type="character" w:styleId="IntenseReference">
    <w:name w:val="Intense Reference"/>
    <w:basedOn w:val="DefaultParagraphFont"/>
    <w:uiPriority w:val="32"/>
    <w:qFormat/>
    <w:rsid w:val="00FC5A01"/>
    <w:rPr>
      <w:b/>
      <w:bCs/>
      <w:smallCaps/>
      <w:color w:val="0F4761" w:themeColor="accent1" w:themeShade="BF"/>
      <w:spacing w:val="5"/>
    </w:rPr>
  </w:style>
  <w:style w:type="character" w:styleId="Hyperlink">
    <w:name w:val="Hyperlink"/>
    <w:basedOn w:val="DefaultParagraphFont"/>
    <w:uiPriority w:val="99"/>
    <w:unhideWhenUsed/>
    <w:rsid w:val="000507AA"/>
    <w:rPr>
      <w:color w:val="467886" w:themeColor="hyperlink"/>
      <w:u w:val="single"/>
    </w:rPr>
  </w:style>
  <w:style w:type="character" w:styleId="UnresolvedMention">
    <w:name w:val="Unresolved Mention"/>
    <w:basedOn w:val="DefaultParagraphFont"/>
    <w:uiPriority w:val="99"/>
    <w:semiHidden/>
    <w:unhideWhenUsed/>
    <w:rsid w:val="00050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ngineering/deep-learning" TargetMode="External"/><Relationship Id="rId3" Type="http://schemas.openxmlformats.org/officeDocument/2006/relationships/settings" Target="settings.xml"/><Relationship Id="rId7" Type="http://schemas.openxmlformats.org/officeDocument/2006/relationships/hyperlink" Target="https://www.sciencedirect.com/topics/medicine-and-dentistry/diabetic-retinopath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topics/engineering/deep-learning" TargetMode="External"/><Relationship Id="rId5" Type="http://schemas.openxmlformats.org/officeDocument/2006/relationships/hyperlink" Target="https://www.sciencedirect.com/topics/pharmacology-toxicology-and-pharmaceutical-science/diabetic-retinopath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1871</Words>
  <Characters>10670</Characters>
  <Application>Microsoft Office Word</Application>
  <DocSecurity>0</DocSecurity>
  <Lines>88</Lines>
  <Paragraphs>25</Paragraphs>
  <ScaleCrop>false</ScaleCrop>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Jishnu Teja Dandamudi</dc:creator>
  <cp:keywords/>
  <dc:description/>
  <cp:lastModifiedBy>Jishnu Teja Dandamudi</cp:lastModifiedBy>
  <cp:revision>7</cp:revision>
  <dcterms:created xsi:type="dcterms:W3CDTF">2026-08-19T16:44:00Z</dcterms:created>
  <dcterms:modified xsi:type="dcterms:W3CDTF">2026-08-19T16:49:00Z</dcterms:modified>
</cp:coreProperties>
</file>