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601" w:rsidRDefault="0041536B">
      <w:pPr>
        <w:rPr>
          <w:rFonts w:ascii="Calibri" w:hAnsi="Calibri"/>
          <w:sz w:val="28"/>
          <w:shd w:val="pct15" w:color="auto" w:fill="FFFFFF"/>
        </w:rPr>
      </w:pPr>
      <w:bookmarkStart w:id="0" w:name="_GoBack"/>
      <w:bookmarkEnd w:id="0"/>
      <w:r w:rsidRPr="0041536B">
        <w:rPr>
          <w:rFonts w:ascii="Calibri" w:hAnsi="Calibri"/>
          <w:sz w:val="28"/>
          <w:shd w:val="pct15" w:color="auto" w:fill="FFFFFF"/>
        </w:rPr>
        <w:t>TOP Page</w:t>
      </w:r>
    </w:p>
    <w:p w:rsidR="0041536B" w:rsidRDefault="0041536B">
      <w:pPr>
        <w:rPr>
          <w:rFonts w:ascii="Calibri" w:hAnsi="Calibri"/>
          <w:sz w:val="28"/>
          <w:shd w:val="pct15" w:color="auto" w:fill="FFFFFF"/>
        </w:rPr>
      </w:pPr>
    </w:p>
    <w:p w:rsidR="0041536B" w:rsidRDefault="008A4BE6">
      <w:pPr>
        <w:rPr>
          <w:rFonts w:ascii="Calibri" w:hAnsi="Calibri" w:cs="Calibri"/>
          <w:b/>
          <w:bCs/>
          <w:color w:val="000000"/>
          <w:kern w:val="0"/>
          <w:sz w:val="28"/>
          <w:szCs w:val="24"/>
          <w:u w:val="single"/>
        </w:rPr>
      </w:pPr>
      <w:r w:rsidRPr="00796356">
        <w:rPr>
          <w:rFonts w:ascii="Calibri" w:hAnsi="Calibri" w:cs="Calibri"/>
          <w:b/>
          <w:bCs/>
          <w:color w:val="000000"/>
          <w:kern w:val="0"/>
          <w:sz w:val="28"/>
          <w:szCs w:val="24"/>
          <w:u w:val="single"/>
        </w:rPr>
        <w:t xml:space="preserve">CSCW Asia </w:t>
      </w:r>
      <w:r w:rsidRPr="00796356">
        <w:rPr>
          <w:rFonts w:ascii="Calibri" w:hAnsi="Calibri" w:cs="Calibri" w:hint="eastAsia"/>
          <w:b/>
          <w:bCs/>
          <w:color w:val="000000"/>
          <w:kern w:val="0"/>
          <w:sz w:val="28"/>
          <w:szCs w:val="24"/>
          <w:u w:val="single"/>
        </w:rPr>
        <w:t>Winter</w:t>
      </w:r>
      <w:r w:rsidRPr="00796356">
        <w:rPr>
          <w:rFonts w:ascii="Calibri" w:hAnsi="Calibri" w:cs="Calibri"/>
          <w:b/>
          <w:bCs/>
          <w:color w:val="000000"/>
          <w:kern w:val="0"/>
          <w:sz w:val="28"/>
          <w:szCs w:val="24"/>
          <w:u w:val="single"/>
        </w:rPr>
        <w:t xml:space="preserve"> School 2019</w:t>
      </w:r>
    </w:p>
    <w:p w:rsidR="008A4BE6" w:rsidRPr="008A4BE6" w:rsidRDefault="008A4BE6">
      <w:pPr>
        <w:rPr>
          <w:rFonts w:ascii="Calibri" w:eastAsia="ArialMT" w:hAnsi="Calibri" w:cs="Calibri"/>
          <w:color w:val="000000"/>
          <w:kern w:val="0"/>
          <w:sz w:val="28"/>
          <w:szCs w:val="20"/>
        </w:rPr>
      </w:pPr>
      <w:r w:rsidRPr="008A4BE6">
        <w:rPr>
          <w:rFonts w:ascii="Calibri" w:eastAsia="ArialMT" w:hAnsi="Calibri" w:cs="Calibri"/>
          <w:color w:val="000000"/>
          <w:kern w:val="0"/>
          <w:sz w:val="28"/>
          <w:szCs w:val="20"/>
        </w:rPr>
        <w:t>December 13 - 14, 2019</w:t>
      </w:r>
    </w:p>
    <w:p w:rsidR="008A4BE6" w:rsidRPr="008A4BE6" w:rsidRDefault="008A4BE6">
      <w:pPr>
        <w:rPr>
          <w:rFonts w:ascii="Calibri" w:eastAsia="ArialMT" w:hAnsi="Calibri" w:cs="Calibri"/>
          <w:color w:val="000000"/>
          <w:kern w:val="0"/>
          <w:sz w:val="28"/>
          <w:szCs w:val="20"/>
        </w:rPr>
      </w:pPr>
      <w:r w:rsidRPr="008A4BE6">
        <w:rPr>
          <w:rFonts w:ascii="Calibri" w:eastAsia="ArialMT" w:hAnsi="Calibri" w:cs="Calibri" w:hint="eastAsia"/>
          <w:color w:val="000000"/>
          <w:kern w:val="0"/>
          <w:sz w:val="28"/>
          <w:szCs w:val="20"/>
        </w:rPr>
        <w:t>K</w:t>
      </w:r>
      <w:r w:rsidRPr="008A4BE6">
        <w:rPr>
          <w:rFonts w:ascii="Calibri" w:eastAsia="ArialMT" w:hAnsi="Calibri" w:cs="Calibri"/>
          <w:color w:val="000000"/>
          <w:kern w:val="0"/>
          <w:sz w:val="28"/>
          <w:szCs w:val="20"/>
        </w:rPr>
        <w:t>yoto, Japan</w:t>
      </w:r>
    </w:p>
    <w:p w:rsidR="008A4BE6" w:rsidRDefault="008A4BE6">
      <w:pPr>
        <w:rPr>
          <w:rFonts w:ascii="Calibri" w:hAnsi="Calibri" w:cs="Calibri" w:hint="eastAsia"/>
          <w:b/>
          <w:bCs/>
          <w:color w:val="000000"/>
          <w:kern w:val="0"/>
          <w:sz w:val="28"/>
          <w:szCs w:val="24"/>
          <w:u w:val="single"/>
        </w:rPr>
      </w:pPr>
    </w:p>
    <w:p w:rsidR="00D9475A" w:rsidRPr="00D9475A" w:rsidRDefault="00D9475A">
      <w:pPr>
        <w:rPr>
          <w:rFonts w:ascii="Calibri" w:hAnsi="Calibri" w:hint="eastAsia"/>
          <w:sz w:val="32"/>
          <w:shd w:val="pct15" w:color="auto" w:fill="FFFFFF"/>
        </w:rPr>
      </w:pPr>
      <w:r w:rsidRPr="00D9475A">
        <w:rPr>
          <w:rFonts w:ascii="Calibri" w:eastAsia="ArialMT" w:hAnsi="Calibri" w:cs="Calibri"/>
          <w:color w:val="000000"/>
          <w:kern w:val="0"/>
          <w:sz w:val="24"/>
          <w:szCs w:val="20"/>
        </w:rPr>
        <w:t>The CSCW Asia Winter School 2019 aims to provide students and researchers from diverse academic</w:t>
      </w:r>
      <w:r w:rsidRPr="00D9475A">
        <w:rPr>
          <w:rFonts w:ascii="Calibri" w:eastAsia="ArialMT" w:hAnsi="Calibri" w:cs="Calibri" w:hint="eastAsia"/>
          <w:color w:val="000000"/>
          <w:kern w:val="0"/>
          <w:sz w:val="24"/>
          <w:szCs w:val="20"/>
        </w:rPr>
        <w:t xml:space="preserve"> </w:t>
      </w:r>
      <w:r w:rsidRPr="00D9475A">
        <w:rPr>
          <w:rFonts w:ascii="Calibri" w:eastAsia="ArialMT" w:hAnsi="Calibri" w:cs="Calibri"/>
          <w:color w:val="000000"/>
          <w:kern w:val="0"/>
          <w:sz w:val="24"/>
          <w:szCs w:val="20"/>
        </w:rPr>
        <w:t>backgrounds of the Asia-Pacific region with a broad understanding of the topics, issues, methods</w:t>
      </w:r>
      <w:r w:rsidRPr="00D9475A">
        <w:rPr>
          <w:rFonts w:ascii="Calibri" w:eastAsia="ArialMT" w:hAnsi="Calibri" w:cs="Calibri" w:hint="eastAsia"/>
          <w:color w:val="000000"/>
          <w:kern w:val="0"/>
          <w:sz w:val="24"/>
          <w:szCs w:val="20"/>
        </w:rPr>
        <w:t xml:space="preserve"> </w:t>
      </w:r>
      <w:r w:rsidRPr="00D9475A">
        <w:rPr>
          <w:rFonts w:ascii="Calibri" w:eastAsia="ArialMT" w:hAnsi="Calibri" w:cs="Calibri"/>
          <w:color w:val="000000"/>
          <w:kern w:val="0"/>
          <w:sz w:val="24"/>
          <w:szCs w:val="20"/>
        </w:rPr>
        <w:t>and values of research in Computer-Supported Cooperative Work and Social Computing (CSCW).</w:t>
      </w:r>
      <w:r>
        <w:rPr>
          <w:rFonts w:ascii="Calibri" w:eastAsia="ArialMT" w:hAnsi="Calibri" w:cs="Calibri"/>
          <w:color w:val="000000"/>
          <w:kern w:val="0"/>
          <w:sz w:val="24"/>
          <w:szCs w:val="20"/>
        </w:rPr>
        <w:t xml:space="preserve"> We hope to promote a better understanding of CSCW research as well as scholarly networking and community formation.</w:t>
      </w:r>
    </w:p>
    <w:p w:rsidR="008A4BE6" w:rsidRDefault="008A4BE6">
      <w:pPr>
        <w:rPr>
          <w:rFonts w:ascii="Calibri" w:hAnsi="Calibri"/>
          <w:sz w:val="28"/>
        </w:rPr>
      </w:pPr>
    </w:p>
    <w:p w:rsidR="00A536F1" w:rsidRPr="00DD7BF1" w:rsidRDefault="00A536F1">
      <w:pPr>
        <w:rPr>
          <w:rFonts w:ascii="Calibri" w:hAnsi="Calibri"/>
          <w:sz w:val="24"/>
        </w:rPr>
      </w:pPr>
      <w:r w:rsidRPr="00DD7BF1">
        <w:rPr>
          <w:rFonts w:ascii="Calibri" w:hAnsi="Calibri" w:hint="eastAsia"/>
          <w:sz w:val="24"/>
        </w:rPr>
        <w:t>W</w:t>
      </w:r>
      <w:r w:rsidRPr="00DD7BF1">
        <w:rPr>
          <w:rFonts w:ascii="Calibri" w:hAnsi="Calibri"/>
          <w:sz w:val="24"/>
        </w:rPr>
        <w:t xml:space="preserve">e have spots for </w:t>
      </w:r>
      <w:r w:rsidR="00DD7BF1" w:rsidRPr="00DD7BF1">
        <w:rPr>
          <w:rFonts w:ascii="Calibri" w:hAnsi="Calibri"/>
          <w:sz w:val="24"/>
        </w:rPr>
        <w:t>4</w:t>
      </w:r>
      <w:r w:rsidRPr="00DD7BF1">
        <w:rPr>
          <w:rFonts w:ascii="Calibri" w:hAnsi="Calibri"/>
          <w:sz w:val="24"/>
        </w:rPr>
        <w:t xml:space="preserve">0 </w:t>
      </w:r>
      <w:r w:rsidR="00DD7BF1" w:rsidRPr="00DD7BF1">
        <w:rPr>
          <w:rFonts w:ascii="Calibri" w:hAnsi="Calibri"/>
          <w:sz w:val="24"/>
        </w:rPr>
        <w:t>participants</w:t>
      </w:r>
      <w:r w:rsidR="007A2FF5" w:rsidRPr="00DD7BF1">
        <w:rPr>
          <w:rFonts w:ascii="Calibri" w:hAnsi="Calibri"/>
          <w:sz w:val="24"/>
        </w:rPr>
        <w:t>.</w:t>
      </w:r>
    </w:p>
    <w:p w:rsidR="007A2FF5" w:rsidRPr="00A536F1" w:rsidRDefault="007A2FF5">
      <w:pPr>
        <w:rPr>
          <w:rFonts w:ascii="Calibri" w:hAnsi="Calibri"/>
          <w:sz w:val="24"/>
        </w:rPr>
      </w:pPr>
      <w:r w:rsidRPr="00DD7BF1">
        <w:rPr>
          <w:rFonts w:ascii="Calibri" w:hAnsi="Calibri"/>
          <w:sz w:val="24"/>
        </w:rPr>
        <w:t xml:space="preserve">For </w:t>
      </w:r>
      <w:r w:rsidR="00DD7BF1" w:rsidRPr="00DD7BF1">
        <w:rPr>
          <w:rFonts w:ascii="Calibri" w:hAnsi="Calibri"/>
          <w:sz w:val="24"/>
        </w:rPr>
        <w:t xml:space="preserve">20 </w:t>
      </w:r>
      <w:r w:rsidRPr="00DD7BF1">
        <w:rPr>
          <w:rFonts w:ascii="Calibri" w:hAnsi="Calibri"/>
          <w:sz w:val="24"/>
        </w:rPr>
        <w:t>students, we will be able to cover part of the travel costs and accommodation.</w:t>
      </w:r>
    </w:p>
    <w:p w:rsidR="00A536F1" w:rsidRPr="00DD7BF1" w:rsidRDefault="00A536F1">
      <w:pPr>
        <w:rPr>
          <w:rFonts w:ascii="Calibri" w:hAnsi="Calibri" w:hint="eastAsia"/>
          <w:sz w:val="28"/>
        </w:rPr>
      </w:pPr>
    </w:p>
    <w:p w:rsidR="00B50E37" w:rsidRPr="00B50E37" w:rsidRDefault="00B50E37" w:rsidP="00B50E37">
      <w:pPr>
        <w:rPr>
          <w:rFonts w:ascii="Calibri" w:hAnsi="Calibri" w:cs="Calibri"/>
          <w:sz w:val="24"/>
        </w:rPr>
      </w:pPr>
      <w:r w:rsidRPr="00B50E37">
        <w:rPr>
          <w:rFonts w:ascii="Calibri" w:hAnsi="Calibri" w:cs="Calibri"/>
          <w:sz w:val="24"/>
        </w:rPr>
        <w:t>Important Dates:</w:t>
      </w:r>
    </w:p>
    <w:p w:rsidR="00B50E37" w:rsidRPr="00B50E37" w:rsidRDefault="00B50E37" w:rsidP="00B50E37">
      <w:pPr>
        <w:rPr>
          <w:rFonts w:ascii="Calibri" w:hAnsi="Calibri" w:cs="Calibri"/>
          <w:sz w:val="24"/>
        </w:rPr>
      </w:pPr>
      <w:r w:rsidRPr="00B50E37">
        <w:rPr>
          <w:rFonts w:ascii="Calibri" w:hAnsi="Calibri" w:cs="Calibri"/>
          <w:sz w:val="24"/>
        </w:rPr>
        <w:t>Application due: August 5, 2019</w:t>
      </w:r>
    </w:p>
    <w:p w:rsidR="00B50E37" w:rsidRPr="00B50E37" w:rsidRDefault="00B50E37" w:rsidP="00B50E37">
      <w:pPr>
        <w:rPr>
          <w:rFonts w:ascii="Calibri" w:hAnsi="Calibri" w:cs="Calibri"/>
          <w:sz w:val="24"/>
        </w:rPr>
      </w:pPr>
      <w:r w:rsidRPr="00B50E37">
        <w:rPr>
          <w:rFonts w:ascii="Calibri" w:hAnsi="Calibri" w:cs="Calibri"/>
          <w:sz w:val="24"/>
        </w:rPr>
        <w:t>Notification: August 20, 2019</w:t>
      </w:r>
    </w:p>
    <w:p w:rsidR="00B50E37" w:rsidRPr="00B50E37" w:rsidRDefault="00B50E37" w:rsidP="00B50E37">
      <w:pPr>
        <w:rPr>
          <w:rFonts w:ascii="Calibri" w:hAnsi="Calibri" w:cs="Calibri"/>
          <w:sz w:val="24"/>
        </w:rPr>
      </w:pPr>
      <w:r w:rsidRPr="00B50E37">
        <w:rPr>
          <w:rFonts w:ascii="Calibri" w:hAnsi="Calibri" w:cs="Calibri"/>
          <w:sz w:val="24"/>
        </w:rPr>
        <w:t>Early Registration: August 31, 2019</w:t>
      </w:r>
    </w:p>
    <w:p w:rsidR="00B50E37" w:rsidRPr="00B50E37" w:rsidRDefault="00B50E37">
      <w:pPr>
        <w:rPr>
          <w:rFonts w:ascii="Calibri" w:hAnsi="Calibri"/>
          <w:sz w:val="28"/>
        </w:rPr>
      </w:pPr>
    </w:p>
    <w:p w:rsidR="00B50E37" w:rsidRDefault="00B50E37">
      <w:pPr>
        <w:rPr>
          <w:rFonts w:ascii="Calibri" w:hAnsi="Calibri" w:hint="eastAsia"/>
          <w:sz w:val="28"/>
        </w:rPr>
      </w:pPr>
    </w:p>
    <w:p w:rsidR="008A4BE6" w:rsidRDefault="002743BE">
      <w:pPr>
        <w:rPr>
          <w:rFonts w:ascii="Calibri" w:hAnsi="Calibri"/>
          <w:sz w:val="28"/>
        </w:rPr>
      </w:pPr>
      <w:r>
        <w:rPr>
          <w:rFonts w:ascii="Calibri" w:hAnsi="Calibri" w:hint="eastAsia"/>
          <w:sz w:val="28"/>
        </w:rPr>
        <w:t>S</w:t>
      </w:r>
      <w:r>
        <w:rPr>
          <w:rFonts w:ascii="Calibri" w:hAnsi="Calibri"/>
          <w:sz w:val="28"/>
        </w:rPr>
        <w:t>ponsor:</w:t>
      </w:r>
    </w:p>
    <w:p w:rsidR="002743BE" w:rsidRDefault="002743BE">
      <w:pPr>
        <w:rPr>
          <w:rFonts w:ascii="Calibri" w:hAnsi="Calibri"/>
          <w:sz w:val="28"/>
        </w:rPr>
      </w:pPr>
      <w:r w:rsidRPr="004B56DB">
        <w:rPr>
          <w:noProof/>
        </w:rPr>
        <w:drawing>
          <wp:inline distT="0" distB="0" distL="0" distR="0" wp14:anchorId="537DACDD" wp14:editId="175D6AC3">
            <wp:extent cx="2273300" cy="597731"/>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7818" cy="601548"/>
                    </a:xfrm>
                    <a:prstGeom prst="rect">
                      <a:avLst/>
                    </a:prstGeom>
                  </pic:spPr>
                </pic:pic>
              </a:graphicData>
            </a:graphic>
          </wp:inline>
        </w:drawing>
      </w:r>
    </w:p>
    <w:p w:rsidR="002743BE" w:rsidRDefault="002743BE">
      <w:pPr>
        <w:rPr>
          <w:rFonts w:ascii="Calibri" w:hAnsi="Calibri"/>
          <w:sz w:val="28"/>
        </w:rPr>
      </w:pPr>
    </w:p>
    <w:p w:rsidR="002743BE" w:rsidRDefault="002743BE">
      <w:pPr>
        <w:rPr>
          <w:rFonts w:ascii="Calibri" w:hAnsi="Calibri" w:hint="eastAsia"/>
          <w:sz w:val="28"/>
        </w:rPr>
      </w:pPr>
    </w:p>
    <w:p w:rsidR="00D9475A" w:rsidRPr="00D9475A" w:rsidRDefault="001A19EB">
      <w:pPr>
        <w:rPr>
          <w:rFonts w:ascii="Calibri" w:hAnsi="Calibri" w:hint="eastAsia"/>
          <w:sz w:val="28"/>
          <w:shd w:val="pct15" w:color="auto" w:fill="FFFFFF"/>
        </w:rPr>
      </w:pPr>
      <w:r>
        <w:rPr>
          <w:rFonts w:ascii="Calibri" w:hAnsi="Calibri"/>
          <w:sz w:val="28"/>
          <w:shd w:val="pct15" w:color="auto" w:fill="FFFFFF"/>
        </w:rPr>
        <w:t>Schedule</w:t>
      </w:r>
    </w:p>
    <w:p w:rsidR="008A4BE6" w:rsidRDefault="00D9475A">
      <w:pPr>
        <w:rPr>
          <w:rFonts w:ascii="Calibri" w:hAnsi="Calibri"/>
          <w:sz w:val="28"/>
        </w:rPr>
      </w:pPr>
      <w:r>
        <w:rPr>
          <w:rFonts w:ascii="Calibri" w:hAnsi="Calibri" w:hint="eastAsia"/>
          <w:sz w:val="28"/>
        </w:rPr>
        <w:t>O</w:t>
      </w:r>
      <w:r>
        <w:rPr>
          <w:rFonts w:ascii="Calibri" w:hAnsi="Calibri"/>
          <w:sz w:val="28"/>
        </w:rPr>
        <w:t>verview</w:t>
      </w:r>
      <w:r w:rsidR="00DD7BF1">
        <w:rPr>
          <w:rFonts w:ascii="Calibri" w:hAnsi="Calibri"/>
          <w:sz w:val="28"/>
        </w:rPr>
        <w:t xml:space="preserve"> (subject to change)</w:t>
      </w:r>
    </w:p>
    <w:tbl>
      <w:tblPr>
        <w:tblStyle w:val="a8"/>
        <w:tblW w:w="10207" w:type="dxa"/>
        <w:tblInd w:w="-147" w:type="dxa"/>
        <w:tblLook w:val="04A0" w:firstRow="1" w:lastRow="0" w:firstColumn="1" w:lastColumn="0" w:noHBand="0" w:noVBand="1"/>
      </w:tblPr>
      <w:tblGrid>
        <w:gridCol w:w="1276"/>
        <w:gridCol w:w="3739"/>
        <w:gridCol w:w="1364"/>
        <w:gridCol w:w="3828"/>
      </w:tblGrid>
      <w:tr w:rsidR="00041660" w:rsidTr="00585AA9">
        <w:tc>
          <w:tcPr>
            <w:tcW w:w="5015" w:type="dxa"/>
            <w:gridSpan w:val="2"/>
          </w:tcPr>
          <w:p w:rsidR="00041660" w:rsidRDefault="00041660" w:rsidP="00585AA9">
            <w:pPr>
              <w:autoSpaceDE w:val="0"/>
              <w:autoSpaceDN w:val="0"/>
              <w:adjustRightInd w:val="0"/>
              <w:jc w:val="center"/>
              <w:rPr>
                <w:rFonts w:ascii="Calibri" w:eastAsia="ArialMT" w:hAnsi="Calibri" w:cs="Calibri"/>
                <w:color w:val="000000"/>
                <w:kern w:val="0"/>
                <w:sz w:val="22"/>
                <w:szCs w:val="20"/>
              </w:rPr>
            </w:pPr>
            <w:bookmarkStart w:id="1" w:name="_Hlk534371946"/>
            <w:r>
              <w:rPr>
                <w:rFonts w:ascii="Calibri" w:eastAsia="ArialMT" w:hAnsi="Calibri" w:cs="Calibri" w:hint="eastAsia"/>
                <w:color w:val="000000"/>
                <w:kern w:val="0"/>
                <w:sz w:val="22"/>
                <w:szCs w:val="20"/>
              </w:rPr>
              <w:t>D</w:t>
            </w:r>
            <w:r>
              <w:rPr>
                <w:rFonts w:ascii="Calibri" w:eastAsia="ArialMT" w:hAnsi="Calibri" w:cs="Calibri"/>
                <w:color w:val="000000"/>
                <w:kern w:val="0"/>
                <w:sz w:val="22"/>
                <w:szCs w:val="20"/>
              </w:rPr>
              <w:t>ay 1 (Dec 13)</w:t>
            </w:r>
          </w:p>
        </w:tc>
        <w:tc>
          <w:tcPr>
            <w:tcW w:w="5192" w:type="dxa"/>
            <w:gridSpan w:val="2"/>
          </w:tcPr>
          <w:p w:rsidR="00041660" w:rsidRDefault="00041660" w:rsidP="00585AA9">
            <w:pPr>
              <w:autoSpaceDE w:val="0"/>
              <w:autoSpaceDN w:val="0"/>
              <w:adjustRightInd w:val="0"/>
              <w:jc w:val="center"/>
              <w:rPr>
                <w:rFonts w:ascii="Calibri" w:eastAsia="ArialMT" w:hAnsi="Calibri" w:cs="Calibri"/>
                <w:color w:val="000000"/>
                <w:kern w:val="0"/>
                <w:sz w:val="22"/>
                <w:szCs w:val="20"/>
              </w:rPr>
            </w:pPr>
            <w:r>
              <w:rPr>
                <w:rFonts w:ascii="Calibri" w:eastAsia="ArialMT" w:hAnsi="Calibri" w:cs="Calibri" w:hint="eastAsia"/>
                <w:color w:val="000000"/>
                <w:kern w:val="0"/>
                <w:sz w:val="22"/>
                <w:szCs w:val="20"/>
              </w:rPr>
              <w:t>D</w:t>
            </w:r>
            <w:r>
              <w:rPr>
                <w:rFonts w:ascii="Calibri" w:eastAsia="ArialMT" w:hAnsi="Calibri" w:cs="Calibri"/>
                <w:color w:val="000000"/>
                <w:kern w:val="0"/>
                <w:sz w:val="22"/>
                <w:szCs w:val="20"/>
              </w:rPr>
              <w:t>ay 2 (Dec 14)</w:t>
            </w:r>
          </w:p>
        </w:tc>
      </w:tr>
      <w:tr w:rsidR="00041660" w:rsidTr="00585AA9">
        <w:tc>
          <w:tcPr>
            <w:tcW w:w="1276" w:type="dxa"/>
          </w:tcPr>
          <w:p w:rsidR="00041660" w:rsidRPr="004C35AB" w:rsidRDefault="00041660" w:rsidP="00585AA9">
            <w:pPr>
              <w:autoSpaceDE w:val="0"/>
              <w:autoSpaceDN w:val="0"/>
              <w:adjustRightInd w:val="0"/>
              <w:jc w:val="left"/>
              <w:rPr>
                <w:rFonts w:ascii="Calibri" w:eastAsia="ArialMT" w:hAnsi="Calibri" w:cs="Calibri"/>
                <w:color w:val="000000"/>
                <w:kern w:val="0"/>
                <w:szCs w:val="20"/>
              </w:rPr>
            </w:pPr>
            <w:r w:rsidRPr="004C35AB">
              <w:rPr>
                <w:rFonts w:ascii="Calibri" w:eastAsia="ArialMT" w:hAnsi="Calibri" w:cs="Calibri"/>
                <w:color w:val="000000"/>
                <w:kern w:val="0"/>
                <w:szCs w:val="20"/>
              </w:rPr>
              <w:t>9:00-9:30</w:t>
            </w:r>
          </w:p>
        </w:tc>
        <w:tc>
          <w:tcPr>
            <w:tcW w:w="3739" w:type="dxa"/>
          </w:tcPr>
          <w:p w:rsidR="00041660" w:rsidRPr="004C35AB" w:rsidRDefault="00041660" w:rsidP="00585AA9">
            <w:pPr>
              <w:autoSpaceDE w:val="0"/>
              <w:autoSpaceDN w:val="0"/>
              <w:adjustRightInd w:val="0"/>
              <w:jc w:val="left"/>
              <w:rPr>
                <w:rFonts w:ascii="Calibri" w:eastAsia="ArialMT" w:hAnsi="Calibri" w:cs="Calibri"/>
                <w:color w:val="000000"/>
                <w:kern w:val="0"/>
                <w:szCs w:val="21"/>
              </w:rPr>
            </w:pPr>
            <w:r w:rsidRPr="004C35AB">
              <w:rPr>
                <w:rFonts w:ascii="Calibri" w:eastAsia="ArialMT" w:hAnsi="Calibri" w:cs="Calibri"/>
                <w:color w:val="000000"/>
                <w:kern w:val="0"/>
                <w:szCs w:val="21"/>
              </w:rPr>
              <w:t>Registration</w:t>
            </w:r>
          </w:p>
        </w:tc>
        <w:tc>
          <w:tcPr>
            <w:tcW w:w="1364" w:type="dxa"/>
          </w:tcPr>
          <w:p w:rsidR="00041660" w:rsidRPr="004C35AB" w:rsidRDefault="00041660" w:rsidP="00585AA9">
            <w:pPr>
              <w:autoSpaceDE w:val="0"/>
              <w:autoSpaceDN w:val="0"/>
              <w:adjustRightInd w:val="0"/>
              <w:jc w:val="left"/>
              <w:rPr>
                <w:rFonts w:ascii="Calibri" w:eastAsia="ArialMT" w:hAnsi="Calibri" w:cs="Calibri"/>
                <w:color w:val="000000"/>
                <w:kern w:val="0"/>
                <w:szCs w:val="20"/>
              </w:rPr>
            </w:pPr>
          </w:p>
        </w:tc>
        <w:tc>
          <w:tcPr>
            <w:tcW w:w="3828" w:type="dxa"/>
          </w:tcPr>
          <w:p w:rsidR="00041660" w:rsidRPr="004C35AB" w:rsidRDefault="00041660" w:rsidP="00585AA9">
            <w:pPr>
              <w:autoSpaceDE w:val="0"/>
              <w:autoSpaceDN w:val="0"/>
              <w:adjustRightInd w:val="0"/>
              <w:jc w:val="left"/>
              <w:rPr>
                <w:rFonts w:ascii="Calibri" w:eastAsia="ArialMT" w:hAnsi="Calibri" w:cs="Calibri"/>
                <w:color w:val="000000"/>
                <w:kern w:val="0"/>
                <w:szCs w:val="20"/>
              </w:rPr>
            </w:pPr>
          </w:p>
        </w:tc>
      </w:tr>
      <w:tr w:rsidR="00041660" w:rsidTr="00585AA9">
        <w:tc>
          <w:tcPr>
            <w:tcW w:w="1276" w:type="dxa"/>
          </w:tcPr>
          <w:p w:rsidR="00041660" w:rsidRPr="004C35AB" w:rsidRDefault="00041660" w:rsidP="00585AA9">
            <w:pPr>
              <w:autoSpaceDE w:val="0"/>
              <w:autoSpaceDN w:val="0"/>
              <w:adjustRightInd w:val="0"/>
              <w:jc w:val="left"/>
              <w:rPr>
                <w:rFonts w:ascii="Calibri" w:eastAsia="ArialMT" w:hAnsi="Calibri" w:cs="Calibri"/>
                <w:color w:val="000000"/>
                <w:kern w:val="0"/>
                <w:szCs w:val="20"/>
              </w:rPr>
            </w:pPr>
            <w:r w:rsidRPr="004C35AB">
              <w:rPr>
                <w:rFonts w:ascii="Calibri" w:eastAsia="ArialMT" w:hAnsi="Calibri" w:cs="Calibri"/>
                <w:color w:val="000000"/>
                <w:kern w:val="0"/>
                <w:szCs w:val="20"/>
              </w:rPr>
              <w:t>9:30-9:40</w:t>
            </w:r>
          </w:p>
        </w:tc>
        <w:tc>
          <w:tcPr>
            <w:tcW w:w="3739" w:type="dxa"/>
          </w:tcPr>
          <w:p w:rsidR="00041660" w:rsidRPr="004C35AB" w:rsidRDefault="00041660" w:rsidP="00585AA9">
            <w:pPr>
              <w:autoSpaceDE w:val="0"/>
              <w:autoSpaceDN w:val="0"/>
              <w:adjustRightInd w:val="0"/>
              <w:jc w:val="left"/>
              <w:rPr>
                <w:rFonts w:ascii="Calibri" w:eastAsia="ArialMT" w:hAnsi="Calibri" w:cs="Calibri"/>
                <w:color w:val="000000"/>
                <w:kern w:val="0"/>
                <w:szCs w:val="21"/>
              </w:rPr>
            </w:pPr>
            <w:r w:rsidRPr="004C35AB">
              <w:rPr>
                <w:rFonts w:ascii="Calibri" w:eastAsia="ArialMT" w:hAnsi="Calibri" w:cs="Calibri" w:hint="eastAsia"/>
                <w:color w:val="000000"/>
                <w:kern w:val="0"/>
                <w:szCs w:val="21"/>
              </w:rPr>
              <w:t>O</w:t>
            </w:r>
            <w:r w:rsidRPr="004C35AB">
              <w:rPr>
                <w:rFonts w:ascii="Calibri" w:eastAsia="ArialMT" w:hAnsi="Calibri" w:cs="Calibri"/>
                <w:color w:val="000000"/>
                <w:kern w:val="0"/>
                <w:szCs w:val="21"/>
              </w:rPr>
              <w:t>pening</w:t>
            </w:r>
          </w:p>
        </w:tc>
        <w:tc>
          <w:tcPr>
            <w:tcW w:w="1364" w:type="dxa"/>
          </w:tcPr>
          <w:p w:rsidR="00041660" w:rsidRPr="004C35AB" w:rsidRDefault="00041660" w:rsidP="00585AA9">
            <w:pPr>
              <w:autoSpaceDE w:val="0"/>
              <w:autoSpaceDN w:val="0"/>
              <w:adjustRightInd w:val="0"/>
              <w:jc w:val="left"/>
              <w:rPr>
                <w:rFonts w:ascii="Calibri" w:eastAsia="ArialMT" w:hAnsi="Calibri" w:cs="Calibri"/>
                <w:color w:val="000000"/>
                <w:kern w:val="0"/>
                <w:szCs w:val="20"/>
              </w:rPr>
            </w:pPr>
          </w:p>
        </w:tc>
        <w:tc>
          <w:tcPr>
            <w:tcW w:w="3828" w:type="dxa"/>
          </w:tcPr>
          <w:p w:rsidR="00041660" w:rsidRPr="004C35AB" w:rsidRDefault="00041660" w:rsidP="00585AA9">
            <w:pPr>
              <w:autoSpaceDE w:val="0"/>
              <w:autoSpaceDN w:val="0"/>
              <w:adjustRightInd w:val="0"/>
              <w:jc w:val="left"/>
              <w:rPr>
                <w:rFonts w:ascii="Calibri" w:eastAsia="ArialMT" w:hAnsi="Calibri" w:cs="Calibri"/>
                <w:color w:val="000000"/>
                <w:kern w:val="0"/>
                <w:szCs w:val="20"/>
              </w:rPr>
            </w:pPr>
          </w:p>
        </w:tc>
      </w:tr>
      <w:tr w:rsidR="00041660" w:rsidTr="00585AA9">
        <w:tc>
          <w:tcPr>
            <w:tcW w:w="1276" w:type="dxa"/>
          </w:tcPr>
          <w:p w:rsidR="00041660" w:rsidRPr="004C35AB" w:rsidRDefault="00041660" w:rsidP="00585AA9">
            <w:pPr>
              <w:autoSpaceDE w:val="0"/>
              <w:autoSpaceDN w:val="0"/>
              <w:adjustRightInd w:val="0"/>
              <w:jc w:val="left"/>
              <w:rPr>
                <w:rFonts w:ascii="Calibri" w:eastAsia="ArialMT" w:hAnsi="Calibri" w:cs="Calibri"/>
                <w:color w:val="000000"/>
                <w:kern w:val="0"/>
                <w:szCs w:val="20"/>
              </w:rPr>
            </w:pPr>
            <w:r w:rsidRPr="004C35AB">
              <w:rPr>
                <w:rFonts w:ascii="Calibri" w:eastAsia="ArialMT" w:hAnsi="Calibri" w:cs="Calibri"/>
                <w:color w:val="000000"/>
                <w:kern w:val="0"/>
                <w:szCs w:val="20"/>
              </w:rPr>
              <w:t>9:40-12:30</w:t>
            </w:r>
          </w:p>
        </w:tc>
        <w:tc>
          <w:tcPr>
            <w:tcW w:w="3739" w:type="dxa"/>
          </w:tcPr>
          <w:p w:rsidR="00041660" w:rsidRPr="004C35AB" w:rsidRDefault="00041660" w:rsidP="00585AA9">
            <w:pPr>
              <w:autoSpaceDE w:val="0"/>
              <w:autoSpaceDN w:val="0"/>
              <w:adjustRightInd w:val="0"/>
              <w:jc w:val="left"/>
              <w:rPr>
                <w:rFonts w:ascii="Calibri" w:eastAsia="ArialMT" w:hAnsi="Calibri" w:cs="Calibri"/>
                <w:color w:val="000000"/>
                <w:kern w:val="0"/>
                <w:szCs w:val="21"/>
              </w:rPr>
            </w:pPr>
            <w:r w:rsidRPr="004C35AB">
              <w:rPr>
                <w:rFonts w:ascii="Calibri" w:eastAsia="ArialMT" w:hAnsi="Calibri" w:cs="Calibri"/>
                <w:color w:val="000000"/>
                <w:kern w:val="0"/>
                <w:szCs w:val="21"/>
              </w:rPr>
              <w:t>Tutorial 1: “History and recent trends of the CSCW research” by Jonathan Grudin.</w:t>
            </w:r>
          </w:p>
        </w:tc>
        <w:tc>
          <w:tcPr>
            <w:tcW w:w="1364" w:type="dxa"/>
          </w:tcPr>
          <w:p w:rsidR="00041660" w:rsidRPr="004C35AB" w:rsidRDefault="00041660" w:rsidP="00585AA9">
            <w:pPr>
              <w:autoSpaceDE w:val="0"/>
              <w:autoSpaceDN w:val="0"/>
              <w:adjustRightInd w:val="0"/>
              <w:jc w:val="left"/>
              <w:rPr>
                <w:rFonts w:ascii="Calibri" w:eastAsia="ArialMT" w:hAnsi="Calibri" w:cs="Calibri"/>
                <w:color w:val="000000"/>
                <w:kern w:val="0"/>
                <w:szCs w:val="20"/>
              </w:rPr>
            </w:pPr>
            <w:r w:rsidRPr="004C35AB">
              <w:rPr>
                <w:rFonts w:ascii="Calibri" w:eastAsia="ArialMT" w:hAnsi="Calibri" w:cs="Calibri"/>
                <w:color w:val="000000"/>
                <w:kern w:val="0"/>
                <w:szCs w:val="20"/>
              </w:rPr>
              <w:t>9:40-12:30</w:t>
            </w:r>
          </w:p>
        </w:tc>
        <w:tc>
          <w:tcPr>
            <w:tcW w:w="3828" w:type="dxa"/>
          </w:tcPr>
          <w:p w:rsidR="00041660" w:rsidRPr="004C35AB" w:rsidRDefault="00041660" w:rsidP="00585AA9">
            <w:pPr>
              <w:autoSpaceDE w:val="0"/>
              <w:autoSpaceDN w:val="0"/>
              <w:adjustRightInd w:val="0"/>
              <w:jc w:val="left"/>
              <w:rPr>
                <w:rFonts w:ascii="Calibri" w:eastAsia="ArialMT" w:hAnsi="Calibri" w:cs="Calibri"/>
                <w:color w:val="000000"/>
                <w:kern w:val="0"/>
                <w:szCs w:val="20"/>
              </w:rPr>
            </w:pPr>
            <w:r w:rsidRPr="004C35AB">
              <w:rPr>
                <w:rFonts w:ascii="Calibri" w:eastAsia="ArialMT" w:hAnsi="Calibri" w:cs="Calibri"/>
                <w:color w:val="000000"/>
                <w:kern w:val="0"/>
                <w:szCs w:val="20"/>
              </w:rPr>
              <w:t>Tutorial 2: “Qualitative methods in CSCW research” by Luigina Ciolfi.</w:t>
            </w:r>
          </w:p>
        </w:tc>
      </w:tr>
      <w:tr w:rsidR="00041660" w:rsidTr="00585AA9">
        <w:tc>
          <w:tcPr>
            <w:tcW w:w="1276" w:type="dxa"/>
          </w:tcPr>
          <w:p w:rsidR="00041660" w:rsidRPr="004C35AB" w:rsidRDefault="00041660" w:rsidP="00585AA9">
            <w:pPr>
              <w:autoSpaceDE w:val="0"/>
              <w:autoSpaceDN w:val="0"/>
              <w:adjustRightInd w:val="0"/>
              <w:jc w:val="left"/>
              <w:rPr>
                <w:rFonts w:ascii="Calibri" w:eastAsia="ArialMT" w:hAnsi="Calibri" w:cs="Calibri"/>
                <w:color w:val="000000"/>
                <w:kern w:val="0"/>
                <w:szCs w:val="20"/>
              </w:rPr>
            </w:pPr>
            <w:r w:rsidRPr="004C35AB">
              <w:rPr>
                <w:rFonts w:ascii="Calibri" w:eastAsia="ArialMT" w:hAnsi="Calibri" w:cs="Calibri"/>
                <w:color w:val="000000"/>
                <w:kern w:val="0"/>
                <w:szCs w:val="20"/>
              </w:rPr>
              <w:t>12:30-14:00</w:t>
            </w:r>
          </w:p>
        </w:tc>
        <w:tc>
          <w:tcPr>
            <w:tcW w:w="3739" w:type="dxa"/>
          </w:tcPr>
          <w:p w:rsidR="00041660" w:rsidRPr="004C35AB" w:rsidRDefault="00041660" w:rsidP="00585AA9">
            <w:pPr>
              <w:autoSpaceDE w:val="0"/>
              <w:autoSpaceDN w:val="0"/>
              <w:adjustRightInd w:val="0"/>
              <w:jc w:val="left"/>
              <w:rPr>
                <w:rFonts w:ascii="Calibri" w:eastAsia="ArialMT" w:hAnsi="Calibri" w:cs="Calibri"/>
                <w:color w:val="000000"/>
                <w:kern w:val="0"/>
                <w:szCs w:val="21"/>
              </w:rPr>
            </w:pPr>
            <w:r w:rsidRPr="004C35AB">
              <w:rPr>
                <w:rFonts w:ascii="Calibri" w:eastAsia="ArialMT" w:hAnsi="Calibri" w:cs="Calibri" w:hint="eastAsia"/>
                <w:color w:val="000000"/>
                <w:kern w:val="0"/>
                <w:szCs w:val="21"/>
              </w:rPr>
              <w:t>L</w:t>
            </w:r>
            <w:r w:rsidRPr="004C35AB">
              <w:rPr>
                <w:rFonts w:ascii="Calibri" w:eastAsia="ArialMT" w:hAnsi="Calibri" w:cs="Calibri"/>
                <w:color w:val="000000"/>
                <w:kern w:val="0"/>
                <w:szCs w:val="21"/>
              </w:rPr>
              <w:t>unch</w:t>
            </w:r>
          </w:p>
        </w:tc>
        <w:tc>
          <w:tcPr>
            <w:tcW w:w="1364" w:type="dxa"/>
          </w:tcPr>
          <w:p w:rsidR="00041660" w:rsidRPr="004C35AB" w:rsidRDefault="00041660" w:rsidP="00585AA9">
            <w:pPr>
              <w:autoSpaceDE w:val="0"/>
              <w:autoSpaceDN w:val="0"/>
              <w:adjustRightInd w:val="0"/>
              <w:jc w:val="left"/>
              <w:rPr>
                <w:rFonts w:ascii="Calibri" w:eastAsia="ArialMT" w:hAnsi="Calibri" w:cs="Calibri"/>
                <w:color w:val="000000"/>
                <w:kern w:val="0"/>
                <w:szCs w:val="20"/>
              </w:rPr>
            </w:pPr>
            <w:r>
              <w:rPr>
                <w:rFonts w:ascii="Calibri" w:eastAsia="ArialMT" w:hAnsi="Calibri" w:cs="Calibri" w:hint="eastAsia"/>
                <w:color w:val="000000"/>
                <w:kern w:val="0"/>
                <w:szCs w:val="20"/>
              </w:rPr>
              <w:t>1</w:t>
            </w:r>
            <w:r>
              <w:rPr>
                <w:rFonts w:ascii="Calibri" w:eastAsia="ArialMT" w:hAnsi="Calibri" w:cs="Calibri"/>
                <w:color w:val="000000"/>
                <w:kern w:val="0"/>
                <w:szCs w:val="20"/>
              </w:rPr>
              <w:t>2:30-14:00</w:t>
            </w:r>
          </w:p>
        </w:tc>
        <w:tc>
          <w:tcPr>
            <w:tcW w:w="3828" w:type="dxa"/>
          </w:tcPr>
          <w:p w:rsidR="00041660" w:rsidRPr="004C35AB" w:rsidRDefault="00041660" w:rsidP="00585AA9">
            <w:pPr>
              <w:autoSpaceDE w:val="0"/>
              <w:autoSpaceDN w:val="0"/>
              <w:adjustRightInd w:val="0"/>
              <w:jc w:val="left"/>
              <w:rPr>
                <w:rFonts w:ascii="Calibri" w:eastAsia="ArialMT" w:hAnsi="Calibri" w:cs="Calibri"/>
                <w:color w:val="000000"/>
                <w:kern w:val="0"/>
                <w:szCs w:val="20"/>
              </w:rPr>
            </w:pPr>
            <w:r w:rsidRPr="004C35AB">
              <w:rPr>
                <w:rFonts w:ascii="Calibri" w:eastAsia="ArialMT" w:hAnsi="Calibri" w:cs="Calibri"/>
                <w:color w:val="000000"/>
                <w:kern w:val="0"/>
                <w:szCs w:val="20"/>
              </w:rPr>
              <w:t>Lunch</w:t>
            </w:r>
          </w:p>
        </w:tc>
      </w:tr>
      <w:tr w:rsidR="00041660" w:rsidTr="00585AA9">
        <w:tc>
          <w:tcPr>
            <w:tcW w:w="1276" w:type="dxa"/>
          </w:tcPr>
          <w:p w:rsidR="00041660" w:rsidRPr="004C35AB" w:rsidRDefault="00041660" w:rsidP="00585AA9">
            <w:pPr>
              <w:autoSpaceDE w:val="0"/>
              <w:autoSpaceDN w:val="0"/>
              <w:adjustRightInd w:val="0"/>
              <w:jc w:val="left"/>
              <w:rPr>
                <w:rFonts w:ascii="Calibri" w:eastAsia="ArialMT" w:hAnsi="Calibri" w:cs="Calibri"/>
                <w:color w:val="000000"/>
                <w:kern w:val="0"/>
                <w:szCs w:val="20"/>
              </w:rPr>
            </w:pPr>
            <w:r>
              <w:rPr>
                <w:rFonts w:ascii="Calibri" w:eastAsia="ArialMT" w:hAnsi="Calibri" w:cs="Calibri" w:hint="eastAsia"/>
                <w:color w:val="000000"/>
                <w:kern w:val="0"/>
                <w:szCs w:val="20"/>
              </w:rPr>
              <w:t>1</w:t>
            </w:r>
            <w:r>
              <w:rPr>
                <w:rFonts w:ascii="Calibri" w:eastAsia="ArialMT" w:hAnsi="Calibri" w:cs="Calibri"/>
                <w:color w:val="000000"/>
                <w:kern w:val="0"/>
                <w:szCs w:val="20"/>
              </w:rPr>
              <w:t>4:00-16:00</w:t>
            </w:r>
          </w:p>
        </w:tc>
        <w:tc>
          <w:tcPr>
            <w:tcW w:w="3739" w:type="dxa"/>
          </w:tcPr>
          <w:p w:rsidR="00041660" w:rsidRPr="004C35AB" w:rsidRDefault="00041660" w:rsidP="00585AA9">
            <w:pPr>
              <w:autoSpaceDE w:val="0"/>
              <w:autoSpaceDN w:val="0"/>
              <w:adjustRightInd w:val="0"/>
              <w:jc w:val="left"/>
              <w:rPr>
                <w:rFonts w:ascii="Calibri" w:eastAsia="ArialMT" w:hAnsi="Calibri" w:cs="Calibri"/>
                <w:color w:val="000000"/>
                <w:kern w:val="0"/>
                <w:szCs w:val="21"/>
              </w:rPr>
            </w:pPr>
            <w:r w:rsidRPr="004C35AB">
              <w:rPr>
                <w:rFonts w:ascii="Calibri" w:eastAsia="ArialMT" w:hAnsi="Calibri" w:cs="Calibri"/>
                <w:color w:val="000000"/>
                <w:kern w:val="0"/>
                <w:szCs w:val="21"/>
              </w:rPr>
              <w:t>Mentoring - part1: Poster presentation</w:t>
            </w:r>
          </w:p>
        </w:tc>
        <w:tc>
          <w:tcPr>
            <w:tcW w:w="1364" w:type="dxa"/>
          </w:tcPr>
          <w:p w:rsidR="00041660" w:rsidRPr="004C35AB" w:rsidRDefault="00041660" w:rsidP="00585AA9">
            <w:pPr>
              <w:autoSpaceDE w:val="0"/>
              <w:autoSpaceDN w:val="0"/>
              <w:adjustRightInd w:val="0"/>
              <w:jc w:val="left"/>
              <w:rPr>
                <w:rFonts w:ascii="Calibri" w:eastAsia="ArialMT" w:hAnsi="Calibri" w:cs="Calibri"/>
                <w:color w:val="000000"/>
                <w:kern w:val="0"/>
                <w:szCs w:val="20"/>
              </w:rPr>
            </w:pPr>
            <w:r>
              <w:rPr>
                <w:rFonts w:ascii="Calibri" w:eastAsia="ArialMT" w:hAnsi="Calibri" w:cs="Calibri" w:hint="eastAsia"/>
                <w:color w:val="000000"/>
                <w:kern w:val="0"/>
                <w:szCs w:val="20"/>
              </w:rPr>
              <w:t>1</w:t>
            </w:r>
            <w:r>
              <w:rPr>
                <w:rFonts w:ascii="Calibri" w:eastAsia="ArialMT" w:hAnsi="Calibri" w:cs="Calibri"/>
                <w:color w:val="000000"/>
                <w:kern w:val="0"/>
                <w:szCs w:val="20"/>
              </w:rPr>
              <w:t>4:00-15:30</w:t>
            </w:r>
          </w:p>
        </w:tc>
        <w:tc>
          <w:tcPr>
            <w:tcW w:w="3828" w:type="dxa"/>
          </w:tcPr>
          <w:p w:rsidR="00041660" w:rsidRPr="004C35AB" w:rsidRDefault="00041660" w:rsidP="00585AA9">
            <w:pPr>
              <w:autoSpaceDE w:val="0"/>
              <w:autoSpaceDN w:val="0"/>
              <w:adjustRightInd w:val="0"/>
              <w:jc w:val="left"/>
              <w:rPr>
                <w:rFonts w:ascii="Calibri" w:eastAsia="ArialMT" w:hAnsi="Calibri" w:cs="Calibri"/>
                <w:color w:val="000000"/>
                <w:kern w:val="0"/>
                <w:szCs w:val="20"/>
              </w:rPr>
            </w:pPr>
            <w:r w:rsidRPr="004C35AB">
              <w:rPr>
                <w:rFonts w:ascii="Calibri" w:eastAsia="ArialMT" w:hAnsi="Calibri" w:cs="Calibri"/>
                <w:color w:val="000000"/>
                <w:kern w:val="0"/>
                <w:szCs w:val="20"/>
              </w:rPr>
              <w:t>Panel 1: New frontier of CSCW</w:t>
            </w:r>
          </w:p>
        </w:tc>
      </w:tr>
      <w:tr w:rsidR="00041660" w:rsidTr="00585AA9">
        <w:tc>
          <w:tcPr>
            <w:tcW w:w="1276" w:type="dxa"/>
          </w:tcPr>
          <w:p w:rsidR="00041660" w:rsidRDefault="00041660" w:rsidP="00585AA9">
            <w:pPr>
              <w:autoSpaceDE w:val="0"/>
              <w:autoSpaceDN w:val="0"/>
              <w:adjustRightInd w:val="0"/>
              <w:jc w:val="left"/>
              <w:rPr>
                <w:rFonts w:ascii="Calibri" w:eastAsia="ArialMT" w:hAnsi="Calibri" w:cs="Calibri"/>
                <w:color w:val="000000"/>
                <w:kern w:val="0"/>
                <w:szCs w:val="20"/>
              </w:rPr>
            </w:pPr>
            <w:r>
              <w:rPr>
                <w:rFonts w:ascii="Calibri" w:eastAsia="ArialMT" w:hAnsi="Calibri" w:cs="Calibri" w:hint="eastAsia"/>
                <w:color w:val="000000"/>
                <w:kern w:val="0"/>
                <w:szCs w:val="20"/>
              </w:rPr>
              <w:lastRenderedPageBreak/>
              <w:t>1</w:t>
            </w:r>
            <w:r>
              <w:rPr>
                <w:rFonts w:ascii="Calibri" w:eastAsia="ArialMT" w:hAnsi="Calibri" w:cs="Calibri"/>
                <w:color w:val="000000"/>
                <w:kern w:val="0"/>
                <w:szCs w:val="20"/>
              </w:rPr>
              <w:t>6:00-17:30</w:t>
            </w:r>
          </w:p>
        </w:tc>
        <w:tc>
          <w:tcPr>
            <w:tcW w:w="3739" w:type="dxa"/>
          </w:tcPr>
          <w:p w:rsidR="00041660" w:rsidRPr="004C35AB" w:rsidRDefault="00041660" w:rsidP="00585AA9">
            <w:pPr>
              <w:autoSpaceDE w:val="0"/>
              <w:autoSpaceDN w:val="0"/>
              <w:adjustRightInd w:val="0"/>
              <w:ind w:firstLineChars="150" w:firstLine="315"/>
              <w:jc w:val="left"/>
              <w:rPr>
                <w:rFonts w:ascii="Calibri" w:eastAsia="ArialMT" w:hAnsi="Calibri" w:cs="Calibri"/>
                <w:color w:val="000000"/>
                <w:kern w:val="0"/>
                <w:szCs w:val="21"/>
              </w:rPr>
            </w:pPr>
            <w:r w:rsidRPr="004C35AB">
              <w:rPr>
                <w:rFonts w:ascii="Calibri" w:eastAsia="ArialMT" w:hAnsi="Calibri" w:cs="Calibri"/>
                <w:color w:val="000000"/>
                <w:kern w:val="0"/>
                <w:szCs w:val="21"/>
              </w:rPr>
              <w:t>part 2: Consulting (group discussion)</w:t>
            </w:r>
          </w:p>
        </w:tc>
        <w:tc>
          <w:tcPr>
            <w:tcW w:w="1364" w:type="dxa"/>
          </w:tcPr>
          <w:p w:rsidR="00041660" w:rsidRPr="004C35AB" w:rsidRDefault="00041660" w:rsidP="00585AA9">
            <w:pPr>
              <w:autoSpaceDE w:val="0"/>
              <w:autoSpaceDN w:val="0"/>
              <w:adjustRightInd w:val="0"/>
              <w:jc w:val="left"/>
              <w:rPr>
                <w:rFonts w:ascii="Calibri" w:eastAsia="ArialMT" w:hAnsi="Calibri" w:cs="Calibri"/>
                <w:color w:val="000000"/>
                <w:kern w:val="0"/>
                <w:szCs w:val="20"/>
              </w:rPr>
            </w:pPr>
            <w:r w:rsidRPr="004C35AB">
              <w:rPr>
                <w:rFonts w:ascii="Calibri" w:eastAsia="ArialMT" w:hAnsi="Calibri" w:cs="Calibri"/>
                <w:color w:val="000000"/>
                <w:kern w:val="0"/>
                <w:szCs w:val="20"/>
              </w:rPr>
              <w:t>15:30-17:00</w:t>
            </w:r>
          </w:p>
        </w:tc>
        <w:tc>
          <w:tcPr>
            <w:tcW w:w="3828" w:type="dxa"/>
          </w:tcPr>
          <w:p w:rsidR="00041660" w:rsidRPr="004C35AB" w:rsidRDefault="00041660" w:rsidP="00585AA9">
            <w:pPr>
              <w:autoSpaceDE w:val="0"/>
              <w:autoSpaceDN w:val="0"/>
              <w:adjustRightInd w:val="0"/>
              <w:jc w:val="left"/>
              <w:rPr>
                <w:rFonts w:ascii="Calibri" w:eastAsia="ArialMT" w:hAnsi="Calibri" w:cs="Calibri"/>
                <w:color w:val="000000"/>
                <w:kern w:val="0"/>
                <w:szCs w:val="20"/>
              </w:rPr>
            </w:pPr>
            <w:r>
              <w:rPr>
                <w:rFonts w:ascii="Calibri" w:eastAsia="ArialMT" w:hAnsi="Calibri" w:cs="Calibri"/>
                <w:color w:val="000000"/>
                <w:kern w:val="0"/>
                <w:szCs w:val="20"/>
              </w:rPr>
              <w:t xml:space="preserve">Panel 2: </w:t>
            </w:r>
            <w:r w:rsidRPr="004C35AB">
              <w:rPr>
                <w:rFonts w:ascii="Calibri" w:eastAsia="ArialMT" w:hAnsi="Calibri" w:cs="Calibri"/>
                <w:color w:val="000000"/>
                <w:kern w:val="0"/>
                <w:szCs w:val="20"/>
              </w:rPr>
              <w:t>Career development panel &amp; discussion</w:t>
            </w:r>
          </w:p>
        </w:tc>
      </w:tr>
      <w:tr w:rsidR="00041660" w:rsidTr="00585AA9">
        <w:tc>
          <w:tcPr>
            <w:tcW w:w="1276" w:type="dxa"/>
          </w:tcPr>
          <w:p w:rsidR="00041660" w:rsidRDefault="00041660" w:rsidP="00585AA9">
            <w:pPr>
              <w:autoSpaceDE w:val="0"/>
              <w:autoSpaceDN w:val="0"/>
              <w:adjustRightInd w:val="0"/>
              <w:jc w:val="left"/>
              <w:rPr>
                <w:rFonts w:ascii="Calibri" w:eastAsia="ArialMT" w:hAnsi="Calibri" w:cs="Calibri"/>
                <w:color w:val="000000"/>
                <w:kern w:val="0"/>
                <w:szCs w:val="20"/>
              </w:rPr>
            </w:pPr>
            <w:r>
              <w:rPr>
                <w:rFonts w:ascii="Calibri" w:eastAsia="ArialMT" w:hAnsi="Calibri" w:cs="Calibri" w:hint="eastAsia"/>
                <w:color w:val="000000"/>
                <w:kern w:val="0"/>
                <w:szCs w:val="20"/>
              </w:rPr>
              <w:t>1</w:t>
            </w:r>
            <w:r>
              <w:rPr>
                <w:rFonts w:ascii="Calibri" w:eastAsia="ArialMT" w:hAnsi="Calibri" w:cs="Calibri"/>
                <w:color w:val="000000"/>
                <w:kern w:val="0"/>
                <w:szCs w:val="20"/>
              </w:rPr>
              <w:t>8:00-</w:t>
            </w:r>
          </w:p>
        </w:tc>
        <w:tc>
          <w:tcPr>
            <w:tcW w:w="3739" w:type="dxa"/>
          </w:tcPr>
          <w:p w:rsidR="00041660" w:rsidRPr="004C35AB" w:rsidRDefault="00041660" w:rsidP="00585AA9">
            <w:pPr>
              <w:autoSpaceDE w:val="0"/>
              <w:autoSpaceDN w:val="0"/>
              <w:adjustRightInd w:val="0"/>
              <w:jc w:val="left"/>
              <w:rPr>
                <w:rFonts w:ascii="Calibri" w:eastAsia="ArialMT" w:hAnsi="Calibri" w:cs="Calibri"/>
                <w:color w:val="000000"/>
                <w:kern w:val="0"/>
                <w:szCs w:val="21"/>
              </w:rPr>
            </w:pPr>
            <w:r>
              <w:rPr>
                <w:rFonts w:ascii="Calibri" w:eastAsia="ArialMT" w:hAnsi="Calibri" w:cs="Calibri" w:hint="eastAsia"/>
                <w:color w:val="000000"/>
                <w:kern w:val="0"/>
                <w:szCs w:val="21"/>
              </w:rPr>
              <w:t>W</w:t>
            </w:r>
            <w:r>
              <w:rPr>
                <w:rFonts w:ascii="Calibri" w:eastAsia="ArialMT" w:hAnsi="Calibri" w:cs="Calibri"/>
                <w:color w:val="000000"/>
                <w:kern w:val="0"/>
                <w:szCs w:val="21"/>
              </w:rPr>
              <w:t>elcome dinner</w:t>
            </w:r>
          </w:p>
        </w:tc>
        <w:tc>
          <w:tcPr>
            <w:tcW w:w="1364" w:type="dxa"/>
          </w:tcPr>
          <w:p w:rsidR="00041660" w:rsidRPr="004C35AB" w:rsidRDefault="00041660" w:rsidP="00585AA9">
            <w:pPr>
              <w:autoSpaceDE w:val="0"/>
              <w:autoSpaceDN w:val="0"/>
              <w:adjustRightInd w:val="0"/>
              <w:jc w:val="left"/>
              <w:rPr>
                <w:rFonts w:ascii="Calibri" w:eastAsia="ArialMT" w:hAnsi="Calibri" w:cs="Calibri"/>
                <w:color w:val="000000"/>
                <w:kern w:val="0"/>
                <w:szCs w:val="20"/>
              </w:rPr>
            </w:pPr>
            <w:r>
              <w:rPr>
                <w:rFonts w:ascii="Calibri" w:eastAsia="ArialMT" w:hAnsi="Calibri" w:cs="Calibri" w:hint="eastAsia"/>
                <w:color w:val="000000"/>
                <w:kern w:val="0"/>
                <w:szCs w:val="20"/>
              </w:rPr>
              <w:t>1</w:t>
            </w:r>
            <w:r>
              <w:rPr>
                <w:rFonts w:ascii="Calibri" w:eastAsia="ArialMT" w:hAnsi="Calibri" w:cs="Calibri"/>
                <w:color w:val="000000"/>
                <w:kern w:val="0"/>
                <w:szCs w:val="20"/>
              </w:rPr>
              <w:t>7:30-</w:t>
            </w:r>
          </w:p>
        </w:tc>
        <w:tc>
          <w:tcPr>
            <w:tcW w:w="3828" w:type="dxa"/>
          </w:tcPr>
          <w:p w:rsidR="00041660" w:rsidRPr="004C35AB" w:rsidRDefault="00041660" w:rsidP="00585AA9">
            <w:pPr>
              <w:autoSpaceDE w:val="0"/>
              <w:autoSpaceDN w:val="0"/>
              <w:adjustRightInd w:val="0"/>
              <w:jc w:val="left"/>
              <w:rPr>
                <w:rFonts w:ascii="Calibri" w:eastAsia="ArialMT" w:hAnsi="Calibri" w:cs="Calibri"/>
                <w:color w:val="000000"/>
                <w:kern w:val="0"/>
                <w:szCs w:val="20"/>
              </w:rPr>
            </w:pPr>
            <w:r>
              <w:rPr>
                <w:rFonts w:ascii="Calibri" w:eastAsia="ArialMT" w:hAnsi="Calibri" w:cs="Calibri" w:hint="eastAsia"/>
                <w:color w:val="000000"/>
                <w:kern w:val="0"/>
                <w:szCs w:val="20"/>
              </w:rPr>
              <w:t>C</w:t>
            </w:r>
            <w:r>
              <w:rPr>
                <w:rFonts w:ascii="Calibri" w:eastAsia="ArialMT" w:hAnsi="Calibri" w:cs="Calibri"/>
                <w:color w:val="000000"/>
                <w:kern w:val="0"/>
                <w:szCs w:val="20"/>
              </w:rPr>
              <w:t>losing</w:t>
            </w:r>
          </w:p>
        </w:tc>
      </w:tr>
      <w:bookmarkEnd w:id="1"/>
    </w:tbl>
    <w:p w:rsidR="00D9475A" w:rsidRDefault="00D9475A">
      <w:pPr>
        <w:rPr>
          <w:rFonts w:ascii="Calibri" w:hAnsi="Calibri"/>
          <w:sz w:val="28"/>
        </w:rPr>
      </w:pPr>
    </w:p>
    <w:p w:rsidR="00D9475A" w:rsidRPr="008F680B" w:rsidRDefault="008F680B" w:rsidP="008F680B">
      <w:pPr>
        <w:pStyle w:val="a3"/>
        <w:numPr>
          <w:ilvl w:val="0"/>
          <w:numId w:val="1"/>
        </w:numPr>
        <w:ind w:leftChars="0"/>
        <w:rPr>
          <w:rFonts w:ascii="Calibri" w:hAnsi="Calibri"/>
          <w:sz w:val="28"/>
        </w:rPr>
      </w:pPr>
      <w:r w:rsidRPr="008F680B">
        <w:rPr>
          <w:rFonts w:ascii="Calibri" w:hAnsi="Calibri" w:hint="eastAsia"/>
          <w:sz w:val="28"/>
        </w:rPr>
        <w:t>T</w:t>
      </w:r>
      <w:r w:rsidRPr="008F680B">
        <w:rPr>
          <w:rFonts w:ascii="Calibri" w:hAnsi="Calibri"/>
          <w:sz w:val="28"/>
        </w:rPr>
        <w:t>utorials</w:t>
      </w:r>
    </w:p>
    <w:p w:rsidR="008F680B" w:rsidRDefault="008F680B">
      <w:pPr>
        <w:rPr>
          <w:rFonts w:ascii="Calibri" w:eastAsia="ArialMT" w:hAnsi="Calibri" w:cs="Calibri"/>
          <w:color w:val="000000"/>
          <w:kern w:val="0"/>
          <w:sz w:val="24"/>
          <w:szCs w:val="20"/>
        </w:rPr>
      </w:pPr>
      <w:r w:rsidRPr="008F680B">
        <w:rPr>
          <w:rFonts w:ascii="Calibri" w:eastAsia="ArialMT" w:hAnsi="Calibri" w:cs="Calibri"/>
          <w:color w:val="000000"/>
          <w:kern w:val="0"/>
          <w:sz w:val="24"/>
          <w:szCs w:val="20"/>
        </w:rPr>
        <w:t>The tutorials provide an overview of CSCW and its research methods, so that researchers working on related themes or interested in CSCW topics can learn what CSCW research is about. The two tutorials will be provided by the well-established leaders in CSCW who have experiences in giving tutorials in these topics</w:t>
      </w:r>
      <w:r>
        <w:rPr>
          <w:rFonts w:ascii="Calibri" w:eastAsia="ArialMT" w:hAnsi="Calibri" w:cs="Calibri"/>
          <w:color w:val="000000"/>
          <w:kern w:val="0"/>
          <w:sz w:val="24"/>
          <w:szCs w:val="20"/>
        </w:rPr>
        <w:t>.</w:t>
      </w:r>
    </w:p>
    <w:p w:rsidR="008F680B" w:rsidRPr="008F680B" w:rsidRDefault="008F680B">
      <w:pPr>
        <w:rPr>
          <w:rFonts w:ascii="Calibri" w:hAnsi="Calibri"/>
          <w:sz w:val="32"/>
        </w:rPr>
      </w:pPr>
      <w:r w:rsidRPr="008F680B">
        <w:rPr>
          <w:rFonts w:ascii="Calibri" w:eastAsia="ArialMT" w:hAnsi="Calibri" w:cs="Calibri"/>
          <w:color w:val="000000"/>
          <w:kern w:val="0"/>
          <w:sz w:val="24"/>
          <w:szCs w:val="20"/>
        </w:rPr>
        <w:t xml:space="preserve">(I) </w:t>
      </w:r>
      <w:r>
        <w:rPr>
          <w:rFonts w:ascii="Calibri" w:eastAsia="ArialMT" w:hAnsi="Calibri" w:cs="Calibri"/>
          <w:color w:val="000000"/>
          <w:kern w:val="0"/>
          <w:sz w:val="24"/>
          <w:szCs w:val="20"/>
        </w:rPr>
        <w:t xml:space="preserve">[tentative title] </w:t>
      </w:r>
      <w:r w:rsidRPr="008F680B">
        <w:rPr>
          <w:rFonts w:ascii="Calibri" w:eastAsia="ArialMT" w:hAnsi="Calibri" w:cs="Calibri"/>
          <w:color w:val="000000"/>
          <w:kern w:val="0"/>
          <w:sz w:val="24"/>
          <w:szCs w:val="20"/>
        </w:rPr>
        <w:t xml:space="preserve">“History and recent trends of the CSCW research” by Jonathan Grudin (II) </w:t>
      </w:r>
      <w:r>
        <w:rPr>
          <w:rFonts w:ascii="Calibri" w:eastAsia="ArialMT" w:hAnsi="Calibri" w:cs="Calibri"/>
          <w:color w:val="000000"/>
          <w:kern w:val="0"/>
          <w:sz w:val="24"/>
          <w:szCs w:val="20"/>
        </w:rPr>
        <w:t>[tentative title]</w:t>
      </w:r>
      <w:r>
        <w:rPr>
          <w:rFonts w:ascii="Calibri" w:eastAsia="ArialMT" w:hAnsi="Calibri" w:cs="Calibri"/>
          <w:color w:val="000000"/>
          <w:kern w:val="0"/>
          <w:sz w:val="24"/>
          <w:szCs w:val="20"/>
        </w:rPr>
        <w:t xml:space="preserve"> </w:t>
      </w:r>
      <w:r w:rsidRPr="008F680B">
        <w:rPr>
          <w:rFonts w:ascii="Calibri" w:eastAsia="ArialMT" w:hAnsi="Calibri" w:cs="Calibri"/>
          <w:color w:val="000000"/>
          <w:kern w:val="0"/>
          <w:sz w:val="24"/>
          <w:szCs w:val="20"/>
        </w:rPr>
        <w:t>“Qualitative methods in CSCW research” by Luigina Ciolfi</w:t>
      </w:r>
    </w:p>
    <w:p w:rsidR="00D9475A" w:rsidRDefault="00D9475A">
      <w:pPr>
        <w:rPr>
          <w:rFonts w:ascii="Calibri" w:hAnsi="Calibri"/>
          <w:sz w:val="28"/>
        </w:rPr>
      </w:pPr>
    </w:p>
    <w:p w:rsidR="008F680B" w:rsidRDefault="008F680B" w:rsidP="008F680B">
      <w:pPr>
        <w:pStyle w:val="a3"/>
        <w:numPr>
          <w:ilvl w:val="0"/>
          <w:numId w:val="1"/>
        </w:numPr>
        <w:ind w:leftChars="0"/>
        <w:rPr>
          <w:rFonts w:ascii="Calibri" w:hAnsi="Calibri"/>
          <w:sz w:val="28"/>
        </w:rPr>
      </w:pPr>
      <w:r>
        <w:rPr>
          <w:rFonts w:ascii="Calibri" w:hAnsi="Calibri" w:hint="eastAsia"/>
          <w:sz w:val="28"/>
        </w:rPr>
        <w:t>M</w:t>
      </w:r>
      <w:r>
        <w:rPr>
          <w:rFonts w:ascii="Calibri" w:hAnsi="Calibri"/>
          <w:sz w:val="28"/>
        </w:rPr>
        <w:t>entoring</w:t>
      </w:r>
    </w:p>
    <w:p w:rsidR="008F680B" w:rsidRPr="001804CA" w:rsidRDefault="008F680B" w:rsidP="008F680B">
      <w:pPr>
        <w:rPr>
          <w:rFonts w:ascii="Calibri" w:eastAsia="ArialMT" w:hAnsi="Calibri" w:cs="Calibri"/>
          <w:color w:val="000000"/>
          <w:kern w:val="0"/>
          <w:sz w:val="24"/>
          <w:szCs w:val="20"/>
        </w:rPr>
      </w:pPr>
      <w:bookmarkStart w:id="2" w:name="_Hlk534370672"/>
      <w:r w:rsidRPr="001804CA">
        <w:rPr>
          <w:rFonts w:ascii="Calibri" w:eastAsia="ArialMT" w:hAnsi="Calibri" w:cs="Calibri" w:hint="eastAsia"/>
          <w:color w:val="000000"/>
          <w:kern w:val="0"/>
          <w:sz w:val="24"/>
          <w:szCs w:val="20"/>
        </w:rPr>
        <w:t>T</w:t>
      </w:r>
      <w:r w:rsidRPr="001804CA">
        <w:rPr>
          <w:rFonts w:ascii="Calibri" w:eastAsia="ArialMT" w:hAnsi="Calibri" w:cs="Calibri"/>
          <w:color w:val="000000"/>
          <w:kern w:val="0"/>
          <w:sz w:val="24"/>
          <w:szCs w:val="20"/>
        </w:rPr>
        <w:t xml:space="preserve">he mentoring/consulting session consists of poster presentations and group discussions with experienced CSCW researchers. After the poster session, we will have </w:t>
      </w:r>
      <w:r w:rsidRPr="001804CA">
        <w:rPr>
          <w:rFonts w:ascii="Calibri" w:eastAsia="ArialMT" w:hAnsi="Calibri" w:cs="Calibri"/>
          <w:color w:val="000000"/>
          <w:kern w:val="0"/>
          <w:sz w:val="24"/>
          <w:szCs w:val="20"/>
        </w:rPr>
        <w:t>a</w:t>
      </w:r>
      <w:r w:rsidRPr="001804CA">
        <w:rPr>
          <w:rFonts w:ascii="Calibri" w:eastAsia="ArialMT" w:hAnsi="Calibri" w:cs="Calibri"/>
          <w:color w:val="000000"/>
          <w:kern w:val="0"/>
          <w:sz w:val="24"/>
          <w:szCs w:val="20"/>
        </w:rPr>
        <w:t xml:space="preserve"> consulting session</w:t>
      </w:r>
      <w:r w:rsidRPr="001804CA">
        <w:rPr>
          <w:rFonts w:ascii="Calibri" w:eastAsia="ArialMT" w:hAnsi="Calibri" w:cs="Calibri"/>
          <w:color w:val="000000"/>
          <w:kern w:val="0"/>
          <w:sz w:val="24"/>
          <w:szCs w:val="20"/>
        </w:rPr>
        <w:t xml:space="preserve"> where a participant can get advice from</w:t>
      </w:r>
      <w:r w:rsidRPr="001804CA">
        <w:rPr>
          <w:rFonts w:ascii="Calibri" w:eastAsia="ArialMT" w:hAnsi="Calibri" w:cs="Calibri"/>
          <w:color w:val="000000"/>
          <w:kern w:val="0"/>
          <w:sz w:val="24"/>
          <w:szCs w:val="20"/>
        </w:rPr>
        <w:t xml:space="preserve"> </w:t>
      </w:r>
      <w:r w:rsidR="001804CA" w:rsidRPr="001804CA">
        <w:rPr>
          <w:rFonts w:ascii="Calibri" w:eastAsia="ArialMT" w:hAnsi="Calibri" w:cs="Calibri"/>
          <w:color w:val="000000"/>
          <w:kern w:val="0"/>
          <w:sz w:val="24"/>
          <w:szCs w:val="20"/>
        </w:rPr>
        <w:t>multiple</w:t>
      </w:r>
      <w:r w:rsidRPr="001804CA">
        <w:rPr>
          <w:rFonts w:ascii="Calibri" w:eastAsia="ArialMT" w:hAnsi="Calibri" w:cs="Calibri"/>
          <w:color w:val="000000"/>
          <w:kern w:val="0"/>
          <w:sz w:val="24"/>
          <w:szCs w:val="20"/>
        </w:rPr>
        <w:t xml:space="preserve"> mentors. The mentors will lead the discussions and can give concrete advice on how to frame the work, design an experiment, and what kind of analysis to carry out, etc. </w:t>
      </w:r>
      <w:bookmarkEnd w:id="2"/>
      <w:r w:rsidRPr="001804CA">
        <w:rPr>
          <w:rFonts w:ascii="Calibri" w:eastAsia="ArialMT" w:hAnsi="Calibri" w:cs="Calibri"/>
          <w:color w:val="000000"/>
          <w:kern w:val="0"/>
          <w:sz w:val="24"/>
          <w:szCs w:val="20"/>
        </w:rPr>
        <w:t>The mentors are world renowned</w:t>
      </w:r>
      <w:r w:rsidRPr="001804CA">
        <w:rPr>
          <w:rFonts w:ascii="Calibri" w:eastAsia="ArialMT" w:hAnsi="Calibri" w:cs="Calibri"/>
          <w:color w:val="000000"/>
          <w:kern w:val="0"/>
          <w:sz w:val="24"/>
          <w:szCs w:val="20"/>
        </w:rPr>
        <w:t xml:space="preserve"> </w:t>
      </w:r>
      <w:r w:rsidRPr="001804CA">
        <w:rPr>
          <w:rFonts w:ascii="Calibri" w:eastAsia="ArialMT" w:hAnsi="Calibri" w:cs="Calibri"/>
          <w:color w:val="000000"/>
          <w:kern w:val="0"/>
          <w:sz w:val="24"/>
          <w:szCs w:val="20"/>
        </w:rPr>
        <w:t>CSCW researchers from Asia or have roots in Asia.</w:t>
      </w:r>
    </w:p>
    <w:p w:rsidR="001804CA" w:rsidRPr="001804CA" w:rsidRDefault="001804CA" w:rsidP="008F680B">
      <w:pPr>
        <w:rPr>
          <w:rFonts w:ascii="Calibri" w:eastAsia="ArialMT" w:hAnsi="Calibri" w:cs="Calibri"/>
          <w:color w:val="000000"/>
          <w:kern w:val="0"/>
          <w:sz w:val="24"/>
          <w:szCs w:val="20"/>
        </w:rPr>
      </w:pPr>
    </w:p>
    <w:p w:rsidR="008F680B" w:rsidRPr="001804CA" w:rsidRDefault="008F680B" w:rsidP="008F680B">
      <w:pPr>
        <w:rPr>
          <w:rFonts w:ascii="Calibri" w:hAnsi="Calibri"/>
          <w:sz w:val="32"/>
        </w:rPr>
      </w:pPr>
      <w:r w:rsidRPr="001804CA">
        <w:rPr>
          <w:rFonts w:ascii="Calibri" w:eastAsia="ArialMT" w:hAnsi="Calibri" w:cs="Calibri" w:hint="eastAsia"/>
          <w:color w:val="000000"/>
          <w:kern w:val="0"/>
          <w:sz w:val="24"/>
          <w:szCs w:val="20"/>
        </w:rPr>
        <w:t>A</w:t>
      </w:r>
      <w:r w:rsidRPr="001804CA">
        <w:rPr>
          <w:rFonts w:ascii="Calibri" w:eastAsia="ArialMT" w:hAnsi="Calibri" w:cs="Calibri"/>
          <w:color w:val="000000"/>
          <w:kern w:val="0"/>
          <w:sz w:val="24"/>
          <w:szCs w:val="20"/>
        </w:rPr>
        <w:t xml:space="preserve">greed Mentors: </w:t>
      </w:r>
    </w:p>
    <w:p w:rsidR="008F680B" w:rsidRPr="001804CA" w:rsidRDefault="008F680B" w:rsidP="008F680B">
      <w:pPr>
        <w:rPr>
          <w:rFonts w:ascii="Calibri" w:eastAsia="ArialMT" w:hAnsi="Calibri" w:cs="Calibri"/>
          <w:color w:val="000000"/>
          <w:kern w:val="0"/>
          <w:sz w:val="24"/>
          <w:szCs w:val="20"/>
        </w:rPr>
      </w:pPr>
      <w:r w:rsidRPr="001804CA">
        <w:rPr>
          <w:rFonts w:ascii="Calibri" w:eastAsia="ArialMT" w:hAnsi="Calibri" w:cs="Calibri"/>
          <w:color w:val="000000"/>
          <w:kern w:val="0"/>
          <w:sz w:val="24"/>
          <w:szCs w:val="20"/>
        </w:rPr>
        <w:t>Yuan-Chi Tseng, National Tsing Hua University</w:t>
      </w:r>
    </w:p>
    <w:p w:rsidR="008F680B" w:rsidRPr="001804CA" w:rsidRDefault="008F680B" w:rsidP="008F680B">
      <w:pPr>
        <w:rPr>
          <w:rFonts w:ascii="Calibri" w:eastAsia="ArialMT" w:hAnsi="Calibri" w:cs="Calibri"/>
          <w:color w:val="000000"/>
          <w:kern w:val="0"/>
          <w:sz w:val="24"/>
          <w:szCs w:val="20"/>
        </w:rPr>
      </w:pPr>
      <w:r w:rsidRPr="001804CA">
        <w:rPr>
          <w:rFonts w:ascii="Calibri" w:eastAsia="ArialMT" w:hAnsi="Calibri" w:cs="Calibri"/>
          <w:color w:val="000000"/>
          <w:kern w:val="0"/>
          <w:sz w:val="24"/>
          <w:szCs w:val="20"/>
        </w:rPr>
        <w:t>Bing-Yu Chen, National Taiwan University</w:t>
      </w:r>
    </w:p>
    <w:p w:rsidR="008F680B" w:rsidRPr="001804CA" w:rsidRDefault="008F680B" w:rsidP="008F680B">
      <w:pPr>
        <w:rPr>
          <w:rFonts w:ascii="Calibri" w:eastAsia="ArialMT" w:hAnsi="Calibri" w:cs="Calibri"/>
          <w:color w:val="000000"/>
          <w:kern w:val="0"/>
          <w:sz w:val="24"/>
          <w:szCs w:val="20"/>
        </w:rPr>
      </w:pPr>
      <w:proofErr w:type="spellStart"/>
      <w:r w:rsidRPr="001804CA">
        <w:rPr>
          <w:rFonts w:ascii="Calibri" w:eastAsia="ArialMT" w:hAnsi="Calibri" w:cs="Calibri"/>
          <w:color w:val="000000"/>
          <w:kern w:val="0"/>
          <w:sz w:val="24"/>
          <w:szCs w:val="20"/>
        </w:rPr>
        <w:t>Chien</w:t>
      </w:r>
      <w:proofErr w:type="spellEnd"/>
      <w:r w:rsidRPr="001804CA">
        <w:rPr>
          <w:rFonts w:ascii="Calibri" w:eastAsia="ArialMT" w:hAnsi="Calibri" w:cs="Calibri"/>
          <w:color w:val="000000"/>
          <w:kern w:val="0"/>
          <w:sz w:val="24"/>
          <w:szCs w:val="20"/>
        </w:rPr>
        <w:t xml:space="preserve"> Wen Yuan, Fu Jen University &amp; NTU </w:t>
      </w:r>
      <w:proofErr w:type="spellStart"/>
      <w:r w:rsidRPr="001804CA">
        <w:rPr>
          <w:rFonts w:ascii="Calibri" w:eastAsia="ArialMT" w:hAnsi="Calibri" w:cs="Calibri"/>
          <w:color w:val="000000"/>
          <w:kern w:val="0"/>
          <w:sz w:val="24"/>
          <w:szCs w:val="20"/>
        </w:rPr>
        <w:t>IoX</w:t>
      </w:r>
      <w:proofErr w:type="spellEnd"/>
      <w:r w:rsidRPr="001804CA">
        <w:rPr>
          <w:rFonts w:ascii="Calibri" w:eastAsia="ArialMT" w:hAnsi="Calibri" w:cs="Calibri"/>
          <w:color w:val="000000"/>
          <w:kern w:val="0"/>
          <w:sz w:val="24"/>
          <w:szCs w:val="20"/>
        </w:rPr>
        <w:t xml:space="preserve"> Center</w:t>
      </w:r>
    </w:p>
    <w:p w:rsidR="008F680B" w:rsidRPr="001804CA" w:rsidRDefault="008F680B" w:rsidP="008F680B">
      <w:pPr>
        <w:rPr>
          <w:rFonts w:ascii="Calibri" w:eastAsia="ArialMT" w:hAnsi="Calibri" w:cs="Calibri"/>
          <w:color w:val="000000"/>
          <w:kern w:val="0"/>
          <w:sz w:val="24"/>
          <w:szCs w:val="20"/>
        </w:rPr>
      </w:pPr>
      <w:r w:rsidRPr="001804CA">
        <w:rPr>
          <w:rFonts w:ascii="Calibri" w:eastAsia="ArialMT" w:hAnsi="Calibri" w:cs="Calibri"/>
          <w:color w:val="000000"/>
          <w:kern w:val="0"/>
          <w:sz w:val="24"/>
          <w:szCs w:val="20"/>
        </w:rPr>
        <w:t>Uichin Lee, Korea Advanced Institute of Science and Technology</w:t>
      </w:r>
    </w:p>
    <w:p w:rsidR="001804CA" w:rsidRPr="001804CA" w:rsidRDefault="008F680B" w:rsidP="008F680B">
      <w:pPr>
        <w:rPr>
          <w:rFonts w:ascii="Calibri" w:hAnsi="Calibri" w:cs="Calibri"/>
          <w:sz w:val="24"/>
        </w:rPr>
      </w:pPr>
      <w:r w:rsidRPr="001804CA">
        <w:rPr>
          <w:rFonts w:ascii="Calibri" w:hAnsi="Calibri" w:cs="Calibri"/>
          <w:sz w:val="24"/>
        </w:rPr>
        <w:t>Hwajung Hong, Seoul National University</w:t>
      </w:r>
    </w:p>
    <w:p w:rsidR="001804CA" w:rsidRPr="001804CA" w:rsidRDefault="008F680B" w:rsidP="008F680B">
      <w:pPr>
        <w:rPr>
          <w:rFonts w:ascii="Calibri" w:eastAsia="ArialMT" w:hAnsi="Calibri" w:cs="Calibri"/>
          <w:color w:val="000000"/>
          <w:kern w:val="0"/>
          <w:sz w:val="24"/>
          <w:szCs w:val="20"/>
        </w:rPr>
      </w:pPr>
      <w:r w:rsidRPr="001804CA">
        <w:rPr>
          <w:rFonts w:ascii="Calibri" w:hAnsi="Calibri" w:cs="Calibri"/>
          <w:sz w:val="24"/>
        </w:rPr>
        <w:t xml:space="preserve">Wai-Tat Fu, </w:t>
      </w:r>
      <w:r w:rsidRPr="001804CA">
        <w:rPr>
          <w:rFonts w:ascii="Calibri" w:eastAsia="ArialMT" w:hAnsi="Calibri" w:cs="Calibri"/>
          <w:color w:val="000000"/>
          <w:kern w:val="0"/>
          <w:sz w:val="24"/>
        </w:rPr>
        <w:t>University of Illinois at Urbana-</w:t>
      </w:r>
      <w:r w:rsidRPr="001804CA">
        <w:rPr>
          <w:rFonts w:ascii="Calibri" w:eastAsia="ArialMT" w:hAnsi="Calibri" w:cs="Calibri"/>
          <w:color w:val="000000"/>
          <w:kern w:val="0"/>
          <w:sz w:val="24"/>
          <w:szCs w:val="20"/>
        </w:rPr>
        <w:t>Champaign</w:t>
      </w:r>
    </w:p>
    <w:p w:rsidR="001804CA" w:rsidRPr="001804CA" w:rsidRDefault="008F680B" w:rsidP="008F680B">
      <w:pPr>
        <w:rPr>
          <w:rFonts w:ascii="Calibri" w:eastAsia="ArialMT" w:hAnsi="Calibri" w:cs="Calibri"/>
          <w:color w:val="000000"/>
          <w:kern w:val="0"/>
          <w:sz w:val="24"/>
          <w:szCs w:val="20"/>
        </w:rPr>
      </w:pPr>
      <w:r w:rsidRPr="001804CA">
        <w:rPr>
          <w:rFonts w:ascii="Calibri" w:eastAsia="ArialMT" w:hAnsi="Calibri" w:cs="Calibri"/>
          <w:color w:val="000000"/>
          <w:kern w:val="0"/>
          <w:sz w:val="24"/>
          <w:szCs w:val="20"/>
        </w:rPr>
        <w:t>John Tang, Microsoft Research</w:t>
      </w:r>
    </w:p>
    <w:p w:rsidR="001804CA" w:rsidRPr="001804CA" w:rsidRDefault="008F680B" w:rsidP="008F680B">
      <w:pPr>
        <w:rPr>
          <w:rFonts w:ascii="Calibri" w:eastAsia="ArialMT" w:hAnsi="Calibri" w:cs="Calibri"/>
          <w:color w:val="000000"/>
          <w:kern w:val="0"/>
          <w:sz w:val="24"/>
          <w:szCs w:val="20"/>
        </w:rPr>
      </w:pPr>
      <w:r w:rsidRPr="001804CA">
        <w:rPr>
          <w:rFonts w:ascii="Calibri" w:eastAsia="ArialMT" w:hAnsi="Calibri" w:cs="Calibri"/>
          <w:color w:val="000000"/>
          <w:kern w:val="0"/>
          <w:sz w:val="24"/>
          <w:szCs w:val="20"/>
        </w:rPr>
        <w:t>Xianghua Sharon Ding, Fudan University</w:t>
      </w:r>
    </w:p>
    <w:p w:rsidR="008F680B" w:rsidRPr="001804CA" w:rsidRDefault="008F680B" w:rsidP="008F680B">
      <w:pPr>
        <w:rPr>
          <w:rFonts w:ascii="Calibri" w:eastAsia="ArialMT" w:hAnsi="Calibri" w:cs="Calibri"/>
          <w:color w:val="000000"/>
          <w:kern w:val="0"/>
          <w:sz w:val="24"/>
          <w:szCs w:val="20"/>
        </w:rPr>
      </w:pPr>
      <w:r w:rsidRPr="001804CA">
        <w:rPr>
          <w:rFonts w:ascii="Calibri" w:eastAsia="ArialMT" w:hAnsi="Calibri" w:cs="Calibri"/>
          <w:color w:val="000000"/>
          <w:kern w:val="0"/>
          <w:sz w:val="24"/>
          <w:szCs w:val="20"/>
        </w:rPr>
        <w:t>Koji Yatani, University of Tokyo</w:t>
      </w:r>
    </w:p>
    <w:p w:rsidR="00D9475A" w:rsidRPr="001804CA" w:rsidRDefault="00D9475A">
      <w:pPr>
        <w:rPr>
          <w:rFonts w:ascii="Calibri" w:hAnsi="Calibri"/>
          <w:sz w:val="32"/>
        </w:rPr>
      </w:pPr>
    </w:p>
    <w:p w:rsidR="001804CA" w:rsidRDefault="001804CA" w:rsidP="001804CA">
      <w:pPr>
        <w:pStyle w:val="a3"/>
        <w:numPr>
          <w:ilvl w:val="0"/>
          <w:numId w:val="1"/>
        </w:numPr>
        <w:ind w:leftChars="0"/>
        <w:rPr>
          <w:rFonts w:ascii="Calibri" w:hAnsi="Calibri"/>
          <w:sz w:val="28"/>
        </w:rPr>
      </w:pPr>
      <w:r>
        <w:rPr>
          <w:rFonts w:ascii="Calibri" w:hAnsi="Calibri"/>
          <w:sz w:val="28"/>
        </w:rPr>
        <w:t>Panels</w:t>
      </w:r>
    </w:p>
    <w:p w:rsidR="001804CA" w:rsidRDefault="001804CA">
      <w:pPr>
        <w:rPr>
          <w:rFonts w:ascii="Calibri" w:eastAsia="ArialMT" w:hAnsi="Calibri" w:cs="Calibri"/>
          <w:color w:val="000000"/>
          <w:kern w:val="0"/>
          <w:sz w:val="22"/>
          <w:szCs w:val="20"/>
        </w:rPr>
      </w:pPr>
      <w:r>
        <w:rPr>
          <w:rFonts w:ascii="Calibri" w:eastAsia="ArialMT" w:hAnsi="Calibri" w:cs="Calibri"/>
          <w:color w:val="000000"/>
          <w:kern w:val="0"/>
          <w:sz w:val="22"/>
          <w:szCs w:val="20"/>
        </w:rPr>
        <w:t xml:space="preserve">We will have two panels, both of which focus on the future of CSCW. </w:t>
      </w:r>
    </w:p>
    <w:p w:rsidR="001804CA" w:rsidRPr="001804CA" w:rsidRDefault="001804CA" w:rsidP="001804CA">
      <w:pPr>
        <w:pStyle w:val="a3"/>
        <w:numPr>
          <w:ilvl w:val="0"/>
          <w:numId w:val="3"/>
        </w:numPr>
        <w:ind w:leftChars="0"/>
        <w:rPr>
          <w:rFonts w:ascii="Calibri" w:hAnsi="Calibri"/>
          <w:sz w:val="28"/>
        </w:rPr>
      </w:pPr>
      <w:r w:rsidRPr="001804CA">
        <w:rPr>
          <w:rFonts w:ascii="Calibri" w:eastAsia="ArialMT" w:hAnsi="Calibri" w:cs="Calibri"/>
          <w:color w:val="000000"/>
          <w:kern w:val="0"/>
          <w:sz w:val="22"/>
          <w:szCs w:val="20"/>
        </w:rPr>
        <w:t xml:space="preserve">“New frontier of CSCW” discusses potential themes which could be led by Asian researchers </w:t>
      </w:r>
      <w:r w:rsidRPr="001804CA">
        <w:rPr>
          <w:rFonts w:ascii="Calibri" w:eastAsia="ArialMT" w:hAnsi="Calibri" w:cs="Calibri"/>
          <w:color w:val="000000"/>
          <w:kern w:val="0"/>
          <w:sz w:val="22"/>
          <w:szCs w:val="20"/>
        </w:rPr>
        <w:t xml:space="preserve">- </w:t>
      </w:r>
      <w:r w:rsidRPr="001804CA">
        <w:rPr>
          <w:rFonts w:ascii="Calibri" w:eastAsia="ArialMT" w:hAnsi="Calibri" w:cs="Calibri"/>
          <w:color w:val="000000"/>
          <w:kern w:val="0"/>
          <w:sz w:val="22"/>
          <w:szCs w:val="20"/>
        </w:rPr>
        <w:t xml:space="preserve">some subtopics may be easier to put into practice in Asia. </w:t>
      </w:r>
    </w:p>
    <w:p w:rsidR="001804CA" w:rsidRPr="002D7361" w:rsidRDefault="001804CA" w:rsidP="002D7361">
      <w:pPr>
        <w:pStyle w:val="a3"/>
        <w:numPr>
          <w:ilvl w:val="0"/>
          <w:numId w:val="3"/>
        </w:numPr>
        <w:ind w:leftChars="0"/>
        <w:rPr>
          <w:rFonts w:ascii="Calibri" w:hAnsi="Calibri" w:hint="eastAsia"/>
          <w:sz w:val="28"/>
        </w:rPr>
      </w:pPr>
      <w:r w:rsidRPr="001804CA">
        <w:rPr>
          <w:rFonts w:ascii="Calibri" w:eastAsia="ArialMT" w:hAnsi="Calibri" w:cs="Calibri"/>
          <w:color w:val="000000"/>
          <w:kern w:val="0"/>
          <w:sz w:val="22"/>
          <w:szCs w:val="20"/>
        </w:rPr>
        <w:lastRenderedPageBreak/>
        <w:t>“Career development panel” features successful young Asian researchers and discuss various career path based on their experiences.</w:t>
      </w:r>
    </w:p>
    <w:p w:rsidR="005F2FCE" w:rsidRDefault="005F2FCE">
      <w:pPr>
        <w:rPr>
          <w:rFonts w:ascii="Calibri" w:hAnsi="Calibri"/>
          <w:sz w:val="28"/>
        </w:rPr>
      </w:pPr>
    </w:p>
    <w:p w:rsidR="005F2FCE" w:rsidRDefault="005F2FCE">
      <w:pPr>
        <w:rPr>
          <w:rFonts w:ascii="Calibri" w:hAnsi="Calibri" w:hint="eastAsia"/>
          <w:sz w:val="28"/>
        </w:rPr>
      </w:pPr>
    </w:p>
    <w:p w:rsidR="00D9475A" w:rsidRDefault="00D9475A">
      <w:pPr>
        <w:rPr>
          <w:rFonts w:ascii="Calibri" w:hAnsi="Calibri"/>
          <w:sz w:val="28"/>
          <w:shd w:val="pct15" w:color="auto" w:fill="FFFFFF"/>
        </w:rPr>
      </w:pPr>
      <w:r>
        <w:rPr>
          <w:rFonts w:ascii="Calibri" w:hAnsi="Calibri"/>
          <w:sz w:val="28"/>
          <w:shd w:val="pct15" w:color="auto" w:fill="FFFFFF"/>
        </w:rPr>
        <w:t>Attend</w:t>
      </w:r>
    </w:p>
    <w:p w:rsidR="002743BE" w:rsidRDefault="002743BE">
      <w:pPr>
        <w:rPr>
          <w:rFonts w:ascii="Calibri" w:hAnsi="Calibri"/>
          <w:sz w:val="28"/>
        </w:rPr>
      </w:pPr>
    </w:p>
    <w:p w:rsidR="002743BE" w:rsidRPr="00B50E37" w:rsidRDefault="002743BE" w:rsidP="002743BE">
      <w:pPr>
        <w:rPr>
          <w:rFonts w:ascii="Calibri" w:hAnsi="Calibri" w:cs="Calibri"/>
          <w:sz w:val="24"/>
        </w:rPr>
      </w:pPr>
      <w:r w:rsidRPr="00B50E37">
        <w:rPr>
          <w:rFonts w:ascii="Calibri" w:hAnsi="Calibri" w:cs="Calibri"/>
          <w:sz w:val="24"/>
        </w:rPr>
        <w:t>Important Dates:</w:t>
      </w:r>
    </w:p>
    <w:p w:rsidR="002743BE" w:rsidRPr="00B50E37" w:rsidRDefault="002743BE" w:rsidP="002743BE">
      <w:pPr>
        <w:rPr>
          <w:rFonts w:ascii="Calibri" w:hAnsi="Calibri" w:cs="Calibri"/>
          <w:sz w:val="24"/>
        </w:rPr>
      </w:pPr>
      <w:r w:rsidRPr="00B50E37">
        <w:rPr>
          <w:rFonts w:ascii="Calibri" w:hAnsi="Calibri" w:cs="Calibri"/>
          <w:sz w:val="24"/>
        </w:rPr>
        <w:t>Application</w:t>
      </w:r>
      <w:r w:rsidR="001A19EB" w:rsidRPr="00B50E37">
        <w:rPr>
          <w:rFonts w:ascii="Calibri" w:hAnsi="Calibri" w:cs="Calibri"/>
          <w:sz w:val="24"/>
        </w:rPr>
        <w:t xml:space="preserve"> d</w:t>
      </w:r>
      <w:r w:rsidR="00D31FCF">
        <w:rPr>
          <w:rFonts w:ascii="Calibri" w:hAnsi="Calibri" w:cs="Calibri"/>
          <w:sz w:val="24"/>
        </w:rPr>
        <w:t>eadline</w:t>
      </w:r>
      <w:r w:rsidRPr="00B50E37">
        <w:rPr>
          <w:rFonts w:ascii="Calibri" w:hAnsi="Calibri" w:cs="Calibri"/>
          <w:sz w:val="24"/>
        </w:rPr>
        <w:t>: August 5, 2019</w:t>
      </w:r>
    </w:p>
    <w:p w:rsidR="002743BE" w:rsidRPr="00B50E37" w:rsidRDefault="002743BE" w:rsidP="002743BE">
      <w:pPr>
        <w:rPr>
          <w:rFonts w:ascii="Calibri" w:hAnsi="Calibri" w:cs="Calibri"/>
          <w:sz w:val="24"/>
        </w:rPr>
      </w:pPr>
      <w:r w:rsidRPr="00B50E37">
        <w:rPr>
          <w:rFonts w:ascii="Calibri" w:hAnsi="Calibri" w:cs="Calibri"/>
          <w:sz w:val="24"/>
        </w:rPr>
        <w:t>Notification: August 20, 2019</w:t>
      </w:r>
    </w:p>
    <w:p w:rsidR="002743BE" w:rsidRDefault="002743BE" w:rsidP="002743BE">
      <w:pPr>
        <w:rPr>
          <w:rFonts w:ascii="Calibri" w:hAnsi="Calibri" w:cs="Calibri"/>
          <w:sz w:val="24"/>
        </w:rPr>
      </w:pPr>
      <w:r w:rsidRPr="00B50E37">
        <w:rPr>
          <w:rFonts w:ascii="Calibri" w:hAnsi="Calibri" w:cs="Calibri"/>
          <w:sz w:val="24"/>
        </w:rPr>
        <w:t>Registration</w:t>
      </w:r>
      <w:r w:rsidR="00D31FCF">
        <w:rPr>
          <w:rFonts w:ascii="Calibri" w:hAnsi="Calibri" w:cs="Calibri"/>
          <w:sz w:val="24"/>
        </w:rPr>
        <w:t xml:space="preserve"> </w:t>
      </w:r>
      <w:r w:rsidR="00D31FCF" w:rsidRPr="00B50E37">
        <w:rPr>
          <w:rFonts w:ascii="Calibri" w:hAnsi="Calibri" w:cs="Calibri"/>
          <w:sz w:val="24"/>
        </w:rPr>
        <w:t>d</w:t>
      </w:r>
      <w:r w:rsidR="00D31FCF">
        <w:rPr>
          <w:rFonts w:ascii="Calibri" w:hAnsi="Calibri" w:cs="Calibri"/>
          <w:sz w:val="24"/>
        </w:rPr>
        <w:t>eadline</w:t>
      </w:r>
      <w:r w:rsidRPr="00B50E37">
        <w:rPr>
          <w:rFonts w:ascii="Calibri" w:hAnsi="Calibri" w:cs="Calibri"/>
          <w:sz w:val="24"/>
        </w:rPr>
        <w:t>: August 31, 2019</w:t>
      </w:r>
    </w:p>
    <w:p w:rsidR="002743BE" w:rsidRDefault="002743BE">
      <w:pPr>
        <w:rPr>
          <w:rFonts w:ascii="Calibri" w:hAnsi="Calibri"/>
          <w:sz w:val="28"/>
        </w:rPr>
      </w:pPr>
    </w:p>
    <w:p w:rsidR="00D9475A" w:rsidRPr="002743BE" w:rsidRDefault="00D9475A" w:rsidP="002743BE">
      <w:pPr>
        <w:pStyle w:val="a3"/>
        <w:numPr>
          <w:ilvl w:val="0"/>
          <w:numId w:val="1"/>
        </w:numPr>
        <w:ind w:leftChars="0"/>
        <w:rPr>
          <w:rFonts w:ascii="Calibri" w:hAnsi="Calibri"/>
          <w:sz w:val="28"/>
        </w:rPr>
      </w:pPr>
      <w:r w:rsidRPr="002743BE">
        <w:rPr>
          <w:rFonts w:ascii="Calibri" w:hAnsi="Calibri" w:hint="eastAsia"/>
          <w:sz w:val="28"/>
        </w:rPr>
        <w:t>A</w:t>
      </w:r>
      <w:r w:rsidRPr="002743BE">
        <w:rPr>
          <w:rFonts w:ascii="Calibri" w:hAnsi="Calibri"/>
          <w:sz w:val="28"/>
        </w:rPr>
        <w:t>pplication forms</w:t>
      </w:r>
    </w:p>
    <w:p w:rsidR="002D7361" w:rsidRDefault="002D7361" w:rsidP="00B50E37">
      <w:pPr>
        <w:rPr>
          <w:rFonts w:ascii="Calibri" w:hAnsi="Calibri"/>
          <w:sz w:val="24"/>
        </w:rPr>
      </w:pPr>
      <w:r w:rsidRPr="002D7361">
        <w:rPr>
          <w:rFonts w:ascii="Calibri" w:hAnsi="Calibri"/>
          <w:sz w:val="24"/>
        </w:rPr>
        <w:t>We encourage submissions from advanced students (Ph.D. students and M.S. students who plan to continue into a PhD program) and researchers with background in HCI and related areas.</w:t>
      </w:r>
    </w:p>
    <w:p w:rsidR="002D7361" w:rsidRDefault="002D7361" w:rsidP="00B50E37">
      <w:pPr>
        <w:rPr>
          <w:rFonts w:ascii="Calibri" w:hAnsi="Calibri"/>
          <w:sz w:val="24"/>
        </w:rPr>
      </w:pPr>
    </w:p>
    <w:p w:rsidR="00B50E37" w:rsidRPr="00B50E37" w:rsidRDefault="00B50E37" w:rsidP="00B50E37">
      <w:pPr>
        <w:rPr>
          <w:rFonts w:ascii="Calibri" w:hAnsi="Calibri"/>
          <w:sz w:val="24"/>
        </w:rPr>
      </w:pPr>
      <w:r w:rsidRPr="00B50E37">
        <w:rPr>
          <w:rFonts w:ascii="Calibri" w:hAnsi="Calibri"/>
          <w:sz w:val="24"/>
        </w:rPr>
        <w:t>Accepted submissions will be presented as a poster in the mentoring session.</w:t>
      </w:r>
    </w:p>
    <w:p w:rsidR="00B50E37" w:rsidRPr="00B50E37" w:rsidRDefault="00B50E37" w:rsidP="00B50E37">
      <w:pPr>
        <w:rPr>
          <w:rFonts w:ascii="Calibri" w:hAnsi="Calibri"/>
          <w:sz w:val="24"/>
        </w:rPr>
      </w:pPr>
      <w:r w:rsidRPr="00B50E37">
        <w:rPr>
          <w:rFonts w:ascii="Calibri" w:hAnsi="Calibri"/>
          <w:sz w:val="24"/>
        </w:rPr>
        <w:t xml:space="preserve">Please submit the following </w:t>
      </w:r>
      <w:r w:rsidR="006A3604">
        <w:rPr>
          <w:rFonts w:ascii="Calibri" w:hAnsi="Calibri"/>
          <w:sz w:val="24"/>
        </w:rPr>
        <w:t xml:space="preserve">two </w:t>
      </w:r>
      <w:r w:rsidRPr="00B50E37">
        <w:rPr>
          <w:rFonts w:ascii="Calibri" w:hAnsi="Calibri"/>
          <w:sz w:val="24"/>
        </w:rPr>
        <w:t>materials</w:t>
      </w:r>
      <w:r>
        <w:rPr>
          <w:rFonts w:ascii="Calibri" w:hAnsi="Calibri"/>
          <w:sz w:val="24"/>
        </w:rPr>
        <w:t xml:space="preserve"> (if you are not a student, </w:t>
      </w:r>
      <w:r w:rsidR="006A3604">
        <w:rPr>
          <w:rFonts w:ascii="Calibri" w:hAnsi="Calibri"/>
          <w:sz w:val="24"/>
        </w:rPr>
        <w:t>one</w:t>
      </w:r>
      <w:r>
        <w:rPr>
          <w:rFonts w:ascii="Calibri" w:hAnsi="Calibri"/>
          <w:sz w:val="24"/>
        </w:rPr>
        <w:t xml:space="preserve"> material)</w:t>
      </w:r>
      <w:r w:rsidRPr="00B50E37">
        <w:rPr>
          <w:rFonts w:ascii="Calibri" w:hAnsi="Calibri"/>
          <w:sz w:val="24"/>
        </w:rPr>
        <w:t>.</w:t>
      </w:r>
    </w:p>
    <w:p w:rsidR="00B50E37" w:rsidRPr="002D7361" w:rsidRDefault="00B50E37" w:rsidP="00B50E37">
      <w:pPr>
        <w:rPr>
          <w:rFonts w:ascii="Calibri" w:hAnsi="Calibri"/>
          <w:sz w:val="24"/>
        </w:rPr>
      </w:pPr>
    </w:p>
    <w:p w:rsidR="006A3604" w:rsidRPr="00B50E37" w:rsidRDefault="00B50E37" w:rsidP="00B50E37">
      <w:pPr>
        <w:rPr>
          <w:rFonts w:ascii="Calibri" w:hAnsi="Calibri"/>
          <w:sz w:val="24"/>
        </w:rPr>
      </w:pPr>
      <w:r w:rsidRPr="00B50E37">
        <w:rPr>
          <w:rFonts w:ascii="Calibri" w:hAnsi="Calibri"/>
          <w:sz w:val="24"/>
        </w:rPr>
        <w:t xml:space="preserve">1. </w:t>
      </w:r>
      <w:r w:rsidR="0028081C">
        <w:rPr>
          <w:rFonts w:ascii="Calibri" w:hAnsi="Calibri"/>
          <w:sz w:val="24"/>
        </w:rPr>
        <w:t xml:space="preserve">A </w:t>
      </w:r>
      <w:proofErr w:type="gramStart"/>
      <w:r w:rsidRPr="00B50E37">
        <w:rPr>
          <w:rFonts w:ascii="Calibri" w:hAnsi="Calibri"/>
          <w:sz w:val="24"/>
        </w:rPr>
        <w:t>4 page</w:t>
      </w:r>
      <w:proofErr w:type="gramEnd"/>
      <w:r w:rsidR="0028081C">
        <w:rPr>
          <w:rFonts w:ascii="Calibri" w:hAnsi="Calibri"/>
          <w:sz w:val="24"/>
        </w:rPr>
        <w:t xml:space="preserve"> pdf document including</w:t>
      </w:r>
      <w:r w:rsidR="006A3604">
        <w:rPr>
          <w:rFonts w:ascii="Calibri" w:hAnsi="Calibri"/>
          <w:sz w:val="24"/>
        </w:rPr>
        <w:t xml:space="preserve"> </w:t>
      </w:r>
      <w:r w:rsidR="0028081C">
        <w:rPr>
          <w:rFonts w:ascii="Calibri" w:hAnsi="Calibri"/>
          <w:sz w:val="24"/>
        </w:rPr>
        <w:t xml:space="preserve">a description of </w:t>
      </w:r>
      <w:r w:rsidR="006A3604">
        <w:rPr>
          <w:rFonts w:ascii="Calibri" w:hAnsi="Calibri"/>
          <w:sz w:val="24"/>
        </w:rPr>
        <w:t>(1) your research (2) why you want to participate</w:t>
      </w:r>
      <w:r w:rsidR="00D31FCF">
        <w:rPr>
          <w:rFonts w:ascii="Calibri" w:hAnsi="Calibri"/>
          <w:sz w:val="24"/>
        </w:rPr>
        <w:t>,</w:t>
      </w:r>
      <w:r w:rsidR="006A3604">
        <w:rPr>
          <w:rFonts w:ascii="Calibri" w:hAnsi="Calibri"/>
          <w:sz w:val="24"/>
        </w:rPr>
        <w:t xml:space="preserve"> </w:t>
      </w:r>
      <w:r w:rsidR="00D31FCF">
        <w:rPr>
          <w:rFonts w:ascii="Calibri" w:hAnsi="Calibri"/>
          <w:sz w:val="24"/>
        </w:rPr>
        <w:t xml:space="preserve">and </w:t>
      </w:r>
      <w:r w:rsidR="006A3604">
        <w:rPr>
          <w:rFonts w:ascii="Calibri" w:hAnsi="Calibri"/>
          <w:sz w:val="24"/>
        </w:rPr>
        <w:t xml:space="preserve">(3) </w:t>
      </w:r>
      <w:r w:rsidR="004323E8">
        <w:rPr>
          <w:rFonts w:ascii="Calibri" w:hAnsi="Calibri"/>
          <w:sz w:val="24"/>
        </w:rPr>
        <w:t>a short CV (max 1 page)</w:t>
      </w:r>
      <w:r w:rsidR="006A3604">
        <w:rPr>
          <w:rFonts w:ascii="Calibri" w:hAnsi="Calibri"/>
          <w:sz w:val="24"/>
        </w:rPr>
        <w:t>.</w:t>
      </w:r>
    </w:p>
    <w:p w:rsidR="0070775F" w:rsidRDefault="0070775F" w:rsidP="00B50E37">
      <w:pPr>
        <w:rPr>
          <w:rFonts w:ascii="Calibri" w:hAnsi="Calibri"/>
          <w:sz w:val="24"/>
        </w:rPr>
      </w:pPr>
      <w:r w:rsidRPr="00B50E37">
        <w:rPr>
          <w:rFonts w:ascii="Calibri" w:hAnsi="Calibri"/>
          <w:sz w:val="24"/>
        </w:rPr>
        <w:t>** your submission will be used for internal review only **</w:t>
      </w:r>
    </w:p>
    <w:p w:rsidR="00B50E37" w:rsidRPr="00B50E37" w:rsidRDefault="00B50E37" w:rsidP="00B50E37">
      <w:pPr>
        <w:rPr>
          <w:rFonts w:ascii="Calibri" w:hAnsi="Calibri" w:hint="eastAsia"/>
          <w:sz w:val="24"/>
        </w:rPr>
      </w:pPr>
    </w:p>
    <w:p w:rsidR="00B50E37" w:rsidRPr="00B50E37" w:rsidRDefault="006A3604" w:rsidP="00B50E37">
      <w:pPr>
        <w:rPr>
          <w:rFonts w:ascii="Calibri" w:hAnsi="Calibri"/>
          <w:sz w:val="24"/>
        </w:rPr>
      </w:pPr>
      <w:r>
        <w:rPr>
          <w:rFonts w:ascii="Calibri" w:hAnsi="Calibri"/>
          <w:sz w:val="24"/>
        </w:rPr>
        <w:t>2</w:t>
      </w:r>
      <w:r w:rsidR="00B50E37" w:rsidRPr="00B50E37">
        <w:rPr>
          <w:rFonts w:ascii="Calibri" w:hAnsi="Calibri"/>
          <w:sz w:val="24"/>
        </w:rPr>
        <w:t>. [for students</w:t>
      </w:r>
      <w:r>
        <w:rPr>
          <w:rFonts w:ascii="Calibri" w:hAnsi="Calibri"/>
          <w:sz w:val="24"/>
        </w:rPr>
        <w:t xml:space="preserve"> only</w:t>
      </w:r>
      <w:r w:rsidR="00B50E37" w:rsidRPr="00B50E37">
        <w:rPr>
          <w:rFonts w:ascii="Calibri" w:hAnsi="Calibri"/>
          <w:sz w:val="24"/>
        </w:rPr>
        <w:t>] Recommendation letter</w:t>
      </w:r>
    </w:p>
    <w:p w:rsidR="00B50E37" w:rsidRPr="00B50E37" w:rsidRDefault="00B50E37" w:rsidP="00B50E37">
      <w:pPr>
        <w:rPr>
          <w:rFonts w:ascii="Calibri" w:hAnsi="Calibri"/>
          <w:sz w:val="24"/>
        </w:rPr>
      </w:pPr>
      <w:r w:rsidRPr="00B50E37">
        <w:rPr>
          <w:rFonts w:ascii="Calibri" w:hAnsi="Calibri"/>
          <w:sz w:val="24"/>
        </w:rPr>
        <w:t>Please have your advisor write a recommendation letter that explains wh</w:t>
      </w:r>
      <w:r w:rsidR="006A3604">
        <w:rPr>
          <w:rFonts w:ascii="Calibri" w:hAnsi="Calibri"/>
          <w:sz w:val="24"/>
        </w:rPr>
        <w:t>at s/he expects you to learn from the winter school</w:t>
      </w:r>
      <w:r w:rsidRPr="00B50E37">
        <w:rPr>
          <w:rFonts w:ascii="Calibri" w:hAnsi="Calibri"/>
          <w:sz w:val="24"/>
        </w:rPr>
        <w:t>, and what contribution you are likely to make to the winter school.</w:t>
      </w:r>
    </w:p>
    <w:p w:rsidR="006A6EF6" w:rsidRDefault="006A6EF6">
      <w:pPr>
        <w:rPr>
          <w:rFonts w:ascii="Calibri" w:hAnsi="Calibri"/>
          <w:sz w:val="28"/>
          <w:shd w:val="pct15" w:color="auto" w:fill="FFFFFF"/>
        </w:rPr>
      </w:pPr>
    </w:p>
    <w:p w:rsidR="004323E8" w:rsidRPr="004323E8" w:rsidRDefault="004323E8">
      <w:pPr>
        <w:rPr>
          <w:rFonts w:ascii="Calibri" w:hAnsi="Calibri" w:hint="eastAsia"/>
          <w:sz w:val="24"/>
        </w:rPr>
      </w:pPr>
      <w:r w:rsidRPr="004323E8">
        <w:rPr>
          <w:rFonts w:ascii="Calibri" w:hAnsi="Calibri"/>
          <w:sz w:val="24"/>
        </w:rPr>
        <w:t>An online link for submitting your application can be found here:</w:t>
      </w:r>
    </w:p>
    <w:p w:rsidR="0023288C" w:rsidRPr="00A536F1" w:rsidRDefault="00A536F1">
      <w:pPr>
        <w:rPr>
          <w:rFonts w:ascii="Calibri" w:hAnsi="Calibri" w:hint="eastAsia"/>
          <w:sz w:val="24"/>
        </w:rPr>
      </w:pPr>
      <w:r w:rsidRPr="00A536F1">
        <w:rPr>
          <w:rFonts w:ascii="Calibri" w:hAnsi="Calibri" w:hint="eastAsia"/>
          <w:sz w:val="24"/>
        </w:rPr>
        <w:t>h</w:t>
      </w:r>
      <w:r w:rsidRPr="00A536F1">
        <w:rPr>
          <w:rFonts w:ascii="Calibri" w:hAnsi="Calibri"/>
          <w:sz w:val="24"/>
        </w:rPr>
        <w:t>ttp://</w:t>
      </w:r>
      <w:r>
        <w:rPr>
          <w:rFonts w:ascii="Calibri" w:hAnsi="Calibri"/>
          <w:sz w:val="24"/>
        </w:rPr>
        <w:t>XXX</w:t>
      </w:r>
    </w:p>
    <w:p w:rsidR="00A536F1" w:rsidRDefault="00A536F1">
      <w:pPr>
        <w:rPr>
          <w:rFonts w:ascii="Calibri" w:hAnsi="Calibri" w:hint="eastAsia"/>
          <w:sz w:val="28"/>
          <w:shd w:val="pct15" w:color="auto" w:fill="FFFFFF"/>
        </w:rPr>
      </w:pPr>
    </w:p>
    <w:p w:rsidR="00D9475A" w:rsidRPr="002743BE" w:rsidRDefault="00D9475A" w:rsidP="002743BE">
      <w:pPr>
        <w:pStyle w:val="a3"/>
        <w:numPr>
          <w:ilvl w:val="0"/>
          <w:numId w:val="1"/>
        </w:numPr>
        <w:ind w:leftChars="0"/>
        <w:rPr>
          <w:rFonts w:ascii="Calibri" w:hAnsi="Calibri"/>
          <w:sz w:val="28"/>
        </w:rPr>
      </w:pPr>
      <w:r w:rsidRPr="002743BE">
        <w:rPr>
          <w:rFonts w:ascii="Calibri" w:hAnsi="Calibri" w:hint="eastAsia"/>
          <w:sz w:val="28"/>
        </w:rPr>
        <w:t>R</w:t>
      </w:r>
      <w:r w:rsidRPr="002743BE">
        <w:rPr>
          <w:rFonts w:ascii="Calibri" w:hAnsi="Calibri"/>
          <w:sz w:val="28"/>
        </w:rPr>
        <w:t>egistration</w:t>
      </w:r>
    </w:p>
    <w:p w:rsidR="00ED4FF9" w:rsidRDefault="00ED4FF9">
      <w:pPr>
        <w:rPr>
          <w:rFonts w:ascii="Calibri" w:hAnsi="Calibri"/>
          <w:sz w:val="24"/>
        </w:rPr>
      </w:pPr>
      <w:r>
        <w:rPr>
          <w:rFonts w:ascii="Calibri" w:hAnsi="Calibri" w:hint="eastAsia"/>
          <w:sz w:val="24"/>
        </w:rPr>
        <w:t>R</w:t>
      </w:r>
      <w:r>
        <w:rPr>
          <w:rFonts w:ascii="Calibri" w:hAnsi="Calibri"/>
          <w:sz w:val="24"/>
        </w:rPr>
        <w:t>egistration fee includes full access to the winter school activities</w:t>
      </w:r>
      <w:r w:rsidR="00B61309">
        <w:rPr>
          <w:rFonts w:ascii="Calibri" w:hAnsi="Calibri"/>
          <w:sz w:val="24"/>
        </w:rPr>
        <w:t xml:space="preserve"> and</w:t>
      </w:r>
      <w:r>
        <w:rPr>
          <w:rFonts w:ascii="Calibri" w:hAnsi="Calibri"/>
          <w:sz w:val="24"/>
        </w:rPr>
        <w:t xml:space="preserve"> welcome dinner</w:t>
      </w:r>
      <w:r w:rsidR="00B61309">
        <w:rPr>
          <w:rFonts w:ascii="Calibri" w:hAnsi="Calibri"/>
          <w:sz w:val="24"/>
        </w:rPr>
        <w:t xml:space="preserve">. Please note that registration will be available only for the accepted participants. </w:t>
      </w:r>
    </w:p>
    <w:p w:rsidR="00D31FCF" w:rsidRDefault="00D31FCF" w:rsidP="00D31FCF">
      <w:pPr>
        <w:pStyle w:val="a3"/>
        <w:ind w:leftChars="0" w:left="360"/>
        <w:rPr>
          <w:rFonts w:ascii="Calibri" w:hAnsi="Calibri"/>
          <w:sz w:val="24"/>
        </w:rPr>
      </w:pPr>
      <w:r>
        <w:rPr>
          <w:rFonts w:ascii="Calibri" w:hAnsi="Calibri" w:hint="eastAsia"/>
          <w:sz w:val="24"/>
        </w:rPr>
        <w:t>R</w:t>
      </w:r>
      <w:r>
        <w:rPr>
          <w:rFonts w:ascii="Calibri" w:hAnsi="Calibri"/>
          <w:sz w:val="24"/>
        </w:rPr>
        <w:t>egistration Fee:</w:t>
      </w:r>
    </w:p>
    <w:p w:rsidR="00ED4FF9" w:rsidRPr="00B61309" w:rsidRDefault="00ED4FF9" w:rsidP="00D31FCF">
      <w:pPr>
        <w:pStyle w:val="a3"/>
        <w:ind w:leftChars="0" w:left="360"/>
        <w:rPr>
          <w:rFonts w:ascii="Calibri" w:hAnsi="Calibri"/>
          <w:sz w:val="24"/>
        </w:rPr>
      </w:pPr>
      <w:r w:rsidRPr="00B61309">
        <w:rPr>
          <w:rFonts w:ascii="Calibri" w:hAnsi="Calibri"/>
          <w:sz w:val="24"/>
        </w:rPr>
        <w:t xml:space="preserve">Non-students: </w:t>
      </w:r>
      <w:r w:rsidRPr="00B61309">
        <w:rPr>
          <w:rFonts w:ascii="Calibri" w:hAnsi="Calibri" w:hint="eastAsia"/>
          <w:sz w:val="24"/>
        </w:rPr>
        <w:t>1</w:t>
      </w:r>
      <w:r w:rsidR="00B61309">
        <w:rPr>
          <w:rFonts w:ascii="Calibri" w:hAnsi="Calibri"/>
          <w:sz w:val="24"/>
        </w:rPr>
        <w:t>3</w:t>
      </w:r>
      <w:r w:rsidRPr="00B61309">
        <w:rPr>
          <w:rFonts w:ascii="Calibri" w:hAnsi="Calibri"/>
          <w:sz w:val="24"/>
        </w:rPr>
        <w:t>,000yen</w:t>
      </w:r>
    </w:p>
    <w:p w:rsidR="00D9475A" w:rsidRPr="00B61309" w:rsidRDefault="00ED4FF9" w:rsidP="00D31FCF">
      <w:pPr>
        <w:pStyle w:val="a3"/>
        <w:ind w:leftChars="0" w:left="360"/>
        <w:rPr>
          <w:rFonts w:ascii="Calibri" w:hAnsi="Calibri"/>
          <w:sz w:val="24"/>
        </w:rPr>
      </w:pPr>
      <w:r w:rsidRPr="00B61309">
        <w:rPr>
          <w:rFonts w:ascii="Calibri" w:hAnsi="Calibri" w:hint="eastAsia"/>
          <w:sz w:val="24"/>
        </w:rPr>
        <w:lastRenderedPageBreak/>
        <w:t>S</w:t>
      </w:r>
      <w:r w:rsidRPr="00B61309">
        <w:rPr>
          <w:rFonts w:ascii="Calibri" w:hAnsi="Calibri"/>
          <w:sz w:val="24"/>
        </w:rPr>
        <w:t xml:space="preserve">tudents: </w:t>
      </w:r>
      <w:r w:rsidR="00B61309">
        <w:rPr>
          <w:rFonts w:ascii="Calibri" w:hAnsi="Calibri"/>
          <w:sz w:val="24"/>
        </w:rPr>
        <w:t>3</w:t>
      </w:r>
      <w:r w:rsidRPr="00B61309">
        <w:rPr>
          <w:rFonts w:ascii="Calibri" w:hAnsi="Calibri"/>
          <w:sz w:val="24"/>
        </w:rPr>
        <w:t>,</w:t>
      </w:r>
      <w:r w:rsidR="00B61309">
        <w:rPr>
          <w:rFonts w:ascii="Calibri" w:hAnsi="Calibri"/>
          <w:sz w:val="24"/>
        </w:rPr>
        <w:t>5</w:t>
      </w:r>
      <w:r w:rsidRPr="00B61309">
        <w:rPr>
          <w:rFonts w:ascii="Calibri" w:hAnsi="Calibri"/>
          <w:sz w:val="24"/>
        </w:rPr>
        <w:t>00 yen</w:t>
      </w:r>
    </w:p>
    <w:p w:rsidR="00D31FCF" w:rsidRDefault="00D31FCF">
      <w:pPr>
        <w:rPr>
          <w:rFonts w:ascii="Calibri" w:hAnsi="Calibri"/>
          <w:sz w:val="24"/>
        </w:rPr>
      </w:pPr>
    </w:p>
    <w:p w:rsidR="0083756C" w:rsidRPr="00ED4FF9" w:rsidRDefault="00B61309">
      <w:pPr>
        <w:rPr>
          <w:rFonts w:ascii="Calibri" w:hAnsi="Calibri"/>
          <w:sz w:val="24"/>
        </w:rPr>
      </w:pPr>
      <w:r>
        <w:rPr>
          <w:rFonts w:ascii="Calibri" w:hAnsi="Calibri" w:hint="eastAsia"/>
          <w:sz w:val="24"/>
        </w:rPr>
        <w:t>R</w:t>
      </w:r>
      <w:r>
        <w:rPr>
          <w:rFonts w:ascii="Calibri" w:hAnsi="Calibri"/>
          <w:sz w:val="24"/>
        </w:rPr>
        <w:t xml:space="preserve">egistration link will be sent </w:t>
      </w:r>
      <w:r w:rsidR="00D31FCF">
        <w:rPr>
          <w:rFonts w:ascii="Calibri" w:hAnsi="Calibri"/>
          <w:sz w:val="24"/>
        </w:rPr>
        <w:t xml:space="preserve">directly </w:t>
      </w:r>
      <w:r>
        <w:rPr>
          <w:rFonts w:ascii="Calibri" w:hAnsi="Calibri"/>
          <w:sz w:val="24"/>
        </w:rPr>
        <w:t>to the accepted participants.</w:t>
      </w:r>
    </w:p>
    <w:p w:rsidR="00A8216B" w:rsidRPr="00B61309" w:rsidRDefault="00A8216B">
      <w:pPr>
        <w:rPr>
          <w:rFonts w:ascii="Calibri" w:hAnsi="Calibri"/>
          <w:sz w:val="28"/>
          <w:shd w:val="pct15" w:color="auto" w:fill="FFFFFF"/>
        </w:rPr>
      </w:pPr>
    </w:p>
    <w:p w:rsidR="00B61309" w:rsidRDefault="00B61309">
      <w:pPr>
        <w:rPr>
          <w:rFonts w:ascii="Calibri" w:hAnsi="Calibri" w:hint="eastAsia"/>
          <w:sz w:val="28"/>
          <w:shd w:val="pct15" w:color="auto" w:fill="FFFFFF"/>
        </w:rPr>
      </w:pPr>
    </w:p>
    <w:p w:rsidR="00D9475A" w:rsidRPr="002743BE" w:rsidRDefault="00D9475A" w:rsidP="002743BE">
      <w:pPr>
        <w:pStyle w:val="a3"/>
        <w:numPr>
          <w:ilvl w:val="0"/>
          <w:numId w:val="1"/>
        </w:numPr>
        <w:ind w:leftChars="0"/>
        <w:rPr>
          <w:rFonts w:ascii="Calibri" w:hAnsi="Calibri"/>
          <w:sz w:val="28"/>
        </w:rPr>
      </w:pPr>
      <w:r w:rsidRPr="002743BE">
        <w:rPr>
          <w:rFonts w:ascii="Calibri" w:hAnsi="Calibri" w:hint="eastAsia"/>
          <w:sz w:val="28"/>
        </w:rPr>
        <w:t>S</w:t>
      </w:r>
      <w:r w:rsidRPr="002743BE">
        <w:rPr>
          <w:rFonts w:ascii="Calibri" w:hAnsi="Calibri"/>
          <w:sz w:val="28"/>
        </w:rPr>
        <w:t>tudent Travel Grants</w:t>
      </w:r>
    </w:p>
    <w:p w:rsidR="00A8216B" w:rsidRPr="00A8216B" w:rsidRDefault="00A8216B" w:rsidP="00A8216B">
      <w:pPr>
        <w:pStyle w:val="a3"/>
        <w:ind w:leftChars="0" w:left="360"/>
        <w:rPr>
          <w:rFonts w:ascii="Calibri" w:hAnsi="Calibri" w:cs="Calibri"/>
          <w:sz w:val="24"/>
        </w:rPr>
      </w:pPr>
      <w:r w:rsidRPr="00A8216B">
        <w:rPr>
          <w:rFonts w:ascii="Calibri" w:hAnsi="Calibri" w:cs="Calibri"/>
          <w:sz w:val="24"/>
        </w:rPr>
        <w:t xml:space="preserve">Travel and accommodation support will be available for up to 20 students. Students </w:t>
      </w:r>
      <w:r w:rsidR="00D31FCF">
        <w:rPr>
          <w:rFonts w:ascii="Calibri" w:hAnsi="Calibri" w:cs="Calibri"/>
          <w:sz w:val="24"/>
        </w:rPr>
        <w:t xml:space="preserve">from </w:t>
      </w:r>
      <w:r w:rsidRPr="00A8216B">
        <w:rPr>
          <w:rFonts w:ascii="Calibri" w:hAnsi="Calibri" w:cs="Calibri"/>
          <w:sz w:val="24"/>
        </w:rPr>
        <w:t>all over the world are welcome to apply, but priority will be given to those in the Asia-Pacific region.</w:t>
      </w:r>
    </w:p>
    <w:p w:rsidR="00D9475A" w:rsidRPr="00A8216B" w:rsidRDefault="00D9475A">
      <w:pPr>
        <w:rPr>
          <w:rFonts w:ascii="Calibri" w:hAnsi="Calibri"/>
          <w:sz w:val="32"/>
          <w:shd w:val="pct15" w:color="auto" w:fill="FFFFFF"/>
        </w:rPr>
      </w:pPr>
    </w:p>
    <w:p w:rsidR="00D9475A" w:rsidRPr="002743BE" w:rsidRDefault="00D9475A" w:rsidP="002743BE">
      <w:pPr>
        <w:pStyle w:val="a3"/>
        <w:numPr>
          <w:ilvl w:val="0"/>
          <w:numId w:val="1"/>
        </w:numPr>
        <w:ind w:leftChars="0"/>
        <w:rPr>
          <w:rFonts w:ascii="Calibri" w:hAnsi="Calibri" w:hint="eastAsia"/>
          <w:sz w:val="28"/>
        </w:rPr>
      </w:pPr>
      <w:r w:rsidRPr="002743BE">
        <w:rPr>
          <w:rFonts w:ascii="Calibri" w:hAnsi="Calibri" w:hint="eastAsia"/>
          <w:sz w:val="28"/>
        </w:rPr>
        <w:t>V</w:t>
      </w:r>
      <w:r w:rsidRPr="002743BE">
        <w:rPr>
          <w:rFonts w:ascii="Calibri" w:hAnsi="Calibri"/>
          <w:sz w:val="28"/>
        </w:rPr>
        <w:t>isas</w:t>
      </w:r>
    </w:p>
    <w:p w:rsidR="00D9475A" w:rsidRDefault="00D9475A">
      <w:pPr>
        <w:rPr>
          <w:rFonts w:ascii="Calibri" w:hAnsi="Calibri"/>
          <w:sz w:val="28"/>
          <w:shd w:val="pct15" w:color="auto" w:fill="FFFFFF"/>
        </w:rPr>
      </w:pPr>
    </w:p>
    <w:p w:rsidR="0023288C" w:rsidRDefault="0023288C">
      <w:pPr>
        <w:rPr>
          <w:rFonts w:ascii="Calibri" w:hAnsi="Calibri" w:hint="eastAsia"/>
          <w:sz w:val="28"/>
          <w:shd w:val="pct15" w:color="auto" w:fill="FFFFFF"/>
        </w:rPr>
      </w:pPr>
    </w:p>
    <w:p w:rsidR="00D9475A" w:rsidRDefault="00D9475A">
      <w:pPr>
        <w:rPr>
          <w:rFonts w:ascii="Calibri" w:hAnsi="Calibri"/>
          <w:sz w:val="28"/>
          <w:shd w:val="pct15" w:color="auto" w:fill="FFFFFF"/>
        </w:rPr>
      </w:pPr>
      <w:r>
        <w:rPr>
          <w:rFonts w:ascii="Calibri" w:hAnsi="Calibri"/>
          <w:sz w:val="28"/>
          <w:shd w:val="pct15" w:color="auto" w:fill="FFFFFF"/>
        </w:rPr>
        <w:t>Location</w:t>
      </w:r>
    </w:p>
    <w:p w:rsidR="00D9475A" w:rsidRDefault="00D9475A">
      <w:pPr>
        <w:rPr>
          <w:rFonts w:ascii="Calibri" w:hAnsi="Calibri"/>
          <w:sz w:val="28"/>
          <w:shd w:val="pct15" w:color="auto" w:fill="FFFFFF"/>
        </w:rPr>
      </w:pPr>
    </w:p>
    <w:p w:rsidR="00D9475A" w:rsidRDefault="00D9475A">
      <w:pPr>
        <w:rPr>
          <w:rFonts w:ascii="Calibri" w:hAnsi="Calibri"/>
          <w:sz w:val="28"/>
          <w:shd w:val="pct15" w:color="auto" w:fill="FFFFFF"/>
        </w:rPr>
      </w:pPr>
    </w:p>
    <w:p w:rsidR="00D9475A" w:rsidRDefault="00D9475A">
      <w:pPr>
        <w:rPr>
          <w:rFonts w:ascii="Calibri" w:hAnsi="Calibri"/>
          <w:sz w:val="28"/>
          <w:shd w:val="pct15" w:color="auto" w:fill="FFFFFF"/>
        </w:rPr>
      </w:pPr>
    </w:p>
    <w:p w:rsidR="00D9475A" w:rsidRDefault="00D9475A">
      <w:pPr>
        <w:rPr>
          <w:rFonts w:ascii="Calibri" w:hAnsi="Calibri"/>
          <w:sz w:val="28"/>
          <w:shd w:val="pct15" w:color="auto" w:fill="FFFFFF"/>
        </w:rPr>
      </w:pPr>
      <w:r>
        <w:rPr>
          <w:rFonts w:ascii="Calibri" w:hAnsi="Calibri"/>
          <w:sz w:val="28"/>
          <w:shd w:val="pct15" w:color="auto" w:fill="FFFFFF"/>
        </w:rPr>
        <w:t>Committee</w:t>
      </w:r>
    </w:p>
    <w:p w:rsidR="001804CA" w:rsidRDefault="001804CA">
      <w:pPr>
        <w:rPr>
          <w:rFonts w:ascii="Calibri" w:hAnsi="Calibri"/>
          <w:sz w:val="28"/>
        </w:rPr>
      </w:pPr>
    </w:p>
    <w:p w:rsidR="00D9475A" w:rsidRDefault="001804CA">
      <w:pPr>
        <w:rPr>
          <w:rFonts w:ascii="Calibri" w:hAnsi="Calibri"/>
          <w:sz w:val="28"/>
        </w:rPr>
      </w:pPr>
      <w:r>
        <w:rPr>
          <w:rFonts w:ascii="Calibri" w:hAnsi="Calibri"/>
          <w:sz w:val="28"/>
        </w:rPr>
        <w:t>-</w:t>
      </w:r>
      <w:r w:rsidR="00D9475A">
        <w:rPr>
          <w:rFonts w:ascii="Calibri" w:hAnsi="Calibri"/>
          <w:sz w:val="28"/>
        </w:rPr>
        <w:t>Organizers</w:t>
      </w:r>
    </w:p>
    <w:p w:rsidR="001804CA" w:rsidRPr="001804CA" w:rsidRDefault="001804CA" w:rsidP="001804CA">
      <w:pPr>
        <w:autoSpaceDE w:val="0"/>
        <w:autoSpaceDN w:val="0"/>
        <w:adjustRightInd w:val="0"/>
        <w:jc w:val="left"/>
        <w:rPr>
          <w:rStyle w:val="a4"/>
          <w:rFonts w:ascii="Calibri" w:eastAsia="ArialMT" w:hAnsi="Calibri" w:cs="Calibri"/>
          <w:kern w:val="0"/>
          <w:sz w:val="24"/>
          <w:szCs w:val="20"/>
        </w:rPr>
      </w:pPr>
      <w:r w:rsidRPr="001804CA">
        <w:rPr>
          <w:rFonts w:ascii="Calibri" w:eastAsia="ArialMT" w:hAnsi="Calibri" w:cs="Calibri"/>
          <w:color w:val="000000"/>
          <w:kern w:val="0"/>
          <w:sz w:val="24"/>
          <w:szCs w:val="20"/>
        </w:rPr>
        <w:t xml:space="preserve">Naomi Yamashita, NTT Research Labs, </w:t>
      </w:r>
      <w:hyperlink r:id="rId6" w:history="1">
        <w:r w:rsidRPr="001804CA">
          <w:rPr>
            <w:rStyle w:val="a4"/>
            <w:rFonts w:ascii="Calibri" w:eastAsia="ArialMT" w:hAnsi="Calibri" w:cs="Calibri"/>
            <w:kern w:val="0"/>
            <w:sz w:val="24"/>
            <w:szCs w:val="20"/>
          </w:rPr>
          <w:t>naomiy@acm.org</w:t>
        </w:r>
      </w:hyperlink>
    </w:p>
    <w:p w:rsidR="001804CA" w:rsidRPr="001804CA" w:rsidRDefault="001804CA" w:rsidP="001804CA">
      <w:pPr>
        <w:autoSpaceDE w:val="0"/>
        <w:autoSpaceDN w:val="0"/>
        <w:adjustRightInd w:val="0"/>
        <w:jc w:val="left"/>
        <w:rPr>
          <w:rStyle w:val="a4"/>
          <w:rFonts w:ascii="Calibri" w:eastAsia="ArialMT" w:hAnsi="Calibri" w:cs="Calibri"/>
          <w:color w:val="000000"/>
          <w:kern w:val="0"/>
          <w:sz w:val="24"/>
          <w:szCs w:val="20"/>
        </w:rPr>
      </w:pPr>
      <w:r w:rsidRPr="001804CA">
        <w:rPr>
          <w:rFonts w:ascii="Calibri" w:eastAsia="ArialMT" w:hAnsi="Calibri" w:cs="Calibri"/>
          <w:color w:val="000000"/>
          <w:kern w:val="0"/>
          <w:sz w:val="24"/>
          <w:szCs w:val="20"/>
        </w:rPr>
        <w:t xml:space="preserve">Hao-Chuan Wang, UC Davis, </w:t>
      </w:r>
      <w:hyperlink r:id="rId7" w:history="1">
        <w:r w:rsidRPr="001804CA">
          <w:rPr>
            <w:rStyle w:val="a4"/>
            <w:rFonts w:ascii="Calibri" w:eastAsia="ArialMT" w:hAnsi="Calibri" w:cs="Calibri"/>
            <w:kern w:val="0"/>
            <w:sz w:val="24"/>
            <w:szCs w:val="20"/>
          </w:rPr>
          <w:t>hciwang@ucdavis.edu</w:t>
        </w:r>
      </w:hyperlink>
    </w:p>
    <w:p w:rsidR="001804CA" w:rsidRPr="001804CA" w:rsidRDefault="001804CA" w:rsidP="001804CA">
      <w:pPr>
        <w:autoSpaceDE w:val="0"/>
        <w:autoSpaceDN w:val="0"/>
        <w:adjustRightInd w:val="0"/>
        <w:jc w:val="left"/>
        <w:rPr>
          <w:rFonts w:ascii="Calibri" w:eastAsia="ArialMT" w:hAnsi="Calibri" w:cs="Calibri"/>
          <w:color w:val="1155CD"/>
          <w:kern w:val="0"/>
          <w:sz w:val="24"/>
          <w:szCs w:val="20"/>
        </w:rPr>
      </w:pPr>
      <w:r w:rsidRPr="001804CA">
        <w:rPr>
          <w:rFonts w:ascii="Calibri" w:eastAsia="ArialMT" w:hAnsi="Calibri" w:cs="Calibri"/>
          <w:color w:val="000000"/>
          <w:kern w:val="0"/>
          <w:sz w:val="24"/>
          <w:szCs w:val="20"/>
        </w:rPr>
        <w:t xml:space="preserve">Juho Kim, KAIST, </w:t>
      </w:r>
      <w:hyperlink r:id="rId8" w:history="1">
        <w:r w:rsidRPr="001804CA">
          <w:rPr>
            <w:rStyle w:val="a4"/>
            <w:rFonts w:ascii="Calibri" w:eastAsia="ArialMT" w:hAnsi="Calibri" w:cs="Calibri"/>
            <w:kern w:val="0"/>
            <w:sz w:val="24"/>
            <w:szCs w:val="20"/>
          </w:rPr>
          <w:t>juhokim@kaist.ac.kr</w:t>
        </w:r>
      </w:hyperlink>
    </w:p>
    <w:p w:rsidR="001804CA" w:rsidRPr="001804CA" w:rsidRDefault="001804CA" w:rsidP="001804CA">
      <w:pPr>
        <w:autoSpaceDE w:val="0"/>
        <w:autoSpaceDN w:val="0"/>
        <w:adjustRightInd w:val="0"/>
        <w:jc w:val="left"/>
        <w:rPr>
          <w:rFonts w:ascii="Calibri" w:eastAsia="ArialMT" w:hAnsi="Calibri" w:cs="Calibri"/>
          <w:color w:val="000000"/>
          <w:kern w:val="0"/>
          <w:sz w:val="24"/>
          <w:szCs w:val="20"/>
        </w:rPr>
      </w:pPr>
      <w:r w:rsidRPr="001804CA">
        <w:rPr>
          <w:rFonts w:ascii="Calibri" w:eastAsia="ArialMT" w:hAnsi="Calibri" w:cs="Calibri" w:hint="eastAsia"/>
          <w:color w:val="000000"/>
          <w:kern w:val="0"/>
          <w:sz w:val="24"/>
          <w:szCs w:val="20"/>
        </w:rPr>
        <w:t>H</w:t>
      </w:r>
      <w:r w:rsidRPr="001804CA">
        <w:rPr>
          <w:rFonts w:ascii="Calibri" w:eastAsia="ArialMT" w:hAnsi="Calibri" w:cs="Calibri"/>
          <w:color w:val="000000"/>
          <w:kern w:val="0"/>
          <w:sz w:val="24"/>
          <w:szCs w:val="20"/>
        </w:rPr>
        <w:t xml:space="preserve">ideaki Kuzuoka, University of Tsukuba, </w:t>
      </w:r>
      <w:hyperlink r:id="rId9" w:history="1">
        <w:r w:rsidRPr="001804CA">
          <w:rPr>
            <w:rStyle w:val="a4"/>
            <w:rFonts w:ascii="Calibri" w:eastAsia="ArialMT" w:hAnsi="Calibri" w:cs="Calibri"/>
            <w:kern w:val="0"/>
            <w:sz w:val="24"/>
            <w:szCs w:val="20"/>
          </w:rPr>
          <w:t>kuzuoka@acm.org</w:t>
        </w:r>
      </w:hyperlink>
    </w:p>
    <w:p w:rsidR="001804CA" w:rsidRPr="001804CA" w:rsidRDefault="001804CA" w:rsidP="001804CA">
      <w:pPr>
        <w:autoSpaceDE w:val="0"/>
        <w:autoSpaceDN w:val="0"/>
        <w:adjustRightInd w:val="0"/>
        <w:jc w:val="left"/>
        <w:rPr>
          <w:rFonts w:ascii="Calibri" w:eastAsia="ArialMT" w:hAnsi="Calibri" w:cs="Calibri"/>
          <w:color w:val="1155CD"/>
          <w:kern w:val="0"/>
          <w:sz w:val="24"/>
          <w:szCs w:val="20"/>
        </w:rPr>
      </w:pPr>
      <w:r w:rsidRPr="001804CA">
        <w:rPr>
          <w:rFonts w:ascii="Calibri" w:eastAsia="ArialMT" w:hAnsi="Calibri" w:cs="Calibri"/>
          <w:color w:val="000000"/>
          <w:kern w:val="0"/>
          <w:sz w:val="24"/>
          <w:szCs w:val="20"/>
        </w:rPr>
        <w:t xml:space="preserve">Gary Hsieh, University of Washington, </w:t>
      </w:r>
      <w:hyperlink r:id="rId10" w:history="1">
        <w:r w:rsidRPr="001804CA">
          <w:rPr>
            <w:rStyle w:val="a4"/>
            <w:rFonts w:ascii="Calibri" w:eastAsia="ArialMT" w:hAnsi="Calibri" w:cs="Calibri"/>
            <w:kern w:val="0"/>
            <w:sz w:val="24"/>
            <w:szCs w:val="20"/>
          </w:rPr>
          <w:t>garyhs@uw.edu</w:t>
        </w:r>
      </w:hyperlink>
    </w:p>
    <w:p w:rsidR="00D9475A" w:rsidRPr="001804CA" w:rsidRDefault="00D9475A">
      <w:pPr>
        <w:rPr>
          <w:rFonts w:ascii="Calibri" w:hAnsi="Calibri"/>
          <w:sz w:val="28"/>
        </w:rPr>
      </w:pPr>
    </w:p>
    <w:p w:rsidR="00D9475A" w:rsidRDefault="001804CA">
      <w:pPr>
        <w:rPr>
          <w:rFonts w:ascii="Calibri" w:hAnsi="Calibri"/>
          <w:sz w:val="28"/>
        </w:rPr>
      </w:pPr>
      <w:r>
        <w:rPr>
          <w:rFonts w:ascii="Calibri" w:hAnsi="Calibri"/>
          <w:sz w:val="28"/>
        </w:rPr>
        <w:t>-</w:t>
      </w:r>
      <w:r w:rsidR="00D9475A">
        <w:rPr>
          <w:rFonts w:ascii="Calibri" w:hAnsi="Calibri" w:hint="eastAsia"/>
          <w:sz w:val="28"/>
        </w:rPr>
        <w:t>W</w:t>
      </w:r>
      <w:r w:rsidR="00D9475A">
        <w:rPr>
          <w:rFonts w:ascii="Calibri" w:hAnsi="Calibri"/>
          <w:sz w:val="28"/>
        </w:rPr>
        <w:t>ebmaster</w:t>
      </w:r>
    </w:p>
    <w:p w:rsidR="00D9475A" w:rsidRDefault="001804CA">
      <w:pPr>
        <w:rPr>
          <w:rFonts w:ascii="Calibri" w:hAnsi="Calibri"/>
          <w:sz w:val="24"/>
        </w:rPr>
      </w:pPr>
      <w:proofErr w:type="spellStart"/>
      <w:r w:rsidRPr="001804CA">
        <w:rPr>
          <w:rFonts w:ascii="Calibri" w:hAnsi="Calibri"/>
          <w:sz w:val="24"/>
        </w:rPr>
        <w:t>Parinya</w:t>
      </w:r>
      <w:proofErr w:type="spellEnd"/>
      <w:r w:rsidRPr="001804CA">
        <w:rPr>
          <w:rFonts w:ascii="Calibri" w:hAnsi="Calibri"/>
          <w:sz w:val="24"/>
        </w:rPr>
        <w:t xml:space="preserve"> </w:t>
      </w:r>
      <w:proofErr w:type="spellStart"/>
      <w:r w:rsidRPr="001804CA">
        <w:rPr>
          <w:rFonts w:ascii="Calibri" w:hAnsi="Calibri"/>
          <w:sz w:val="24"/>
        </w:rPr>
        <w:t>Punpongsanon</w:t>
      </w:r>
      <w:proofErr w:type="spellEnd"/>
      <w:r>
        <w:rPr>
          <w:rFonts w:ascii="Calibri" w:hAnsi="Calibri"/>
          <w:sz w:val="24"/>
        </w:rPr>
        <w:t xml:space="preserve">, Osaka University, </w:t>
      </w:r>
      <w:hyperlink r:id="rId11" w:history="1">
        <w:r w:rsidRPr="003F5A30">
          <w:rPr>
            <w:rStyle w:val="a4"/>
            <w:rFonts w:ascii="Calibri" w:hAnsi="Calibri"/>
            <w:sz w:val="24"/>
          </w:rPr>
          <w:t>parinya@sys.es.osaka-u.ac.jp</w:t>
        </w:r>
      </w:hyperlink>
    </w:p>
    <w:p w:rsidR="001804CA" w:rsidRPr="001804CA" w:rsidRDefault="001804CA">
      <w:pPr>
        <w:rPr>
          <w:rFonts w:ascii="Calibri" w:hAnsi="Calibri" w:hint="eastAsia"/>
          <w:sz w:val="24"/>
        </w:rPr>
      </w:pPr>
    </w:p>
    <w:p w:rsidR="00D9475A" w:rsidRPr="008A4BE6" w:rsidRDefault="00D9475A">
      <w:pPr>
        <w:rPr>
          <w:rFonts w:ascii="Calibri" w:hAnsi="Calibri" w:hint="eastAsia"/>
          <w:sz w:val="28"/>
        </w:rPr>
      </w:pPr>
    </w:p>
    <w:sectPr w:rsidR="00D9475A" w:rsidRPr="008A4BE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HGPｺﾞｼｯｸE"/>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A0556"/>
    <w:multiLevelType w:val="hybridMultilevel"/>
    <w:tmpl w:val="E5C69512"/>
    <w:lvl w:ilvl="0" w:tplc="BCE8B6A8">
      <w:start w:val="15"/>
      <w:numFmt w:val="bullet"/>
      <w:lvlText w:val="-"/>
      <w:lvlJc w:val="left"/>
      <w:pPr>
        <w:ind w:left="360" w:hanging="360"/>
      </w:pPr>
      <w:rPr>
        <w:rFonts w:ascii="Calibri" w:eastAsiaTheme="minorEastAsia" w:hAnsi="Calibri"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9EF43A0"/>
    <w:multiLevelType w:val="hybridMultilevel"/>
    <w:tmpl w:val="82B2657C"/>
    <w:lvl w:ilvl="0" w:tplc="49F00866">
      <w:start w:val="1"/>
      <w:numFmt w:val="decimal"/>
      <w:lvlText w:val="(%1)"/>
      <w:lvlJc w:val="left"/>
      <w:pPr>
        <w:ind w:left="360" w:hanging="360"/>
      </w:pPr>
      <w:rPr>
        <w:rFonts w:eastAsia="ArialMT" w:cs="Calibri" w:hint="default"/>
        <w:color w:val="000000"/>
        <w:sz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E963579"/>
    <w:multiLevelType w:val="hybridMultilevel"/>
    <w:tmpl w:val="AAA60DDE"/>
    <w:lvl w:ilvl="0" w:tplc="A9F49A66">
      <w:start w:val="1"/>
      <w:numFmt w:val="upperRoman"/>
      <w:lvlText w:val="(%1)"/>
      <w:lvlJc w:val="left"/>
      <w:pPr>
        <w:ind w:left="720" w:hanging="720"/>
      </w:pPr>
      <w:rPr>
        <w:rFonts w:eastAsia="ArialMT" w:cs="Calibri" w:hint="default"/>
        <w:color w:val="000000"/>
        <w:sz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6B"/>
    <w:rsid w:val="00041660"/>
    <w:rsid w:val="001250D2"/>
    <w:rsid w:val="0017296A"/>
    <w:rsid w:val="001804CA"/>
    <w:rsid w:val="001A19EB"/>
    <w:rsid w:val="0023288C"/>
    <w:rsid w:val="002743BE"/>
    <w:rsid w:val="0028081C"/>
    <w:rsid w:val="002D7361"/>
    <w:rsid w:val="003B3601"/>
    <w:rsid w:val="0041536B"/>
    <w:rsid w:val="004323E8"/>
    <w:rsid w:val="005F2FCE"/>
    <w:rsid w:val="006A3604"/>
    <w:rsid w:val="006A6EF6"/>
    <w:rsid w:val="006C42C7"/>
    <w:rsid w:val="0070775F"/>
    <w:rsid w:val="00760A0A"/>
    <w:rsid w:val="00793471"/>
    <w:rsid w:val="007A2FF5"/>
    <w:rsid w:val="0083756C"/>
    <w:rsid w:val="008A4BE6"/>
    <w:rsid w:val="008F680B"/>
    <w:rsid w:val="00A536F1"/>
    <w:rsid w:val="00A8216B"/>
    <w:rsid w:val="00B46B3F"/>
    <w:rsid w:val="00B50E37"/>
    <w:rsid w:val="00B61309"/>
    <w:rsid w:val="00D31FCF"/>
    <w:rsid w:val="00D9475A"/>
    <w:rsid w:val="00DD7BF1"/>
    <w:rsid w:val="00ED4FF9"/>
    <w:rsid w:val="00FB66B7"/>
    <w:rsid w:val="00FC51A9"/>
    <w:rsid w:val="00FE5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B22558"/>
  <w15:chartTrackingRefBased/>
  <w15:docId w15:val="{AC0055F9-CE26-4B52-A9FD-6C98E51B5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680B"/>
    <w:pPr>
      <w:ind w:leftChars="400" w:left="840"/>
    </w:pPr>
  </w:style>
  <w:style w:type="character" w:styleId="a4">
    <w:name w:val="Hyperlink"/>
    <w:basedOn w:val="a0"/>
    <w:uiPriority w:val="99"/>
    <w:unhideWhenUsed/>
    <w:rsid w:val="001804CA"/>
    <w:rPr>
      <w:color w:val="0563C1" w:themeColor="hyperlink"/>
      <w:u w:val="single"/>
    </w:rPr>
  </w:style>
  <w:style w:type="character" w:styleId="a5">
    <w:name w:val="Unresolved Mention"/>
    <w:basedOn w:val="a0"/>
    <w:uiPriority w:val="99"/>
    <w:semiHidden/>
    <w:unhideWhenUsed/>
    <w:rsid w:val="001804CA"/>
    <w:rPr>
      <w:color w:val="605E5C"/>
      <w:shd w:val="clear" w:color="auto" w:fill="E1DFDD"/>
    </w:rPr>
  </w:style>
  <w:style w:type="paragraph" w:styleId="a6">
    <w:name w:val="Balloon Text"/>
    <w:basedOn w:val="a"/>
    <w:link w:val="a7"/>
    <w:uiPriority w:val="99"/>
    <w:semiHidden/>
    <w:unhideWhenUsed/>
    <w:rsid w:val="002743B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743BE"/>
    <w:rPr>
      <w:rFonts w:asciiTheme="majorHAnsi" w:eastAsiaTheme="majorEastAsia" w:hAnsiTheme="majorHAnsi" w:cstheme="majorBidi"/>
      <w:sz w:val="18"/>
      <w:szCs w:val="18"/>
    </w:rPr>
  </w:style>
  <w:style w:type="table" w:styleId="a8">
    <w:name w:val="Table Grid"/>
    <w:basedOn w:val="a1"/>
    <w:uiPriority w:val="39"/>
    <w:rsid w:val="00041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hokim@kaist.ac.k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ciwang@ucdavis.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omiy@acm.org" TargetMode="External"/><Relationship Id="rId11" Type="http://schemas.openxmlformats.org/officeDocument/2006/relationships/hyperlink" Target="mailto:parinya@sys.es.osaka-u.ac.jp" TargetMode="External"/><Relationship Id="rId5" Type="http://schemas.openxmlformats.org/officeDocument/2006/relationships/image" Target="media/image1.png"/><Relationship Id="rId10" Type="http://schemas.openxmlformats.org/officeDocument/2006/relationships/hyperlink" Target="mailto:garyhs@uw.edu" TargetMode="External"/><Relationship Id="rId4" Type="http://schemas.openxmlformats.org/officeDocument/2006/relationships/webSettings" Target="webSettings.xml"/><Relationship Id="rId9" Type="http://schemas.openxmlformats.org/officeDocument/2006/relationships/hyperlink" Target="mailto:kuzuoka@acm.or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4</Pages>
  <Words>780</Words>
  <Characters>4450</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22</cp:revision>
  <dcterms:created xsi:type="dcterms:W3CDTF">2019-03-23T03:22:00Z</dcterms:created>
  <dcterms:modified xsi:type="dcterms:W3CDTF">2019-03-23T12:45:00Z</dcterms:modified>
</cp:coreProperties>
</file>