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PRD_海外导航地图_路线规划</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b w:val="true"/>
          <w:sz w:val="22"/>
        </w:rPr>
        <w:t>产品需求文档</w:t>
      </w:r>
    </w:p>
    <w:p>
      <w:pPr>
        <w:spacing w:before="120" w:after="120" w:line="288" w:lineRule="auto"/>
        <w:ind w:left="0" w:firstLine="0"/>
        <w:jc w:val="center"/>
      </w:pPr>
      <w:r>
        <w:rPr>
          <w:rFonts w:eastAsia="等线" w:ascii="Arial" w:cs="Arial" w:hAnsi="Arial"/>
          <w:b w:val="true"/>
          <w:sz w:val="22"/>
        </w:rPr>
        <w:t xml:space="preserve">路线规划 </w:t>
      </w:r>
    </w:p>
    <w:p>
      <w:pPr>
        <w:pBdr>
          <w:bottom w:val="single" w:color="dee0e3"/>
          <w:between w:val="single" w:color="dee0e3"/>
        </w:pBdr>
        <w:spacing w:before="120" w:after="120" w:line="288" w:lineRule="auto"/>
        <w:ind w:left="0"/>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00"/>
        <w:gridCol w:w="675"/>
        <w:gridCol w:w="675"/>
        <w:gridCol w:w="675"/>
        <w:gridCol w:w="5655"/>
      </w:tblGrid>
      <w:tr>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版本</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日期</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名字</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状态</w:t>
            </w:r>
          </w:p>
        </w:tc>
        <w:tc>
          <w:tcPr>
            <w:tcW w:w="56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变更内容</w:t>
            </w:r>
          </w:p>
        </w:tc>
      </w:tr>
      <w:tr>
        <w:tc>
          <w:tcPr>
            <w:tcW w:w="600" w:type="dxa"/>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5655" w:type="dxa"/>
            <w:tcMar>
              <w:top w:type="dxa" w:w="60"/>
              <w:left w:type="dxa" w:w="120"/>
              <w:bottom w:type="dxa" w:w="30"/>
              <w:right w:type="dxa" w:w="120"/>
            </w:tcMar>
          </w:tcPr>
          <w:p>
            <w:pPr>
              <w:spacing w:before="120" w:after="120" w:line="288" w:lineRule="auto"/>
              <w:ind w:left="0"/>
              <w:jc w:val="left"/>
            </w:pPr>
          </w:p>
        </w:tc>
      </w:tr>
      <w:tr>
        <w:tc>
          <w:tcPr>
            <w:tcW w:w="600" w:type="dxa"/>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5655" w:type="dxa"/>
            <w:tcMar>
              <w:top w:type="dxa" w:w="60"/>
              <w:left w:type="dxa" w:w="120"/>
              <w:bottom w:type="dxa" w:w="30"/>
              <w:right w:type="dxa" w:w="120"/>
            </w:tcMar>
          </w:tcPr>
          <w:p>
            <w:pPr>
              <w:spacing w:before="120" w:after="120" w:line="288" w:lineRule="auto"/>
              <w:ind w:left="0"/>
              <w:jc w:val="left"/>
            </w:pPr>
          </w:p>
        </w:tc>
      </w:tr>
      <w:tr>
        <w:tc>
          <w:tcPr>
            <w:tcW w:w="600" w:type="dxa"/>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5655" w:type="dxa"/>
            <w:tcMar>
              <w:top w:type="dxa" w:w="60"/>
              <w:left w:type="dxa" w:w="120"/>
              <w:bottom w:type="dxa" w:w="30"/>
              <w:right w:type="dxa" w:w="120"/>
            </w:tcMar>
          </w:tcPr>
          <w:p>
            <w:pPr>
              <w:spacing w:before="120" w:after="120" w:line="288" w:lineRule="auto"/>
              <w:ind w:left="0"/>
              <w:jc w:val="left"/>
            </w:pPr>
          </w:p>
        </w:tc>
      </w:tr>
      <w:tr>
        <w:tc>
          <w:tcPr>
            <w:tcW w:w="600" w:type="dxa"/>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5655" w:type="dxa"/>
            <w:tcMar>
              <w:top w:type="dxa" w:w="60"/>
              <w:left w:type="dxa" w:w="120"/>
              <w:bottom w:type="dxa" w:w="30"/>
              <w:right w:type="dxa" w:w="120"/>
            </w:tcMar>
          </w:tcPr>
          <w:p>
            <w:pPr>
              <w:spacing w:before="120" w:after="120" w:line="288" w:lineRule="auto"/>
              <w:ind w:left="0"/>
              <w:jc w:val="left"/>
            </w:pPr>
          </w:p>
        </w:tc>
      </w:tr>
      <w:tr>
        <w:tc>
          <w:tcPr>
            <w:tcW w:w="600" w:type="dxa"/>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5655" w:type="dxa"/>
            <w:tcMar>
              <w:top w:type="dxa" w:w="60"/>
              <w:left w:type="dxa" w:w="120"/>
              <w:bottom w:type="dxa" w:w="30"/>
              <w:right w:type="dxa" w:w="120"/>
            </w:tcMar>
          </w:tcPr>
          <w:p>
            <w:pPr>
              <w:spacing w:before="120" w:after="120" w:line="288" w:lineRule="auto"/>
              <w:ind w:left="0"/>
              <w:jc w:val="left"/>
            </w:pPr>
          </w:p>
        </w:tc>
      </w:tr>
      <w:tr>
        <w:tc>
          <w:tcPr>
            <w:tcW w:w="600" w:type="dxa"/>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5655" w:type="dxa"/>
            <w:tcMar>
              <w:top w:type="dxa" w:w="60"/>
              <w:left w:type="dxa" w:w="120"/>
              <w:bottom w:type="dxa" w:w="30"/>
              <w:right w:type="dxa" w:w="120"/>
            </w:tcMar>
          </w:tcPr>
          <w:p>
            <w:pPr>
              <w:spacing w:before="120" w:after="120" w:line="288" w:lineRule="auto"/>
              <w:ind w:left="0"/>
              <w:jc w:val="left"/>
            </w:pPr>
          </w:p>
        </w:tc>
      </w:tr>
      <w:tr>
        <w:tc>
          <w:tcPr>
            <w:tcW w:w="600" w:type="dxa"/>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5655" w:type="dxa"/>
            <w:tcMar>
              <w:top w:type="dxa" w:w="60"/>
              <w:left w:type="dxa" w:w="120"/>
              <w:bottom w:type="dxa" w:w="30"/>
              <w:right w:type="dxa" w:w="120"/>
            </w:tcMar>
          </w:tcPr>
          <w:p>
            <w:pPr>
              <w:spacing w:before="120" w:after="120" w:line="288" w:lineRule="auto"/>
              <w:ind w:left="0"/>
              <w:jc w:val="left"/>
            </w:pPr>
          </w:p>
        </w:tc>
      </w:tr>
      <w:tr>
        <w:tc>
          <w:tcPr>
            <w:tcW w:w="600" w:type="dxa"/>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5655" w:type="dxa"/>
            <w:tcMar>
              <w:top w:type="dxa" w:w="60"/>
              <w:left w:type="dxa" w:w="120"/>
              <w:bottom w:type="dxa" w:w="30"/>
              <w:right w:type="dxa" w:w="120"/>
            </w:tcMar>
          </w:tcPr>
          <w:p>
            <w:pPr>
              <w:spacing w:before="120" w:after="120" w:line="288" w:lineRule="auto"/>
              <w:ind w:left="0"/>
              <w:jc w:val="left"/>
            </w:pPr>
          </w:p>
        </w:tc>
      </w:tr>
      <w:tr>
        <w:tc>
          <w:tcPr>
            <w:tcW w:w="600" w:type="dxa"/>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5655" w:type="dxa"/>
            <w:tcMar>
              <w:top w:type="dxa" w:w="60"/>
              <w:left w:type="dxa" w:w="120"/>
              <w:bottom w:type="dxa" w:w="30"/>
              <w:right w:type="dxa" w:w="120"/>
            </w:tcMar>
          </w:tcPr>
          <w:p>
            <w:pPr>
              <w:spacing w:before="120" w:after="120" w:line="288" w:lineRule="auto"/>
              <w:ind w:left="0"/>
              <w:jc w:val="left"/>
            </w:pPr>
          </w:p>
        </w:tc>
      </w:tr>
      <w:tr>
        <w:tc>
          <w:tcPr>
            <w:tcW w:w="600" w:type="dxa"/>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5655" w:type="dxa"/>
            <w:tcMar>
              <w:top w:type="dxa" w:w="60"/>
              <w:left w:type="dxa" w:w="120"/>
              <w:bottom w:type="dxa" w:w="30"/>
              <w:right w:type="dxa" w:w="120"/>
            </w:tcMar>
          </w:tcPr>
          <w:p>
            <w:pPr>
              <w:spacing w:before="120" w:after="120" w:line="288" w:lineRule="auto"/>
              <w:ind w:left="0"/>
              <w:jc w:val="left"/>
            </w:pPr>
          </w:p>
        </w:tc>
      </w:tr>
      <w:tr>
        <w:tc>
          <w:tcPr>
            <w:tcW w:w="600" w:type="dxa"/>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5655" w:type="dxa"/>
            <w:tcMar>
              <w:top w:type="dxa" w:w="60"/>
              <w:left w:type="dxa" w:w="120"/>
              <w:bottom w:type="dxa" w:w="30"/>
              <w:right w:type="dxa" w:w="120"/>
            </w:tcMar>
          </w:tcPr>
          <w:p>
            <w:pPr>
              <w:spacing w:before="120" w:after="120" w:line="288" w:lineRule="auto"/>
              <w:ind w:left="0"/>
              <w:jc w:val="left"/>
            </w:pPr>
          </w:p>
        </w:tc>
      </w:tr>
      <w:tr>
        <w:tc>
          <w:tcPr>
            <w:tcW w:w="600" w:type="dxa"/>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5655" w:type="dxa"/>
            <w:tcMar>
              <w:top w:type="dxa" w:w="60"/>
              <w:left w:type="dxa" w:w="120"/>
              <w:bottom w:type="dxa" w:w="30"/>
              <w:right w:type="dxa" w:w="120"/>
            </w:tcMar>
          </w:tcPr>
          <w:p>
            <w:pPr>
              <w:spacing w:before="120" w:after="120" w:line="288" w:lineRule="auto"/>
              <w:ind w:left="0"/>
              <w:jc w:val="left"/>
            </w:pPr>
          </w:p>
        </w:tc>
      </w:tr>
      <w:tr>
        <w:tc>
          <w:tcPr>
            <w:tcW w:w="600" w:type="dxa"/>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5655" w:type="dxa"/>
            <w:tcMar>
              <w:top w:type="dxa" w:w="60"/>
              <w:left w:type="dxa" w:w="120"/>
              <w:bottom w:type="dxa" w:w="30"/>
              <w:right w:type="dxa" w:w="120"/>
            </w:tcMar>
          </w:tcPr>
          <w:p>
            <w:pPr>
              <w:spacing w:before="120" w:after="120" w:line="288" w:lineRule="auto"/>
              <w:ind w:left="0"/>
              <w:jc w:val="left"/>
            </w:pPr>
          </w:p>
        </w:tc>
      </w:tr>
      <w:tr>
        <w:tc>
          <w:tcPr>
            <w:tcW w:w="600" w:type="dxa"/>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565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spacing w:before="120" w:after="120" w:line="288" w:lineRule="auto"/>
        <w:ind w:left="0" w:firstLine="0"/>
        <w:jc w:val="left"/>
      </w:pPr>
    </w:p>
    <w:p>
      <w:pPr>
        <w:pStyle w:val="1"/>
        <w:spacing w:before="380" w:after="140" w:line="288" w:lineRule="auto"/>
        <w:ind w:left="0"/>
        <w:jc w:val="left"/>
        <w:outlineLvl w:val="0"/>
      </w:pPr>
      <w:bookmarkStart w:name="heading_0" w:id="0"/>
      <w:r>
        <w:rPr>
          <w:rFonts w:eastAsia="等线" w:ascii="Arial" w:cs="Arial" w:hAnsi="Arial"/>
          <w:b w:val="true"/>
          <w:sz w:val="36"/>
        </w:rPr>
        <w:t>目录</w:t>
      </w:r>
      <w:bookmarkEnd w:id="0"/>
    </w:p>
    <w:p>
      <w:pPr>
        <w:spacing w:before="120" w:after="120" w:line="288" w:lineRule="auto"/>
        <w:ind w:left="0" w:firstLine="0"/>
        <w:jc w:val="left"/>
      </w:pPr>
      <w:r>
        <w:rPr>
          <w:rFonts w:eastAsia="等线" w:ascii="Arial" w:cs="Arial" w:hAnsi="Arial"/>
          <w:sz w:val="22"/>
        </w:rPr>
        <w:t>1概要5</w:t>
      </w:r>
    </w:p>
    <w:p>
      <w:pPr>
        <w:spacing w:before="120" w:after="120" w:line="288" w:lineRule="auto"/>
        <w:ind w:left="0" w:firstLine="0"/>
        <w:jc w:val="left"/>
      </w:pPr>
      <w:r>
        <w:rPr>
          <w:rFonts w:eastAsia="等线" w:ascii="Arial" w:cs="Arial" w:hAnsi="Arial"/>
          <w:sz w:val="22"/>
        </w:rPr>
        <w:t>2名词定义5</w:t>
      </w:r>
    </w:p>
    <w:p>
      <w:pPr>
        <w:spacing w:before="120" w:after="120" w:line="288" w:lineRule="auto"/>
        <w:ind w:left="0" w:firstLine="0"/>
        <w:jc w:val="left"/>
      </w:pPr>
      <w:r>
        <w:rPr>
          <w:rFonts w:eastAsia="等线" w:ascii="Arial" w:cs="Arial" w:hAnsi="Arial"/>
          <w:sz w:val="22"/>
        </w:rPr>
        <w:t>3功能5</w:t>
      </w:r>
    </w:p>
    <w:p>
      <w:pPr>
        <w:spacing w:before="120" w:after="120" w:line="288" w:lineRule="auto"/>
        <w:ind w:left="0" w:firstLine="0"/>
        <w:jc w:val="left"/>
      </w:pPr>
      <w:r>
        <w:rPr>
          <w:rFonts w:eastAsia="等线" w:ascii="Arial" w:cs="Arial" w:hAnsi="Arial"/>
          <w:sz w:val="22"/>
        </w:rPr>
        <w:t>3.1路线规划类型5</w:t>
      </w:r>
    </w:p>
    <w:p>
      <w:pPr>
        <w:spacing w:before="120" w:after="120" w:line="288" w:lineRule="auto"/>
        <w:ind w:left="0" w:firstLine="0"/>
        <w:jc w:val="left"/>
      </w:pPr>
      <w:r>
        <w:rPr>
          <w:rFonts w:eastAsia="等线" w:ascii="Arial" w:cs="Arial" w:hAnsi="Arial"/>
          <w:sz w:val="22"/>
        </w:rPr>
        <w:t>3.1.1智能推荐6</w:t>
      </w:r>
    </w:p>
    <w:p>
      <w:pPr>
        <w:spacing w:before="120" w:after="120" w:line="288" w:lineRule="auto"/>
        <w:ind w:left="0" w:firstLine="0"/>
        <w:jc w:val="left"/>
      </w:pPr>
      <w:r>
        <w:rPr>
          <w:rFonts w:eastAsia="等线" w:ascii="Arial" w:cs="Arial" w:hAnsi="Arial"/>
          <w:sz w:val="22"/>
        </w:rPr>
        <w:t>3.1.2时间优先6</w:t>
      </w:r>
    </w:p>
    <w:p>
      <w:pPr>
        <w:spacing w:before="120" w:after="120" w:line="288" w:lineRule="auto"/>
        <w:ind w:left="0" w:firstLine="0"/>
        <w:jc w:val="left"/>
      </w:pPr>
      <w:r>
        <w:rPr>
          <w:rFonts w:eastAsia="等线" w:ascii="Arial" w:cs="Arial" w:hAnsi="Arial"/>
          <w:sz w:val="22"/>
        </w:rPr>
        <w:t>3.1.3距离优先6</w:t>
      </w:r>
    </w:p>
    <w:p>
      <w:pPr>
        <w:spacing w:before="120" w:after="120" w:line="288" w:lineRule="auto"/>
        <w:ind w:left="0" w:firstLine="0"/>
        <w:jc w:val="left"/>
      </w:pPr>
      <w:r>
        <w:rPr>
          <w:rFonts w:eastAsia="等线" w:ascii="Arial" w:cs="Arial" w:hAnsi="Arial"/>
          <w:sz w:val="22"/>
        </w:rPr>
        <w:t>3.1.4高速优先6</w:t>
      </w:r>
    </w:p>
    <w:p>
      <w:pPr>
        <w:spacing w:before="120" w:after="120" w:line="288" w:lineRule="auto"/>
        <w:ind w:left="0" w:firstLine="0"/>
        <w:jc w:val="left"/>
      </w:pPr>
      <w:r>
        <w:rPr>
          <w:rFonts w:eastAsia="等线" w:ascii="Arial" w:cs="Arial" w:hAnsi="Arial"/>
          <w:sz w:val="22"/>
        </w:rPr>
        <w:t>3.1.5回避高速6</w:t>
      </w:r>
    </w:p>
    <w:p>
      <w:pPr>
        <w:spacing w:before="120" w:after="120" w:line="288" w:lineRule="auto"/>
        <w:ind w:left="0" w:firstLine="0"/>
        <w:jc w:val="left"/>
      </w:pPr>
      <w:r>
        <w:rPr>
          <w:rFonts w:eastAsia="等线" w:ascii="Arial" w:cs="Arial" w:hAnsi="Arial"/>
          <w:sz w:val="22"/>
        </w:rPr>
        <w:t>3.1.6回避拥堵6</w:t>
      </w:r>
    </w:p>
    <w:p>
      <w:pPr>
        <w:spacing w:before="120" w:after="120" w:line="288" w:lineRule="auto"/>
        <w:ind w:left="0" w:firstLine="0"/>
        <w:jc w:val="left"/>
      </w:pPr>
      <w:r>
        <w:rPr>
          <w:rFonts w:eastAsia="等线" w:ascii="Arial" w:cs="Arial" w:hAnsi="Arial"/>
          <w:sz w:val="22"/>
        </w:rPr>
        <w:t>3.1.7回避收费6</w:t>
      </w:r>
    </w:p>
    <w:p>
      <w:pPr>
        <w:spacing w:before="120" w:after="120" w:line="288" w:lineRule="auto"/>
        <w:ind w:left="0" w:firstLine="0"/>
        <w:jc w:val="left"/>
      </w:pPr>
      <w:r>
        <w:rPr>
          <w:rFonts w:eastAsia="等线" w:ascii="Arial" w:cs="Arial" w:hAnsi="Arial"/>
          <w:sz w:val="22"/>
        </w:rPr>
        <w:t>3.1.8节能优先6</w:t>
      </w:r>
    </w:p>
    <w:p>
      <w:pPr>
        <w:spacing w:before="120" w:after="120" w:line="288" w:lineRule="auto"/>
        <w:ind w:left="0" w:firstLine="0"/>
        <w:jc w:val="left"/>
      </w:pPr>
      <w:r>
        <w:rPr>
          <w:rFonts w:eastAsia="等线" w:ascii="Arial" w:cs="Arial" w:hAnsi="Arial"/>
          <w:sz w:val="22"/>
        </w:rPr>
        <w:t>3.2路线规划6</w:t>
      </w:r>
    </w:p>
    <w:p>
      <w:pPr>
        <w:spacing w:before="120" w:after="120" w:line="288" w:lineRule="auto"/>
        <w:ind w:left="0" w:firstLine="0"/>
        <w:jc w:val="left"/>
      </w:pPr>
      <w:r>
        <w:rPr>
          <w:rFonts w:eastAsia="等线" w:ascii="Arial" w:cs="Arial" w:hAnsi="Arial"/>
          <w:sz w:val="22"/>
        </w:rPr>
        <w:t>3.2.1单一路线规划6</w:t>
      </w:r>
    </w:p>
    <w:p>
      <w:pPr>
        <w:spacing w:before="120" w:after="120" w:line="288" w:lineRule="auto"/>
        <w:ind w:left="0" w:firstLine="0"/>
        <w:jc w:val="left"/>
      </w:pPr>
      <w:r>
        <w:rPr>
          <w:rFonts w:eastAsia="等线" w:ascii="Arial" w:cs="Arial" w:hAnsi="Arial"/>
          <w:sz w:val="22"/>
        </w:rPr>
        <w:t>3.2.2多路线规划6</w:t>
      </w:r>
    </w:p>
    <w:p>
      <w:pPr>
        <w:spacing w:before="120" w:after="120" w:line="288" w:lineRule="auto"/>
        <w:ind w:left="0" w:firstLine="0"/>
        <w:jc w:val="left"/>
      </w:pPr>
      <w:r>
        <w:rPr>
          <w:rFonts w:eastAsia="等线" w:ascii="Arial" w:cs="Arial" w:hAnsi="Arial"/>
          <w:sz w:val="22"/>
        </w:rPr>
        <w:t>3.2.3实时备选路线6</w:t>
      </w:r>
    </w:p>
    <w:p>
      <w:pPr>
        <w:spacing w:before="120" w:after="120" w:line="288" w:lineRule="auto"/>
        <w:ind w:left="0" w:firstLine="0"/>
        <w:jc w:val="left"/>
      </w:pPr>
      <w:r>
        <w:rPr>
          <w:rFonts w:eastAsia="等线" w:ascii="Arial" w:cs="Arial" w:hAnsi="Arial"/>
          <w:sz w:val="22"/>
        </w:rPr>
        <w:t>3.3多路线概览引导6</w:t>
      </w:r>
    </w:p>
    <w:p>
      <w:pPr>
        <w:spacing w:before="120" w:after="120" w:line="288" w:lineRule="auto"/>
        <w:ind w:left="0" w:firstLine="0"/>
        <w:jc w:val="left"/>
      </w:pPr>
      <w:r>
        <w:rPr>
          <w:rFonts w:eastAsia="等线" w:ascii="Arial" w:cs="Arial" w:hAnsi="Arial"/>
          <w:sz w:val="22"/>
        </w:rPr>
        <w:t>3.3.1路线选择方式6</w:t>
      </w:r>
    </w:p>
    <w:p>
      <w:pPr>
        <w:spacing w:before="120" w:after="120" w:line="288" w:lineRule="auto"/>
        <w:ind w:left="0" w:firstLine="0"/>
        <w:jc w:val="left"/>
      </w:pPr>
      <w:r>
        <w:rPr>
          <w:rFonts w:eastAsia="等线" w:ascii="Arial" w:cs="Arial" w:hAnsi="Arial"/>
          <w:sz w:val="22"/>
        </w:rPr>
        <w:t>3.3.2路线气泡显示6</w:t>
      </w:r>
    </w:p>
    <w:p>
      <w:pPr>
        <w:spacing w:before="120" w:after="120" w:line="288" w:lineRule="auto"/>
        <w:ind w:left="0" w:firstLine="0"/>
        <w:jc w:val="left"/>
      </w:pPr>
      <w:r>
        <w:rPr>
          <w:rFonts w:eastAsia="等线" w:ascii="Arial" w:cs="Arial" w:hAnsi="Arial"/>
          <w:sz w:val="22"/>
        </w:rPr>
        <w:t>3.3.3路线途经道路显示7</w:t>
      </w:r>
    </w:p>
    <w:p>
      <w:pPr>
        <w:spacing w:before="120" w:after="120" w:line="288" w:lineRule="auto"/>
        <w:ind w:left="0" w:firstLine="0"/>
        <w:jc w:val="left"/>
      </w:pPr>
      <w:r>
        <w:rPr>
          <w:rFonts w:eastAsia="等线" w:ascii="Arial" w:cs="Arial" w:hAnsi="Arial"/>
          <w:sz w:val="22"/>
        </w:rPr>
        <w:t>3.3.4路线途经道路交通事件显示7</w:t>
      </w:r>
    </w:p>
    <w:p>
      <w:pPr>
        <w:spacing w:before="120" w:after="120" w:line="288" w:lineRule="auto"/>
        <w:ind w:left="0" w:firstLine="0"/>
        <w:jc w:val="left"/>
      </w:pPr>
      <w:r>
        <w:rPr>
          <w:rFonts w:eastAsia="等线" w:ascii="Arial" w:cs="Arial" w:hAnsi="Arial"/>
          <w:sz w:val="22"/>
        </w:rPr>
        <w:t>3.3.5路线途经SAP/PA显示7</w:t>
      </w:r>
    </w:p>
    <w:p>
      <w:pPr>
        <w:spacing w:before="120" w:after="120" w:line="288" w:lineRule="auto"/>
        <w:ind w:left="0" w:firstLine="0"/>
        <w:jc w:val="left"/>
      </w:pPr>
      <w:r>
        <w:rPr>
          <w:rFonts w:eastAsia="等线" w:ascii="Arial" w:cs="Arial" w:hAnsi="Arial"/>
          <w:sz w:val="22"/>
        </w:rPr>
        <w:t>3.4路线编辑7</w:t>
      </w:r>
    </w:p>
    <w:p>
      <w:pPr>
        <w:spacing w:before="120" w:after="120" w:line="288" w:lineRule="auto"/>
        <w:ind w:left="0" w:firstLine="0"/>
        <w:jc w:val="left"/>
      </w:pPr>
      <w:r>
        <w:rPr>
          <w:rFonts w:eastAsia="等线" w:ascii="Arial" w:cs="Arial" w:hAnsi="Arial"/>
          <w:sz w:val="22"/>
        </w:rPr>
        <w:t>3.4.1途经地与目的地添加7</w:t>
      </w:r>
    </w:p>
    <w:p>
      <w:pPr>
        <w:spacing w:before="120" w:after="120" w:line="288" w:lineRule="auto"/>
        <w:ind w:left="0" w:firstLine="0"/>
        <w:jc w:val="left"/>
      </w:pPr>
      <w:r>
        <w:rPr>
          <w:rFonts w:eastAsia="等线" w:ascii="Arial" w:cs="Arial" w:hAnsi="Arial"/>
          <w:sz w:val="22"/>
        </w:rPr>
        <w:t>3.4.2途经地与目的地的编辑7</w:t>
      </w:r>
    </w:p>
    <w:p>
      <w:pPr>
        <w:spacing w:before="120" w:after="120" w:line="288" w:lineRule="auto"/>
        <w:ind w:left="0" w:firstLine="0"/>
        <w:jc w:val="left"/>
      </w:pPr>
      <w:r>
        <w:rPr>
          <w:rFonts w:eastAsia="等线" w:ascii="Arial" w:cs="Arial" w:hAnsi="Arial"/>
          <w:sz w:val="22"/>
        </w:rPr>
        <w:t>3.5路线情报7</w:t>
      </w:r>
    </w:p>
    <w:p>
      <w:pPr>
        <w:spacing w:before="120" w:after="120" w:line="288" w:lineRule="auto"/>
        <w:ind w:left="0" w:firstLine="0"/>
        <w:jc w:val="left"/>
      </w:pPr>
      <w:r>
        <w:rPr>
          <w:rFonts w:eastAsia="等线" w:ascii="Arial" w:cs="Arial" w:hAnsi="Arial"/>
          <w:sz w:val="22"/>
        </w:rPr>
        <w:t>3.6预计到达时间8</w:t>
      </w:r>
    </w:p>
    <w:p>
      <w:pPr>
        <w:spacing w:before="120" w:after="120" w:line="288" w:lineRule="auto"/>
        <w:ind w:left="0" w:firstLine="0"/>
        <w:jc w:val="left"/>
      </w:pPr>
      <w:r>
        <w:rPr>
          <w:rFonts w:eastAsia="等线" w:ascii="Arial" w:cs="Arial" w:hAnsi="Arial"/>
          <w:sz w:val="22"/>
        </w:rPr>
        <w:t>3.6.1当前用时8</w:t>
      </w:r>
    </w:p>
    <w:p>
      <w:pPr>
        <w:spacing w:before="120" w:after="120" w:line="288" w:lineRule="auto"/>
        <w:ind w:left="0" w:firstLine="0"/>
        <w:jc w:val="left"/>
      </w:pPr>
      <w:r>
        <w:rPr>
          <w:rFonts w:eastAsia="等线" w:ascii="Arial" w:cs="Arial" w:hAnsi="Arial"/>
          <w:sz w:val="22"/>
        </w:rPr>
        <w:t>3.6.2未来用时8</w:t>
      </w:r>
    </w:p>
    <w:p>
      <w:pPr>
        <w:spacing w:before="120" w:after="120" w:line="288" w:lineRule="auto"/>
        <w:ind w:left="0" w:firstLine="0"/>
        <w:jc w:val="left"/>
      </w:pPr>
      <w:r>
        <w:rPr>
          <w:rFonts w:eastAsia="等线" w:ascii="Arial" w:cs="Arial" w:hAnsi="Arial"/>
          <w:sz w:val="22"/>
        </w:rPr>
        <w:t>3.7自动重新算路8</w:t>
      </w:r>
    </w:p>
    <w:p>
      <w:pPr>
        <w:spacing w:before="120" w:after="120" w:line="288" w:lineRule="auto"/>
        <w:ind w:left="0" w:firstLine="0"/>
        <w:jc w:val="left"/>
      </w:pPr>
      <w:r>
        <w:rPr>
          <w:rFonts w:eastAsia="等线" w:ascii="Arial" w:cs="Arial" w:hAnsi="Arial"/>
          <w:sz w:val="22"/>
        </w:rPr>
        <w:t>3.8智能更换最优路线（DRG）8</w:t>
      </w:r>
    </w:p>
    <w:p>
      <w:pPr>
        <w:spacing w:before="120" w:after="120" w:line="288" w:lineRule="auto"/>
        <w:ind w:left="0" w:firstLine="0"/>
        <w:jc w:val="left"/>
      </w:pPr>
    </w:p>
    <w:p>
      <w:pPr>
        <w:pStyle w:val="1"/>
        <w:spacing w:before="380" w:after="140" w:line="288" w:lineRule="auto"/>
        <w:ind w:left="0"/>
        <w:jc w:val="left"/>
        <w:outlineLvl w:val="0"/>
      </w:pPr>
      <w:bookmarkStart w:name="heading_1" w:id="1"/>
      <w:r>
        <w:rPr>
          <w:rFonts w:eastAsia="等线" w:ascii="Arial" w:cs="Arial" w:hAnsi="Arial"/>
          <w:color w:val="3370ff"/>
          <w:sz w:val="36"/>
        </w:rPr>
        <w:t xml:space="preserve">1. </w:t>
      </w:r>
      <w:r>
        <w:rPr>
          <w:rFonts w:eastAsia="等线" w:ascii="Arial" w:cs="Arial" w:hAnsi="Arial"/>
          <w:b w:val="true"/>
          <w:sz w:val="36"/>
        </w:rPr>
        <w:t>概要</w:t>
      </w:r>
      <w:bookmarkEnd w:id="1"/>
    </w:p>
    <w:p>
      <w:pPr>
        <w:spacing w:before="120" w:after="120" w:line="288" w:lineRule="auto"/>
        <w:ind w:left="0" w:firstLine="420"/>
        <w:jc w:val="left"/>
      </w:pPr>
      <w:r>
        <w:rPr>
          <w:rFonts w:eastAsia="等线" w:ascii="Arial" w:cs="Arial" w:hAnsi="Arial"/>
          <w:sz w:val="22"/>
        </w:rPr>
        <w:t>对选择目的地后进行路线规划功能定义。</w:t>
      </w:r>
    </w:p>
    <w:p>
      <w:pPr>
        <w:spacing w:before="120" w:after="120" w:line="288" w:lineRule="auto"/>
        <w:ind w:left="0" w:firstLine="0"/>
        <w:jc w:val="left"/>
      </w:pPr>
    </w:p>
    <w:p>
      <w:pPr>
        <w:pStyle w:val="1"/>
        <w:spacing w:before="380" w:after="140" w:line="288" w:lineRule="auto"/>
        <w:ind w:left="0"/>
        <w:jc w:val="left"/>
        <w:outlineLvl w:val="0"/>
      </w:pPr>
      <w:bookmarkStart w:name="heading_2" w:id="2"/>
      <w:r>
        <w:rPr>
          <w:rFonts w:eastAsia="等线" w:ascii="Arial" w:cs="Arial" w:hAnsi="Arial"/>
          <w:color w:val="3370ff"/>
          <w:sz w:val="36"/>
        </w:rPr>
        <w:t xml:space="preserve">2. </w:t>
      </w:r>
      <w:r>
        <w:rPr>
          <w:rFonts w:eastAsia="等线" w:ascii="Arial" w:cs="Arial" w:hAnsi="Arial"/>
          <w:b w:val="true"/>
          <w:sz w:val="36"/>
        </w:rPr>
        <w:t>名词定义</w:t>
      </w:r>
      <w:bookmarkEnd w:id="2"/>
    </w:p>
    <w:p>
      <w:pPr>
        <w:spacing w:before="120" w:after="120" w:line="288" w:lineRule="auto"/>
        <w:ind w:left="0" w:firstLine="420"/>
        <w:jc w:val="left"/>
      </w:pPr>
      <w:r>
        <w:rPr>
          <w:rFonts w:eastAsia="等线" w:ascii="Arial" w:cs="Arial" w:hAnsi="Arial"/>
          <w:sz w:val="22"/>
        </w:rPr>
        <w:t>解释文档中使用的名词。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35"/>
        <w:gridCol w:w="7245"/>
      </w:tblGrid>
      <w:tr>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名词</w:t>
            </w:r>
          </w:p>
        </w:tc>
        <w:tc>
          <w:tcPr>
            <w:tcW w:w="72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描述</w:t>
            </w:r>
          </w:p>
        </w:tc>
      </w:tr>
      <w:tr>
        <w:tc>
          <w:tcPr>
            <w:tcW w:w="1035" w:type="dxa"/>
            <w:tcMar>
              <w:top w:type="dxa" w:w="60"/>
              <w:left w:type="dxa" w:w="120"/>
              <w:bottom w:type="dxa" w:w="30"/>
              <w:right w:type="dxa" w:w="120"/>
            </w:tcMar>
          </w:tcPr>
          <w:p>
            <w:pPr>
              <w:spacing w:before="120" w:after="120" w:line="288" w:lineRule="auto"/>
              <w:ind w:left="0"/>
              <w:jc w:val="left"/>
            </w:pPr>
          </w:p>
        </w:tc>
        <w:tc>
          <w:tcPr>
            <w:tcW w:w="7245" w:type="dxa"/>
            <w:tcMar>
              <w:top w:type="dxa" w:w="60"/>
              <w:left w:type="dxa" w:w="120"/>
              <w:bottom w:type="dxa" w:w="30"/>
              <w:right w:type="dxa" w:w="120"/>
            </w:tcMar>
          </w:tcPr>
          <w:p>
            <w:pPr>
              <w:spacing w:before="120" w:after="120" w:line="288" w:lineRule="auto"/>
              <w:ind w:left="0"/>
              <w:jc w:val="left"/>
            </w:pPr>
          </w:p>
        </w:tc>
      </w:tr>
      <w:tr>
        <w:tc>
          <w:tcPr>
            <w:tcW w:w="1035" w:type="dxa"/>
            <w:tcMar>
              <w:top w:type="dxa" w:w="60"/>
              <w:left w:type="dxa" w:w="120"/>
              <w:bottom w:type="dxa" w:w="30"/>
              <w:right w:type="dxa" w:w="120"/>
            </w:tcMar>
          </w:tcPr>
          <w:p>
            <w:pPr>
              <w:spacing w:before="120" w:after="120" w:line="288" w:lineRule="auto"/>
              <w:ind w:left="0"/>
              <w:jc w:val="left"/>
            </w:pPr>
          </w:p>
        </w:tc>
        <w:tc>
          <w:tcPr>
            <w:tcW w:w="7245" w:type="dxa"/>
            <w:tcMar>
              <w:top w:type="dxa" w:w="60"/>
              <w:left w:type="dxa" w:w="120"/>
              <w:bottom w:type="dxa" w:w="30"/>
              <w:right w:type="dxa" w:w="120"/>
            </w:tcMar>
          </w:tcPr>
          <w:p>
            <w:pPr>
              <w:spacing w:before="120" w:after="120" w:line="288" w:lineRule="auto"/>
              <w:ind w:left="0"/>
              <w:jc w:val="left"/>
            </w:pPr>
          </w:p>
        </w:tc>
      </w:tr>
      <w:tr>
        <w:tc>
          <w:tcPr>
            <w:tcW w:w="1035" w:type="dxa"/>
            <w:tcMar>
              <w:top w:type="dxa" w:w="60"/>
              <w:left w:type="dxa" w:w="120"/>
              <w:bottom w:type="dxa" w:w="30"/>
              <w:right w:type="dxa" w:w="120"/>
            </w:tcMar>
          </w:tcPr>
          <w:p>
            <w:pPr>
              <w:spacing w:before="120" w:after="120" w:line="288" w:lineRule="auto"/>
              <w:ind w:left="0"/>
              <w:jc w:val="left"/>
            </w:pPr>
          </w:p>
        </w:tc>
        <w:tc>
          <w:tcPr>
            <w:tcW w:w="7245" w:type="dxa"/>
            <w:tcMar>
              <w:top w:type="dxa" w:w="60"/>
              <w:left w:type="dxa" w:w="120"/>
              <w:bottom w:type="dxa" w:w="30"/>
              <w:right w:type="dxa" w:w="120"/>
            </w:tcMar>
          </w:tcPr>
          <w:p>
            <w:pPr>
              <w:spacing w:before="120" w:after="120" w:line="288" w:lineRule="auto"/>
              <w:ind w:left="0"/>
              <w:jc w:val="left"/>
            </w:pPr>
          </w:p>
        </w:tc>
      </w:tr>
      <w:tr>
        <w:tc>
          <w:tcPr>
            <w:tcW w:w="1035" w:type="dxa"/>
            <w:tcMar>
              <w:top w:type="dxa" w:w="60"/>
              <w:left w:type="dxa" w:w="120"/>
              <w:bottom w:type="dxa" w:w="30"/>
              <w:right w:type="dxa" w:w="120"/>
            </w:tcMar>
          </w:tcPr>
          <w:p>
            <w:pPr>
              <w:spacing w:before="120" w:after="120" w:line="288" w:lineRule="auto"/>
              <w:ind w:left="0"/>
              <w:jc w:val="left"/>
            </w:pPr>
          </w:p>
        </w:tc>
        <w:tc>
          <w:tcPr>
            <w:tcW w:w="7245" w:type="dxa"/>
            <w:tcMar>
              <w:top w:type="dxa" w:w="60"/>
              <w:left w:type="dxa" w:w="120"/>
              <w:bottom w:type="dxa" w:w="30"/>
              <w:right w:type="dxa" w:w="120"/>
            </w:tcMar>
          </w:tcPr>
          <w:p>
            <w:pPr>
              <w:spacing w:before="120" w:after="120" w:line="288" w:lineRule="auto"/>
              <w:ind w:left="0"/>
              <w:jc w:val="left"/>
            </w:pPr>
          </w:p>
        </w:tc>
      </w:tr>
      <w:tr>
        <w:tc>
          <w:tcPr>
            <w:tcW w:w="1035" w:type="dxa"/>
            <w:tcMar>
              <w:top w:type="dxa" w:w="60"/>
              <w:left w:type="dxa" w:w="120"/>
              <w:bottom w:type="dxa" w:w="30"/>
              <w:right w:type="dxa" w:w="120"/>
            </w:tcMar>
          </w:tcPr>
          <w:p>
            <w:pPr>
              <w:spacing w:before="120" w:after="120" w:line="288" w:lineRule="auto"/>
              <w:ind w:left="0"/>
              <w:jc w:val="left"/>
            </w:pPr>
          </w:p>
        </w:tc>
        <w:tc>
          <w:tcPr>
            <w:tcW w:w="7245" w:type="dxa"/>
            <w:tcMar>
              <w:top w:type="dxa" w:w="60"/>
              <w:left w:type="dxa" w:w="120"/>
              <w:bottom w:type="dxa" w:w="30"/>
              <w:right w:type="dxa" w:w="120"/>
            </w:tcMar>
          </w:tcPr>
          <w:p>
            <w:pPr>
              <w:spacing w:before="120" w:after="120" w:line="288" w:lineRule="auto"/>
              <w:ind w:left="0"/>
              <w:jc w:val="left"/>
            </w:pPr>
          </w:p>
        </w:tc>
      </w:tr>
      <w:tr>
        <w:tc>
          <w:tcPr>
            <w:tcW w:w="1035" w:type="dxa"/>
            <w:tcMar>
              <w:top w:type="dxa" w:w="60"/>
              <w:left w:type="dxa" w:w="120"/>
              <w:bottom w:type="dxa" w:w="30"/>
              <w:right w:type="dxa" w:w="120"/>
            </w:tcMar>
          </w:tcPr>
          <w:p>
            <w:pPr>
              <w:spacing w:before="120" w:after="120" w:line="288" w:lineRule="auto"/>
              <w:ind w:left="0"/>
              <w:jc w:val="left"/>
            </w:pPr>
          </w:p>
        </w:tc>
        <w:tc>
          <w:tcPr>
            <w:tcW w:w="7245" w:type="dxa"/>
            <w:tcMar>
              <w:top w:type="dxa" w:w="60"/>
              <w:left w:type="dxa" w:w="120"/>
              <w:bottom w:type="dxa" w:w="30"/>
              <w:right w:type="dxa" w:w="120"/>
            </w:tcMar>
          </w:tcPr>
          <w:p>
            <w:pPr>
              <w:spacing w:before="120" w:after="120" w:line="288" w:lineRule="auto"/>
              <w:ind w:left="0"/>
              <w:jc w:val="left"/>
            </w:pPr>
          </w:p>
        </w:tc>
      </w:tr>
      <w:tr>
        <w:tc>
          <w:tcPr>
            <w:tcW w:w="1035" w:type="dxa"/>
            <w:tcMar>
              <w:top w:type="dxa" w:w="60"/>
              <w:left w:type="dxa" w:w="120"/>
              <w:bottom w:type="dxa" w:w="30"/>
              <w:right w:type="dxa" w:w="120"/>
            </w:tcMar>
          </w:tcPr>
          <w:p>
            <w:pPr>
              <w:spacing w:before="120" w:after="120" w:line="288" w:lineRule="auto"/>
              <w:ind w:left="0"/>
              <w:jc w:val="left"/>
            </w:pPr>
          </w:p>
        </w:tc>
        <w:tc>
          <w:tcPr>
            <w:tcW w:w="724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pStyle w:val="1"/>
        <w:spacing w:before="380" w:after="140" w:line="288" w:lineRule="auto"/>
        <w:ind w:left="0"/>
        <w:jc w:val="left"/>
        <w:outlineLvl w:val="0"/>
      </w:pPr>
      <w:bookmarkStart w:name="heading_3" w:id="3"/>
      <w:r>
        <w:rPr>
          <w:rFonts w:eastAsia="等线" w:ascii="Arial" w:cs="Arial" w:hAnsi="Arial"/>
          <w:color w:val="3370ff"/>
          <w:sz w:val="36"/>
        </w:rPr>
        <w:t xml:space="preserve">3. </w:t>
      </w:r>
      <w:r>
        <w:rPr>
          <w:rFonts w:eastAsia="等线" w:ascii="Arial" w:cs="Arial" w:hAnsi="Arial"/>
          <w:b w:val="true"/>
          <w:sz w:val="36"/>
        </w:rPr>
        <w:t>功能</w:t>
      </w:r>
      <w:bookmarkEnd w:id="3"/>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3.1 </w:t>
      </w:r>
      <w:r>
        <w:rPr>
          <w:rFonts w:eastAsia="等线" w:ascii="Arial" w:cs="Arial" w:hAnsi="Arial"/>
          <w:b w:val="true"/>
          <w:sz w:val="32"/>
        </w:rPr>
        <w:t>路线规划类型</w:t>
      </w:r>
      <w:bookmarkEnd w:id="4"/>
    </w:p>
    <w:p>
      <w:pPr>
        <w:spacing w:before="120" w:after="120" w:line="288" w:lineRule="auto"/>
        <w:ind w:left="0" w:firstLine="420"/>
        <w:jc w:val="left"/>
      </w:pPr>
      <w:r>
        <w:rPr>
          <w:rFonts w:eastAsia="等线" w:ascii="Arial" w:cs="Arial" w:hAnsi="Arial"/>
          <w:sz w:val="22"/>
        </w:rPr>
        <w:t>为了满足用户在使用过程中对行驶路段及时间的不同需求，需要从时间、空间、费用、驾驶体验提供不同的路线规划类型，其中包括：智能推荐、时间优先、距离优先、高速优先、回避高速、回避拥堵、回避收费七种类型。</w:t>
      </w:r>
    </w:p>
    <w:p>
      <w:pPr>
        <w:spacing w:before="120" w:after="120" w:line="288" w:lineRule="auto"/>
        <w:ind w:left="0"/>
        <w:jc w:val="left"/>
      </w:pPr>
    </w:p>
    <w:p>
      <w:pPr>
        <w:pStyle w:val="3"/>
        <w:spacing w:before="300" w:after="120" w:line="288" w:lineRule="auto"/>
        <w:ind w:left="0"/>
        <w:jc w:val="left"/>
        <w:outlineLvl w:val="2"/>
      </w:pPr>
      <w:bookmarkStart w:name="heading_5" w:id="5"/>
      <w:r>
        <w:rPr>
          <w:rFonts w:eastAsia="等线" w:ascii="Arial" w:cs="Arial" w:hAnsi="Arial"/>
          <w:color w:val="3370ff"/>
          <w:sz w:val="30"/>
        </w:rPr>
        <w:t xml:space="preserve">3.1.1 </w:t>
      </w:r>
      <w:r>
        <w:rPr>
          <w:rFonts w:eastAsia="等线" w:ascii="Arial" w:cs="Arial" w:hAnsi="Arial"/>
          <w:b w:val="true"/>
          <w:sz w:val="30"/>
        </w:rPr>
        <w:t>智能推荐</w:t>
      </w:r>
      <w:bookmarkEnd w:id="5"/>
    </w:p>
    <w:p>
      <w:pPr>
        <w:spacing w:before="120" w:after="120" w:line="288" w:lineRule="auto"/>
        <w:ind w:left="0" w:firstLine="420"/>
        <w:jc w:val="left"/>
      </w:pPr>
      <w:r>
        <w:rPr>
          <w:rFonts w:eastAsia="等线" w:ascii="Arial" w:cs="Arial" w:hAnsi="Arial"/>
          <w:sz w:val="22"/>
        </w:rPr>
        <w:t>综合道路拥堵、距离、红绿灯数量、收费等多维度的规划策略进行推荐。</w:t>
      </w:r>
    </w:p>
    <w:p>
      <w:pPr>
        <w:pStyle w:val="3"/>
        <w:spacing w:before="300" w:after="120" w:line="288" w:lineRule="auto"/>
        <w:ind w:left="0"/>
        <w:jc w:val="left"/>
        <w:outlineLvl w:val="2"/>
      </w:pPr>
      <w:bookmarkStart w:name="heading_6" w:id="6"/>
      <w:r>
        <w:rPr>
          <w:rFonts w:eastAsia="等线" w:ascii="Arial" w:cs="Arial" w:hAnsi="Arial"/>
          <w:color w:val="3370ff"/>
          <w:sz w:val="30"/>
        </w:rPr>
        <w:t xml:space="preserve">3.1.2 </w:t>
      </w:r>
      <w:r>
        <w:rPr>
          <w:rFonts w:eastAsia="等线" w:ascii="Arial" w:cs="Arial" w:hAnsi="Arial"/>
          <w:b w:val="true"/>
          <w:sz w:val="30"/>
        </w:rPr>
        <w:t>时间优先</w:t>
      </w:r>
      <w:bookmarkEnd w:id="6"/>
    </w:p>
    <w:p>
      <w:pPr>
        <w:spacing w:before="120" w:after="120" w:line="288" w:lineRule="auto"/>
        <w:ind w:left="0"/>
        <w:jc w:val="left"/>
      </w:pPr>
      <w:r>
        <w:rPr>
          <w:rFonts w:eastAsia="等线" w:ascii="Arial" w:cs="Arial" w:hAnsi="Arial"/>
          <w:sz w:val="22"/>
        </w:rPr>
        <w:t xml:space="preserve">    根据计算结果显示行驶时间最短的路线。</w:t>
      </w:r>
    </w:p>
    <w:p>
      <w:pPr>
        <w:pStyle w:val="3"/>
        <w:spacing w:before="300" w:after="120" w:line="288" w:lineRule="auto"/>
        <w:ind w:left="0"/>
        <w:jc w:val="left"/>
        <w:outlineLvl w:val="2"/>
      </w:pPr>
      <w:bookmarkStart w:name="heading_7" w:id="7"/>
      <w:r>
        <w:rPr>
          <w:rFonts w:eastAsia="等线" w:ascii="Arial" w:cs="Arial" w:hAnsi="Arial"/>
          <w:color w:val="3370ff"/>
          <w:sz w:val="30"/>
        </w:rPr>
        <w:t xml:space="preserve">3.1.3 </w:t>
      </w:r>
      <w:r>
        <w:rPr>
          <w:rFonts w:eastAsia="等线" w:ascii="Arial" w:cs="Arial" w:hAnsi="Arial"/>
          <w:b w:val="true"/>
          <w:sz w:val="30"/>
        </w:rPr>
        <w:t>距离优先</w:t>
      </w:r>
      <w:bookmarkEnd w:id="7"/>
    </w:p>
    <w:p>
      <w:pPr>
        <w:spacing w:before="120" w:after="120" w:line="288" w:lineRule="auto"/>
        <w:ind w:left="0" w:firstLine="420"/>
        <w:jc w:val="left"/>
      </w:pPr>
      <w:r>
        <w:rPr>
          <w:rFonts w:eastAsia="等线" w:ascii="Arial" w:cs="Arial" w:hAnsi="Arial"/>
          <w:sz w:val="22"/>
        </w:rPr>
        <w:t>路线计算结果优先选取距离最短的路线。</w:t>
      </w:r>
    </w:p>
    <w:p>
      <w:pPr>
        <w:pStyle w:val="3"/>
        <w:spacing w:before="300" w:after="120" w:line="288" w:lineRule="auto"/>
        <w:ind w:left="0"/>
        <w:jc w:val="left"/>
        <w:outlineLvl w:val="2"/>
      </w:pPr>
      <w:bookmarkStart w:name="heading_8" w:id="8"/>
      <w:r>
        <w:rPr>
          <w:rFonts w:eastAsia="等线" w:ascii="Arial" w:cs="Arial" w:hAnsi="Arial"/>
          <w:color w:val="3370ff"/>
          <w:sz w:val="30"/>
        </w:rPr>
        <w:t xml:space="preserve">3.1.4 </w:t>
      </w:r>
      <w:r>
        <w:rPr>
          <w:rFonts w:eastAsia="等线" w:ascii="Arial" w:cs="Arial" w:hAnsi="Arial"/>
          <w:b w:val="true"/>
          <w:sz w:val="30"/>
        </w:rPr>
        <w:t xml:space="preserve">高速优先    </w:t>
      </w:r>
      <w:bookmarkEnd w:id="8"/>
    </w:p>
    <w:p>
      <w:pPr>
        <w:spacing w:before="120" w:after="120" w:line="288" w:lineRule="auto"/>
        <w:ind w:left="0" w:firstLine="420"/>
        <w:jc w:val="left"/>
      </w:pPr>
      <w:r>
        <w:rPr>
          <w:rFonts w:eastAsia="等线" w:ascii="Arial" w:cs="Arial" w:hAnsi="Arial"/>
          <w:sz w:val="22"/>
        </w:rPr>
        <w:t xml:space="preserve"> 主要考虑时间，距离，实时交通情报，优先高速，优先收费路。</w:t>
      </w:r>
    </w:p>
    <w:p>
      <w:pPr>
        <w:pStyle w:val="3"/>
        <w:spacing w:before="300" w:after="120" w:line="288" w:lineRule="auto"/>
        <w:ind w:left="0"/>
        <w:jc w:val="left"/>
        <w:outlineLvl w:val="2"/>
      </w:pPr>
      <w:bookmarkStart w:name="heading_9" w:id="9"/>
      <w:r>
        <w:rPr>
          <w:rFonts w:eastAsia="等线" w:ascii="Arial" w:cs="Arial" w:hAnsi="Arial"/>
          <w:color w:val="3370ff"/>
          <w:sz w:val="30"/>
        </w:rPr>
        <w:t xml:space="preserve">3.1.5 </w:t>
      </w:r>
      <w:r>
        <w:rPr>
          <w:rFonts w:eastAsia="等线" w:ascii="Arial" w:cs="Arial" w:hAnsi="Arial"/>
          <w:b w:val="true"/>
          <w:sz w:val="30"/>
        </w:rPr>
        <w:t>回避高速</w:t>
      </w:r>
      <w:bookmarkEnd w:id="9"/>
    </w:p>
    <w:p>
      <w:pPr>
        <w:spacing w:before="120" w:after="120" w:line="288" w:lineRule="auto"/>
        <w:ind w:left="0" w:firstLine="420"/>
        <w:jc w:val="left"/>
      </w:pPr>
      <w:r>
        <w:rPr>
          <w:rFonts w:eastAsia="等线" w:ascii="Arial" w:cs="Arial" w:hAnsi="Arial"/>
          <w:sz w:val="22"/>
        </w:rPr>
        <w:t>主主要考虑时间，距离，实时交通情报，回避高速，回避收费路。</w:t>
      </w:r>
    </w:p>
    <w:p>
      <w:pPr>
        <w:pStyle w:val="3"/>
        <w:spacing w:before="300" w:after="120" w:line="288" w:lineRule="auto"/>
        <w:ind w:left="0"/>
        <w:jc w:val="left"/>
        <w:outlineLvl w:val="2"/>
      </w:pPr>
      <w:bookmarkStart w:name="heading_10" w:id="10"/>
      <w:r>
        <w:rPr>
          <w:rFonts w:eastAsia="等线" w:ascii="Arial" w:cs="Arial" w:hAnsi="Arial"/>
          <w:color w:val="3370ff"/>
          <w:sz w:val="30"/>
        </w:rPr>
        <w:t xml:space="preserve">3.1.6 </w:t>
      </w:r>
      <w:r>
        <w:rPr>
          <w:rFonts w:eastAsia="等线" w:ascii="Arial" w:cs="Arial" w:hAnsi="Arial"/>
          <w:b w:val="true"/>
          <w:sz w:val="30"/>
        </w:rPr>
        <w:t>回避拥堵</w:t>
      </w:r>
      <w:bookmarkEnd w:id="10"/>
    </w:p>
    <w:p>
      <w:pPr>
        <w:spacing w:before="120" w:after="120" w:line="288" w:lineRule="auto"/>
        <w:ind w:left="0" w:firstLine="420"/>
        <w:jc w:val="left"/>
      </w:pPr>
      <w:r>
        <w:rPr>
          <w:rFonts w:eastAsia="等线" w:ascii="Arial" w:cs="Arial" w:hAnsi="Arial"/>
          <w:sz w:val="22"/>
        </w:rPr>
        <w:t>主要考虑时间，距离，实时交通情报，回避城市内部路。</w:t>
      </w:r>
    </w:p>
    <w:p>
      <w:pPr>
        <w:pStyle w:val="3"/>
        <w:spacing w:before="300" w:after="120" w:line="288" w:lineRule="auto"/>
        <w:ind w:left="0"/>
        <w:jc w:val="left"/>
        <w:outlineLvl w:val="2"/>
      </w:pPr>
      <w:bookmarkStart w:name="heading_11" w:id="11"/>
      <w:r>
        <w:rPr>
          <w:rFonts w:eastAsia="等线" w:ascii="Arial" w:cs="Arial" w:hAnsi="Arial"/>
          <w:color w:val="3370ff"/>
          <w:sz w:val="30"/>
        </w:rPr>
        <w:t xml:space="preserve">3.1.7 </w:t>
      </w:r>
      <w:r>
        <w:rPr>
          <w:rFonts w:eastAsia="等线" w:ascii="Arial" w:cs="Arial" w:hAnsi="Arial"/>
          <w:b w:val="true"/>
          <w:sz w:val="30"/>
        </w:rPr>
        <w:t>回避收费</w:t>
      </w:r>
      <w:bookmarkEnd w:id="11"/>
    </w:p>
    <w:p>
      <w:pPr>
        <w:spacing w:before="120" w:after="120" w:line="288" w:lineRule="auto"/>
        <w:ind w:left="0" w:firstLine="420"/>
        <w:jc w:val="left"/>
      </w:pPr>
      <w:r>
        <w:rPr>
          <w:rFonts w:eastAsia="等线" w:ascii="Arial" w:cs="Arial" w:hAnsi="Arial"/>
          <w:sz w:val="22"/>
        </w:rPr>
        <w:t>主要考虑时间，距离，实时交通情报，回避收费路。</w:t>
      </w:r>
    </w:p>
    <w:p>
      <w:pPr>
        <w:pStyle w:val="3"/>
        <w:spacing w:before="300" w:after="120" w:line="288" w:lineRule="auto"/>
        <w:ind w:left="0"/>
        <w:jc w:val="left"/>
        <w:outlineLvl w:val="2"/>
      </w:pPr>
      <w:bookmarkStart w:name="heading_12" w:id="12"/>
      <w:r>
        <w:rPr>
          <w:rFonts w:eastAsia="等线" w:ascii="Arial" w:cs="Arial" w:hAnsi="Arial"/>
          <w:color w:val="3370ff"/>
          <w:sz w:val="30"/>
        </w:rPr>
        <w:t xml:space="preserve">3.1.8 </w:t>
      </w:r>
      <w:r>
        <w:rPr>
          <w:rFonts w:eastAsia="等线" w:ascii="Arial" w:cs="Arial" w:hAnsi="Arial"/>
          <w:b w:val="true"/>
          <w:sz w:val="30"/>
        </w:rPr>
        <w:t>算路要素</w:t>
      </w:r>
      <w:bookmarkEnd w:id="12"/>
    </w:p>
    <w:p>
      <w:pPr>
        <w:spacing w:before="120" w:after="120" w:line="288" w:lineRule="auto"/>
        <w:ind w:left="0" w:firstLine="420"/>
        <w:jc w:val="left"/>
      </w:pPr>
      <w:r>
        <w:rPr>
          <w:rFonts w:eastAsia="等线" w:ascii="Arial" w:cs="Arial" w:hAnsi="Arial"/>
          <w:sz w:val="22"/>
        </w:rPr>
        <w:t>对于不同的算路条件的，考虑的算路要素及程度不同。</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45"/>
        <w:gridCol w:w="600"/>
        <w:gridCol w:w="495"/>
        <w:gridCol w:w="495"/>
        <w:gridCol w:w="585"/>
        <w:gridCol w:w="585"/>
        <w:gridCol w:w="780"/>
        <w:gridCol w:w="720"/>
        <w:gridCol w:w="600"/>
        <w:gridCol w:w="600"/>
        <w:gridCol w:w="600"/>
        <w:gridCol w:w="600"/>
        <w:gridCol w:w="705"/>
      </w:tblGrid>
      <w:tr>
        <w:tc>
          <w:tcPr>
            <w:tcW w:w="945" w:type="dxa"/>
            <w:tcMar>
              <w:top w:type="dxa" w:w="60"/>
              <w:left w:type="dxa" w:w="120"/>
              <w:bottom w:type="dxa" w:w="30"/>
              <w:right w:type="dxa" w:w="120"/>
            </w:tcMar>
          </w:tcPr>
          <w:p>
            <w:pPr>
              <w:spacing w:before="120" w:after="120" w:line="288" w:lineRule="auto"/>
              <w:ind w:left="0"/>
              <w:jc w:val="left"/>
            </w:pPr>
          </w:p>
        </w:tc>
        <w:tc>
          <w:tcPr>
            <w:tcW w:w="736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算路要素</w:t>
            </w:r>
          </w:p>
        </w:tc>
        <w:tc>
          <w:tcPr>
            <w:tcW w:w="495" w:type="dxa"/>
            <w:hMerge w:val="continue"/>
            <w:tcMar>
              <w:top w:type="dxa" w:w="60"/>
              <w:left w:type="dxa" w:w="120"/>
              <w:bottom w:type="dxa" w:w="30"/>
              <w:right w:type="dxa" w:w="120"/>
            </w:tcMar>
          </w:tcPr>
          <w:p>
            <w:pPr>
              <w:spacing w:before="120" w:after="120" w:line="288" w:lineRule="auto"/>
              <w:ind w:left="0"/>
              <w:jc w:val="left"/>
            </w:pPr>
          </w:p>
        </w:tc>
        <w:tc>
          <w:tcPr>
            <w:tcW w:w="495" w:type="dxa"/>
            <w:hMerge w:val="continue"/>
            <w:tcMar>
              <w:top w:type="dxa" w:w="60"/>
              <w:left w:type="dxa" w:w="120"/>
              <w:bottom w:type="dxa" w:w="30"/>
              <w:right w:type="dxa" w:w="120"/>
            </w:tcMar>
          </w:tcPr>
          <w:p>
            <w:pPr>
              <w:spacing w:before="120" w:after="120" w:line="288" w:lineRule="auto"/>
              <w:ind w:left="0"/>
              <w:jc w:val="left"/>
            </w:pPr>
          </w:p>
        </w:tc>
        <w:tc>
          <w:tcPr>
            <w:tcW w:w="585" w:type="dxa"/>
            <w:hMerge w:val="continue"/>
            <w:tcMar>
              <w:top w:type="dxa" w:w="60"/>
              <w:left w:type="dxa" w:w="120"/>
              <w:bottom w:type="dxa" w:w="30"/>
              <w:right w:type="dxa" w:w="120"/>
            </w:tcMar>
          </w:tcPr>
          <w:p>
            <w:pPr>
              <w:spacing w:before="120" w:after="120" w:line="288" w:lineRule="auto"/>
              <w:ind w:left="0"/>
              <w:jc w:val="left"/>
            </w:pPr>
          </w:p>
        </w:tc>
        <w:tc>
          <w:tcPr>
            <w:tcW w:w="585" w:type="dxa"/>
            <w:hMerge w:val="continue"/>
            <w:tcMar>
              <w:top w:type="dxa" w:w="60"/>
              <w:left w:type="dxa" w:w="120"/>
              <w:bottom w:type="dxa" w:w="30"/>
              <w:right w:type="dxa" w:w="120"/>
            </w:tcMar>
          </w:tcPr>
          <w:p>
            <w:pPr>
              <w:spacing w:before="120" w:after="120" w:line="288" w:lineRule="auto"/>
              <w:ind w:left="0"/>
              <w:jc w:val="left"/>
            </w:pPr>
          </w:p>
        </w:tc>
        <w:tc>
          <w:tcPr>
            <w:tcW w:w="780" w:type="dxa"/>
            <w:hMerge w:val="continue"/>
            <w:tcMar>
              <w:top w:type="dxa" w:w="60"/>
              <w:left w:type="dxa" w:w="120"/>
              <w:bottom w:type="dxa" w:w="30"/>
              <w:right w:type="dxa" w:w="120"/>
            </w:tcMar>
          </w:tcPr>
          <w:p>
            <w:pPr>
              <w:spacing w:before="120" w:after="120" w:line="288" w:lineRule="auto"/>
              <w:ind w:left="0"/>
              <w:jc w:val="left"/>
            </w:pPr>
          </w:p>
        </w:tc>
        <w:tc>
          <w:tcPr>
            <w:tcW w:w="720" w:type="dxa"/>
            <w:hMerge w:val="continue"/>
            <w:tcMar>
              <w:top w:type="dxa" w:w="60"/>
              <w:left w:type="dxa" w:w="120"/>
              <w:bottom w:type="dxa" w:w="30"/>
              <w:right w:type="dxa" w:w="120"/>
            </w:tcMar>
          </w:tcPr>
          <w:p>
            <w:pPr>
              <w:spacing w:before="120" w:after="120" w:line="288" w:lineRule="auto"/>
              <w:ind w:left="0"/>
              <w:jc w:val="left"/>
            </w:pPr>
          </w:p>
        </w:tc>
        <w:tc>
          <w:tcPr>
            <w:tcW w:w="600" w:type="dxa"/>
            <w:hMerge w:val="continue"/>
            <w:tcMar>
              <w:top w:type="dxa" w:w="60"/>
              <w:left w:type="dxa" w:w="120"/>
              <w:bottom w:type="dxa" w:w="30"/>
              <w:right w:type="dxa" w:w="120"/>
            </w:tcMar>
          </w:tcPr>
          <w:p>
            <w:pPr>
              <w:spacing w:before="120" w:after="120" w:line="288" w:lineRule="auto"/>
              <w:ind w:left="0"/>
              <w:jc w:val="left"/>
            </w:pPr>
          </w:p>
        </w:tc>
        <w:tc>
          <w:tcPr>
            <w:tcW w:w="600" w:type="dxa"/>
            <w:hMerge w:val="continue"/>
            <w:tcMar>
              <w:top w:type="dxa" w:w="60"/>
              <w:left w:type="dxa" w:w="120"/>
              <w:bottom w:type="dxa" w:w="30"/>
              <w:right w:type="dxa" w:w="120"/>
            </w:tcMar>
          </w:tcPr>
          <w:p>
            <w:pPr>
              <w:spacing w:before="120" w:after="120" w:line="288" w:lineRule="auto"/>
              <w:ind w:left="0"/>
              <w:jc w:val="left"/>
            </w:pPr>
          </w:p>
        </w:tc>
        <w:tc>
          <w:tcPr>
            <w:tcW w:w="600" w:type="dxa"/>
            <w:hMerge w:val="continue"/>
            <w:tcMar>
              <w:top w:type="dxa" w:w="60"/>
              <w:left w:type="dxa" w:w="120"/>
              <w:bottom w:type="dxa" w:w="30"/>
              <w:right w:type="dxa" w:w="120"/>
            </w:tcMar>
          </w:tcPr>
          <w:p>
            <w:pPr>
              <w:spacing w:before="120" w:after="120" w:line="288" w:lineRule="auto"/>
              <w:ind w:left="0"/>
              <w:jc w:val="left"/>
            </w:pPr>
          </w:p>
        </w:tc>
        <w:tc>
          <w:tcPr>
            <w:tcW w:w="600" w:type="dxa"/>
            <w:hMerge w:val="continue"/>
            <w:tcMar>
              <w:top w:type="dxa" w:w="60"/>
              <w:left w:type="dxa" w:w="120"/>
              <w:bottom w:type="dxa" w:w="30"/>
              <w:right w:type="dxa" w:w="120"/>
            </w:tcMar>
          </w:tcPr>
          <w:p>
            <w:pPr>
              <w:spacing w:before="120" w:after="120" w:line="288" w:lineRule="auto"/>
              <w:ind w:left="0"/>
              <w:jc w:val="left"/>
            </w:pPr>
          </w:p>
        </w:tc>
        <w:tc>
          <w:tcPr>
            <w:tcW w:w="705" w:type="dxa"/>
            <w:hMerge w:val="continue"/>
            <w:tcMar>
              <w:top w:type="dxa" w:w="60"/>
              <w:left w:type="dxa" w:w="120"/>
              <w:bottom w:type="dxa" w:w="30"/>
              <w:right w:type="dxa" w:w="120"/>
            </w:tcMar>
          </w:tcPr>
          <w:p>
            <w:pPr>
              <w:spacing w:before="120" w:after="120" w:line="288" w:lineRule="auto"/>
              <w:ind w:left="0"/>
              <w:jc w:val="left"/>
            </w:pP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算路条件</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平均</w:t>
            </w:r>
          </w:p>
          <w:p>
            <w:pPr>
              <w:spacing w:before="120" w:after="120" w:line="288" w:lineRule="auto"/>
              <w:ind w:left="0"/>
              <w:jc w:val="left"/>
            </w:pPr>
            <w:r>
              <w:rPr>
                <w:rFonts w:eastAsia="等线" w:ascii="Arial" w:cs="Arial" w:hAnsi="Arial"/>
                <w:sz w:val="22"/>
              </w:rPr>
              <w:t>速度</w:t>
            </w:r>
          </w:p>
          <w:p>
            <w:pPr>
              <w:spacing w:before="120" w:after="120" w:line="288" w:lineRule="auto"/>
              <w:ind w:left="0"/>
              <w:jc w:val="left"/>
            </w:pPr>
            <w:r>
              <w:rPr>
                <w:rFonts w:eastAsia="等线" w:ascii="Arial" w:cs="Arial" w:hAnsi="Arial"/>
                <w:sz w:val="22"/>
              </w:rPr>
              <w:t>【快】</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距离【短】</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FRC</w:t>
            </w:r>
          </w:p>
          <w:p>
            <w:pPr>
              <w:spacing w:before="120" w:after="120" w:line="288" w:lineRule="auto"/>
              <w:ind w:left="0"/>
              <w:jc w:val="left"/>
            </w:pPr>
            <w:r>
              <w:rPr>
                <w:rFonts w:eastAsia="等线" w:ascii="Arial" w:cs="Arial" w:hAnsi="Arial"/>
                <w:sz w:val="22"/>
              </w:rPr>
              <w:t>【高】</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城市内道路</w:t>
            </w:r>
          </w:p>
          <w:p>
            <w:pPr>
              <w:spacing w:before="120" w:after="120" w:line="288" w:lineRule="auto"/>
              <w:ind w:left="0"/>
              <w:jc w:val="left"/>
            </w:pPr>
            <w:r>
              <w:rPr>
                <w:rFonts w:eastAsia="等线" w:ascii="Arial" w:cs="Arial" w:hAnsi="Arial"/>
                <w:sz w:val="22"/>
              </w:rPr>
              <w:t>【少】</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信号灯数量</w:t>
            </w:r>
          </w:p>
          <w:p>
            <w:pPr>
              <w:spacing w:before="120" w:after="120" w:line="288" w:lineRule="auto"/>
              <w:ind w:left="0"/>
              <w:jc w:val="left"/>
            </w:pPr>
            <w:r>
              <w:rPr>
                <w:rFonts w:eastAsia="等线" w:ascii="Arial" w:cs="Arial" w:hAnsi="Arial"/>
                <w:sz w:val="22"/>
              </w:rPr>
              <w:t>【少】</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高速</w:t>
            </w:r>
          </w:p>
          <w:p>
            <w:pPr>
              <w:spacing w:before="120" w:after="120" w:line="288" w:lineRule="auto"/>
              <w:ind w:left="0"/>
              <w:jc w:val="left"/>
            </w:pPr>
            <w:r>
              <w:rPr>
                <w:rFonts w:eastAsia="等线" w:ascii="Arial" w:cs="Arial" w:hAnsi="Arial"/>
                <w:sz w:val="22"/>
              </w:rPr>
              <w:t>【优先：多；回避：少】</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收费</w:t>
            </w:r>
          </w:p>
          <w:p>
            <w:pPr>
              <w:spacing w:before="120" w:after="120" w:line="288" w:lineRule="auto"/>
              <w:ind w:left="0"/>
              <w:jc w:val="left"/>
            </w:pPr>
            <w:r>
              <w:rPr>
                <w:rFonts w:eastAsia="等线" w:ascii="Arial" w:cs="Arial" w:hAnsi="Arial"/>
                <w:sz w:val="22"/>
              </w:rPr>
              <w:t>【优先：多；回避：少】</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主辅路切换</w:t>
            </w:r>
          </w:p>
          <w:p>
            <w:pPr>
              <w:spacing w:before="120" w:after="120" w:line="288" w:lineRule="auto"/>
              <w:ind w:left="0"/>
              <w:jc w:val="left"/>
            </w:pPr>
            <w:r>
              <w:rPr>
                <w:rFonts w:eastAsia="等线" w:ascii="Arial" w:cs="Arial" w:hAnsi="Arial"/>
                <w:sz w:val="22"/>
              </w:rPr>
              <w:t>【少】</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左右折</w:t>
            </w:r>
          </w:p>
          <w:p>
            <w:pPr>
              <w:spacing w:before="120" w:after="120" w:line="288" w:lineRule="auto"/>
              <w:ind w:left="0"/>
              <w:jc w:val="left"/>
            </w:pPr>
            <w:r>
              <w:rPr>
                <w:rFonts w:eastAsia="等线" w:ascii="Arial" w:cs="Arial" w:hAnsi="Arial"/>
                <w:sz w:val="22"/>
              </w:rPr>
              <w:t>【少】</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交通情报延迟</w:t>
            </w:r>
          </w:p>
          <w:p>
            <w:pPr>
              <w:spacing w:before="120" w:after="120" w:line="288" w:lineRule="auto"/>
              <w:ind w:left="0"/>
              <w:jc w:val="left"/>
            </w:pPr>
            <w:r>
              <w:rPr>
                <w:rFonts w:eastAsia="等线" w:ascii="Arial" w:cs="Arial" w:hAnsi="Arial"/>
                <w:sz w:val="22"/>
              </w:rPr>
              <w:t>【少】</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季节时间规制</w:t>
            </w:r>
          </w:p>
          <w:p>
            <w:pPr>
              <w:spacing w:before="120" w:after="120" w:line="288" w:lineRule="auto"/>
              <w:ind w:left="0"/>
              <w:jc w:val="left"/>
            </w:pPr>
            <w:r>
              <w:rPr>
                <w:rFonts w:eastAsia="等线" w:ascii="Arial" w:cs="Arial" w:hAnsi="Arial"/>
                <w:sz w:val="22"/>
              </w:rPr>
              <w:t>【少】</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非诱导路</w:t>
            </w:r>
          </w:p>
          <w:p>
            <w:pPr>
              <w:spacing w:before="120" w:after="120" w:line="288" w:lineRule="auto"/>
              <w:ind w:left="0"/>
              <w:jc w:val="left"/>
            </w:pPr>
            <w:r>
              <w:rPr>
                <w:rFonts w:eastAsia="等线" w:ascii="Arial" w:cs="Arial" w:hAnsi="Arial"/>
                <w:sz w:val="22"/>
              </w:rPr>
              <w:t>【少】</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智能推荐</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弱</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时间优先</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强</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距离优先</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弱</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强</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弱</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弱</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弱</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弱</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弱</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弱</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优先高速</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强</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强</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回避高速</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强</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强</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回避拥堵</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强</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回避收费路</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强</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w:t>
            </w:r>
          </w:p>
        </w:tc>
      </w:tr>
    </w:tbl>
    <w:p>
      <w:pPr>
        <w:pStyle w:val="2"/>
        <w:spacing w:before="320" w:after="120" w:line="288" w:lineRule="auto"/>
        <w:ind w:left="0"/>
        <w:jc w:val="left"/>
        <w:outlineLvl w:val="1"/>
      </w:pPr>
      <w:bookmarkStart w:name="heading_13" w:id="13"/>
      <w:r>
        <w:rPr>
          <w:rFonts w:eastAsia="等线" w:ascii="Arial" w:cs="Arial" w:hAnsi="Arial"/>
          <w:color w:val="3370ff"/>
          <w:sz w:val="32"/>
        </w:rPr>
        <w:t xml:space="preserve">3.2 </w:t>
      </w:r>
      <w:r>
        <w:rPr>
          <w:rFonts w:eastAsia="等线" w:ascii="Arial" w:cs="Arial" w:hAnsi="Arial"/>
          <w:b w:val="true"/>
          <w:sz w:val="32"/>
        </w:rPr>
        <w:t>路线规划结果</w:t>
      </w:r>
      <w:bookmarkEnd w:id="13"/>
    </w:p>
    <w:p>
      <w:pPr>
        <w:spacing w:before="120" w:after="120" w:line="288" w:lineRule="auto"/>
        <w:ind w:left="0" w:firstLine="420"/>
        <w:jc w:val="left"/>
      </w:pPr>
      <w:r>
        <w:rPr>
          <w:rFonts w:eastAsia="等线" w:ascii="Arial" w:cs="Arial" w:hAnsi="Arial"/>
          <w:sz w:val="22"/>
        </w:rPr>
        <w:t>在设定目的地，用户点击算路按钮后，显示路线规划的结果。</w:t>
      </w:r>
    </w:p>
    <w:p>
      <w:pPr>
        <w:pStyle w:val="3"/>
        <w:spacing w:before="300" w:after="120" w:line="288" w:lineRule="auto"/>
        <w:ind w:left="0"/>
        <w:jc w:val="left"/>
        <w:outlineLvl w:val="2"/>
      </w:pPr>
      <w:bookmarkStart w:name="heading_14" w:id="14"/>
      <w:r>
        <w:rPr>
          <w:rFonts w:eastAsia="等线" w:ascii="Arial" w:cs="Arial" w:hAnsi="Arial"/>
          <w:color w:val="3370ff"/>
          <w:sz w:val="30"/>
        </w:rPr>
        <w:t xml:space="preserve">3.2.1 </w:t>
      </w:r>
      <w:r>
        <w:rPr>
          <w:rFonts w:eastAsia="等线" w:ascii="Arial" w:cs="Arial" w:hAnsi="Arial"/>
          <w:b w:val="true"/>
          <w:sz w:val="30"/>
        </w:rPr>
        <w:t>单一路线规划</w:t>
      </w:r>
      <w:bookmarkEnd w:id="14"/>
    </w:p>
    <w:p>
      <w:pPr>
        <w:spacing w:before="120" w:after="120" w:line="288" w:lineRule="auto"/>
        <w:ind w:left="0" w:firstLine="420"/>
        <w:jc w:val="left"/>
      </w:pPr>
      <w:r>
        <w:rPr>
          <w:rFonts w:eastAsia="等线" w:ascii="Arial" w:cs="Arial" w:hAnsi="Arial"/>
          <w:sz w:val="22"/>
        </w:rPr>
        <w:t>如果用户设定途经地时，只提供一条路线。</w:t>
      </w:r>
    </w:p>
    <w:p>
      <w:pPr>
        <w:pStyle w:val="3"/>
        <w:spacing w:before="300" w:after="120" w:line="288" w:lineRule="auto"/>
        <w:ind w:left="0"/>
        <w:jc w:val="left"/>
        <w:outlineLvl w:val="2"/>
      </w:pPr>
      <w:bookmarkStart w:name="heading_15" w:id="15"/>
      <w:r>
        <w:rPr>
          <w:rFonts w:eastAsia="等线" w:ascii="Arial" w:cs="Arial" w:hAnsi="Arial"/>
          <w:color w:val="3370ff"/>
          <w:sz w:val="30"/>
        </w:rPr>
        <w:t xml:space="preserve">3.2.2 </w:t>
      </w:r>
      <w:r>
        <w:rPr>
          <w:rFonts w:eastAsia="等线" w:ascii="Arial" w:cs="Arial" w:hAnsi="Arial"/>
          <w:b w:val="true"/>
          <w:sz w:val="30"/>
        </w:rPr>
        <w:t>多路线规划</w:t>
      </w:r>
      <w:bookmarkEnd w:id="15"/>
    </w:p>
    <w:p>
      <w:pPr>
        <w:spacing w:before="120" w:after="120" w:line="288" w:lineRule="auto"/>
        <w:ind w:left="0"/>
        <w:jc w:val="left"/>
      </w:pPr>
      <w:r>
        <w:rPr>
          <w:rFonts w:eastAsia="等线" w:ascii="Arial" w:cs="Arial" w:hAnsi="Arial"/>
          <w:sz w:val="22"/>
        </w:rPr>
        <w:t xml:space="preserve">    如果用户没有设定途经地时，最多提供三条路线。</w:t>
      </w:r>
    </w:p>
    <w:p>
      <w:pPr>
        <w:spacing w:before="120" w:after="120" w:line="288" w:lineRule="auto"/>
        <w:ind w:left="0" w:firstLine="420"/>
        <w:jc w:val="left"/>
      </w:pPr>
      <w:r>
        <w:rPr>
          <w:rFonts w:eastAsia="等线" w:ascii="Arial" w:cs="Arial" w:hAnsi="Arial"/>
          <w:sz w:val="22"/>
        </w:rPr>
        <w:t>其中第1条为推荐路线，后2条为备选路线。</w:t>
      </w:r>
    </w:p>
    <w:p>
      <w:pPr>
        <w:pStyle w:val="2"/>
        <w:spacing w:before="320" w:after="120" w:line="288" w:lineRule="auto"/>
        <w:ind w:left="0"/>
        <w:jc w:val="left"/>
        <w:outlineLvl w:val="1"/>
      </w:pPr>
      <w:bookmarkStart w:name="heading_16" w:id="16"/>
      <w:r>
        <w:rPr>
          <w:rFonts w:eastAsia="等线" w:ascii="Arial" w:cs="Arial" w:hAnsi="Arial"/>
          <w:color w:val="3370ff"/>
          <w:sz w:val="32"/>
        </w:rPr>
        <w:t xml:space="preserve">3.3 </w:t>
      </w:r>
      <w:r>
        <w:rPr>
          <w:rFonts w:eastAsia="等线" w:ascii="Arial" w:cs="Arial" w:hAnsi="Arial"/>
          <w:b w:val="true"/>
          <w:sz w:val="32"/>
        </w:rPr>
        <w:t>多路线概览</w:t>
      </w:r>
      <w:bookmarkEnd w:id="16"/>
    </w:p>
    <w:p>
      <w:pPr>
        <w:spacing w:before="120" w:after="120" w:line="288" w:lineRule="auto"/>
        <w:ind w:left="0" w:firstLine="420"/>
        <w:jc w:val="left"/>
      </w:pPr>
      <w:r>
        <w:rPr>
          <w:rFonts w:eastAsia="等线" w:ascii="Arial" w:cs="Arial" w:hAnsi="Arial"/>
          <w:sz w:val="22"/>
        </w:rPr>
        <w:t>在规划多条路线情况时，显示规划路线的详细信息，以便用户选择合适的路线。</w:t>
      </w:r>
    </w:p>
    <w:p>
      <w:pPr>
        <w:pStyle w:val="3"/>
        <w:spacing w:before="300" w:after="120" w:line="288" w:lineRule="auto"/>
        <w:ind w:left="0"/>
        <w:jc w:val="left"/>
        <w:outlineLvl w:val="2"/>
      </w:pPr>
      <w:bookmarkStart w:name="heading_17" w:id="17"/>
      <w:r>
        <w:rPr>
          <w:rFonts w:eastAsia="等线" w:ascii="Arial" w:cs="Arial" w:hAnsi="Arial"/>
          <w:color w:val="3370ff"/>
          <w:sz w:val="30"/>
        </w:rPr>
        <w:t xml:space="preserve">3.3.1 </w:t>
      </w:r>
      <w:r>
        <w:rPr>
          <w:rFonts w:eastAsia="等线" w:ascii="Arial" w:cs="Arial" w:hAnsi="Arial"/>
          <w:b w:val="true"/>
          <w:sz w:val="30"/>
        </w:rPr>
        <w:t>路线选择方式</w:t>
      </w:r>
      <w:bookmarkEnd w:id="17"/>
    </w:p>
    <w:p>
      <w:pPr>
        <w:spacing w:before="120" w:after="120" w:line="288" w:lineRule="auto"/>
        <w:ind w:left="0" w:firstLine="420"/>
        <w:jc w:val="left"/>
      </w:pPr>
      <w:r>
        <w:rPr>
          <w:rFonts w:eastAsia="等线" w:ascii="Arial" w:cs="Arial" w:hAnsi="Arial"/>
          <w:sz w:val="22"/>
        </w:rPr>
        <w:t>提供多种选择方式：</w:t>
      </w:r>
    </w:p>
    <w:p>
      <w:pPr>
        <w:numPr>
          <w:numId w:val="1"/>
        </w:numPr>
        <w:spacing w:before="120" w:after="120" w:line="288" w:lineRule="auto"/>
        <w:ind w:left="0"/>
        <w:jc w:val="left"/>
      </w:pPr>
      <w:r>
        <w:rPr>
          <w:rFonts w:eastAsia="等线" w:ascii="Arial" w:cs="Arial" w:hAnsi="Arial"/>
          <w:sz w:val="22"/>
        </w:rPr>
        <w:t>路线列表点击选择：点击算路的路线列表，选择相应的引导路线。</w:t>
      </w:r>
    </w:p>
    <w:p>
      <w:pPr>
        <w:numPr>
          <w:numId w:val="2"/>
        </w:numPr>
        <w:spacing w:before="120" w:after="120" w:line="288" w:lineRule="auto"/>
        <w:ind w:left="0"/>
        <w:jc w:val="left"/>
      </w:pPr>
      <w:r>
        <w:rPr>
          <w:rFonts w:eastAsia="等线" w:ascii="Arial" w:cs="Arial" w:hAnsi="Arial"/>
          <w:sz w:val="22"/>
        </w:rPr>
        <w:t>地图路线点击选择：点击地图显示的路线，选择相应的引导路线。</w:t>
      </w:r>
    </w:p>
    <w:p>
      <w:pPr>
        <w:numPr>
          <w:numId w:val="3"/>
        </w:numPr>
        <w:spacing w:before="120" w:after="120" w:line="288" w:lineRule="auto"/>
        <w:ind w:left="0"/>
        <w:jc w:val="left"/>
      </w:pPr>
      <w:r>
        <w:rPr>
          <w:rFonts w:eastAsia="等线" w:ascii="Arial" w:cs="Arial" w:hAnsi="Arial"/>
          <w:sz w:val="22"/>
        </w:rPr>
        <w:t>路线气泡点击选择：点击地图显示的路线气泡，选择相应的引导路线。</w:t>
      </w:r>
    </w:p>
    <w:p>
      <w:pPr>
        <w:pStyle w:val="3"/>
        <w:spacing w:before="300" w:after="120" w:line="288" w:lineRule="auto"/>
        <w:ind w:left="0"/>
        <w:jc w:val="left"/>
        <w:outlineLvl w:val="2"/>
      </w:pPr>
      <w:bookmarkStart w:name="heading_18" w:id="18"/>
      <w:r>
        <w:rPr>
          <w:rFonts w:eastAsia="等线" w:ascii="Arial" w:cs="Arial" w:hAnsi="Arial"/>
          <w:color w:val="3370ff"/>
          <w:sz w:val="30"/>
        </w:rPr>
        <w:t xml:space="preserve">3.3.2 </w:t>
      </w:r>
      <w:r>
        <w:rPr>
          <w:rFonts w:eastAsia="等线" w:ascii="Arial" w:cs="Arial" w:hAnsi="Arial"/>
          <w:b w:val="true"/>
          <w:sz w:val="30"/>
        </w:rPr>
        <w:t>路线气泡显示</w:t>
      </w:r>
      <w:bookmarkEnd w:id="18"/>
    </w:p>
    <w:p>
      <w:pPr>
        <w:spacing w:before="120" w:after="120" w:line="288" w:lineRule="auto"/>
        <w:ind w:left="0" w:firstLine="420"/>
        <w:jc w:val="left"/>
      </w:pPr>
      <w:r>
        <w:rPr>
          <w:rFonts w:eastAsia="等线" w:ascii="Arial" w:cs="Arial" w:hAnsi="Arial"/>
          <w:sz w:val="22"/>
        </w:rPr>
        <w:t>算路结果的每条路线显示路线气泡，气泡中显示与选择的路线的比较信息。</w:t>
      </w:r>
    </w:p>
    <w:p>
      <w:pPr>
        <w:spacing w:before="120" w:after="120" w:line="288" w:lineRule="auto"/>
        <w:ind w:left="0"/>
        <w:jc w:val="center"/>
      </w:pPr>
      <w:r>
        <w:drawing>
          <wp:inline distT="0" distR="0" distB="0" distL="0">
            <wp:extent cx="2876550" cy="24384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2876550" cy="2438400"/>
                    </a:xfrm>
                    <a:prstGeom prst="rect">
                      <a:avLst/>
                    </a:prstGeom>
                  </pic:spPr>
                </pic:pic>
              </a:graphicData>
            </a:graphic>
          </wp:inline>
        </w:drawing>
      </w:r>
    </w:p>
    <w:p>
      <w:pPr>
        <w:pStyle w:val="3"/>
        <w:spacing w:before="300" w:after="120" w:line="288" w:lineRule="auto"/>
        <w:ind w:left="0"/>
        <w:jc w:val="left"/>
        <w:outlineLvl w:val="2"/>
      </w:pPr>
      <w:bookmarkStart w:name="heading_19" w:id="19"/>
      <w:r>
        <w:rPr>
          <w:rFonts w:eastAsia="等线" w:ascii="Arial" w:cs="Arial" w:hAnsi="Arial"/>
          <w:color w:val="3370ff"/>
          <w:sz w:val="30"/>
        </w:rPr>
        <w:t xml:space="preserve">3.3.3 </w:t>
      </w:r>
      <w:r>
        <w:rPr>
          <w:rFonts w:eastAsia="等线" w:ascii="Arial" w:cs="Arial" w:hAnsi="Arial"/>
          <w:b w:val="true"/>
          <w:sz w:val="30"/>
        </w:rPr>
        <w:t>路线途经道路显示</w:t>
      </w:r>
      <w:bookmarkEnd w:id="19"/>
    </w:p>
    <w:p>
      <w:pPr>
        <w:spacing w:before="120" w:after="120" w:line="288" w:lineRule="auto"/>
        <w:ind w:left="0" w:firstLine="420"/>
        <w:jc w:val="left"/>
      </w:pPr>
      <w:r>
        <w:rPr>
          <w:rFonts w:eastAsia="等线" w:ascii="Arial" w:cs="Arial" w:hAnsi="Arial"/>
          <w:sz w:val="22"/>
        </w:rPr>
        <w:t>选择路线后，显示沿路线经过的主要的道路名称。</w:t>
      </w:r>
    </w:p>
    <w:p>
      <w:pPr>
        <w:pStyle w:val="3"/>
        <w:spacing w:before="300" w:after="120" w:line="288" w:lineRule="auto"/>
        <w:ind w:left="0"/>
        <w:jc w:val="left"/>
        <w:outlineLvl w:val="2"/>
      </w:pPr>
      <w:bookmarkStart w:name="heading_20" w:id="20"/>
      <w:r>
        <w:rPr>
          <w:rFonts w:eastAsia="等线" w:ascii="Arial" w:cs="Arial" w:hAnsi="Arial"/>
          <w:color w:val="3370ff"/>
          <w:sz w:val="30"/>
        </w:rPr>
        <w:t xml:space="preserve">3.3.4 </w:t>
      </w:r>
      <w:r>
        <w:rPr>
          <w:rFonts w:eastAsia="等线" w:ascii="Arial" w:cs="Arial" w:hAnsi="Arial"/>
          <w:b w:val="true"/>
          <w:sz w:val="30"/>
        </w:rPr>
        <w:t>路线途经道路交通事件显示</w:t>
      </w:r>
      <w:bookmarkEnd w:id="20"/>
    </w:p>
    <w:p>
      <w:pPr>
        <w:spacing w:before="120" w:after="120" w:line="288" w:lineRule="auto"/>
        <w:ind w:left="0" w:firstLine="420"/>
        <w:jc w:val="left"/>
      </w:pPr>
      <w:r>
        <w:rPr>
          <w:rFonts w:eastAsia="等线" w:ascii="Arial" w:cs="Arial" w:hAnsi="Arial"/>
          <w:sz w:val="22"/>
        </w:rPr>
        <w:t>对于选中的路线，通过显示Icon的方式体现路线上经过的交通事件。</w:t>
      </w:r>
    </w:p>
    <w:p>
      <w:pPr>
        <w:spacing w:before="120" w:after="120" w:line="288" w:lineRule="auto"/>
        <w:ind w:left="0"/>
        <w:jc w:val="center"/>
      </w:pPr>
      <w:r>
        <w:drawing>
          <wp:inline distT="0" distR="0" distB="0" distL="0">
            <wp:extent cx="5257800" cy="30861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3086100"/>
                    </a:xfrm>
                    <a:prstGeom prst="rect">
                      <a:avLst/>
                    </a:prstGeom>
                  </pic:spPr>
                </pic:pic>
              </a:graphicData>
            </a:graphic>
          </wp:inline>
        </w:drawing>
      </w:r>
    </w:p>
    <w:p>
      <w:pPr>
        <w:pStyle w:val="3"/>
        <w:spacing w:before="300" w:after="120" w:line="288" w:lineRule="auto"/>
        <w:ind w:left="0"/>
        <w:jc w:val="left"/>
        <w:outlineLvl w:val="2"/>
      </w:pPr>
      <w:bookmarkStart w:name="heading_21" w:id="21"/>
      <w:r>
        <w:rPr>
          <w:rFonts w:eastAsia="等线" w:ascii="Arial" w:cs="Arial" w:hAnsi="Arial"/>
          <w:color w:val="3370ff"/>
          <w:sz w:val="30"/>
        </w:rPr>
        <w:t xml:space="preserve">3.3.5 </w:t>
      </w:r>
      <w:r>
        <w:rPr>
          <w:rFonts w:eastAsia="等线" w:ascii="Arial" w:cs="Arial" w:hAnsi="Arial"/>
          <w:b w:val="true"/>
          <w:sz w:val="30"/>
        </w:rPr>
        <w:t>路线途径道路显示天气信息</w:t>
      </w:r>
      <w:bookmarkEnd w:id="21"/>
    </w:p>
    <w:p>
      <w:pPr>
        <w:spacing w:before="120" w:after="120" w:line="288" w:lineRule="auto"/>
        <w:ind w:left="0" w:firstLine="420"/>
        <w:jc w:val="left"/>
      </w:pPr>
      <w:r>
        <w:rPr>
          <w:rFonts w:eastAsia="等线" w:ascii="Arial" w:cs="Arial" w:hAnsi="Arial"/>
          <w:sz w:val="22"/>
        </w:rPr>
        <w:t>对于选中的路线，通过显示天气Icon的方式体现路线上经过的路段天气信息。</w:t>
      </w:r>
    </w:p>
    <w:p>
      <w:pPr>
        <w:spacing w:before="120" w:after="120" w:line="288" w:lineRule="auto"/>
        <w:ind w:left="0"/>
        <w:jc w:val="center"/>
      </w:pPr>
      <w:r>
        <w:drawing>
          <wp:inline distT="0" distR="0" distB="0" distL="0">
            <wp:extent cx="5257800" cy="27622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2762250"/>
                    </a:xfrm>
                    <a:prstGeom prst="rect">
                      <a:avLst/>
                    </a:prstGeom>
                  </pic:spPr>
                </pic:pic>
              </a:graphicData>
            </a:graphic>
          </wp:inline>
        </w:drawing>
      </w:r>
    </w:p>
    <w:p>
      <w:pPr>
        <w:pStyle w:val="3"/>
        <w:spacing w:before="300" w:after="120" w:line="288" w:lineRule="auto"/>
        <w:ind w:left="0"/>
        <w:jc w:val="left"/>
        <w:outlineLvl w:val="2"/>
      </w:pPr>
      <w:bookmarkStart w:name="heading_22" w:id="22"/>
      <w:r>
        <w:rPr>
          <w:rFonts w:eastAsia="等线" w:ascii="Arial" w:cs="Arial" w:hAnsi="Arial"/>
          <w:color w:val="3370ff"/>
          <w:sz w:val="30"/>
        </w:rPr>
        <w:t xml:space="preserve">3.3.6 </w:t>
      </w:r>
      <w:r>
        <w:rPr>
          <w:rFonts w:eastAsia="等线" w:ascii="Arial" w:cs="Arial" w:hAnsi="Arial"/>
          <w:b w:val="true"/>
          <w:sz w:val="30"/>
        </w:rPr>
        <w:t>路线途经SA/PA显示</w:t>
      </w:r>
      <w:bookmarkEnd w:id="22"/>
    </w:p>
    <w:p>
      <w:pPr>
        <w:spacing w:before="120" w:after="120" w:line="288" w:lineRule="auto"/>
        <w:ind w:left="0" w:firstLine="420"/>
        <w:jc w:val="left"/>
      </w:pPr>
      <w:r>
        <w:rPr>
          <w:rFonts w:eastAsia="等线" w:ascii="Arial" w:cs="Arial" w:hAnsi="Arial"/>
          <w:sz w:val="22"/>
        </w:rPr>
        <w:t>对于选中的路线，通过显示Icon的方式体现路线上经过的SA/PA。</w:t>
      </w:r>
    </w:p>
    <w:p>
      <w:pPr>
        <w:spacing w:before="120" w:after="120" w:line="288" w:lineRule="auto"/>
        <w:ind w:left="0"/>
        <w:jc w:val="center"/>
      </w:pPr>
      <w:r>
        <w:drawing>
          <wp:inline distT="0" distR="0" distB="0" distL="0">
            <wp:extent cx="5095875" cy="29432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095875" cy="2943225"/>
                    </a:xfrm>
                    <a:prstGeom prst="rect">
                      <a:avLst/>
                    </a:prstGeom>
                  </pic:spPr>
                </pic:pic>
              </a:graphicData>
            </a:graphic>
          </wp:inline>
        </w:drawing>
      </w:r>
    </w:p>
    <w:p>
      <w:pPr>
        <w:pStyle w:val="2"/>
        <w:spacing w:before="320" w:after="120" w:line="288" w:lineRule="auto"/>
        <w:ind w:left="0"/>
        <w:jc w:val="left"/>
        <w:outlineLvl w:val="1"/>
      </w:pPr>
      <w:bookmarkStart w:name="heading_23" w:id="23"/>
      <w:r>
        <w:rPr>
          <w:rFonts w:eastAsia="等线" w:ascii="Arial" w:cs="Arial" w:hAnsi="Arial"/>
          <w:color w:val="3370ff"/>
          <w:sz w:val="32"/>
        </w:rPr>
        <w:t xml:space="preserve">3.4 </w:t>
      </w:r>
      <w:r>
        <w:rPr>
          <w:rFonts w:eastAsia="等线" w:ascii="Arial" w:cs="Arial" w:hAnsi="Arial"/>
          <w:b w:val="true"/>
          <w:sz w:val="32"/>
        </w:rPr>
        <w:t>路线编辑</w:t>
      </w:r>
      <w:bookmarkEnd w:id="23"/>
    </w:p>
    <w:p>
      <w:pPr>
        <w:spacing w:before="120" w:after="120" w:line="288" w:lineRule="auto"/>
        <w:ind w:left="0" w:firstLine="420"/>
        <w:jc w:val="left"/>
      </w:pPr>
      <w:r>
        <w:rPr>
          <w:rFonts w:eastAsia="等线" w:ascii="Arial" w:cs="Arial" w:hAnsi="Arial"/>
          <w:sz w:val="22"/>
        </w:rPr>
        <w:t>可以通过删除途径地、添加途径地和修改途经点顺序来进行路线编辑。</w:t>
      </w:r>
    </w:p>
    <w:p>
      <w:pPr>
        <w:pStyle w:val="3"/>
        <w:spacing w:before="300" w:after="120" w:line="288" w:lineRule="auto"/>
        <w:ind w:left="0"/>
        <w:jc w:val="left"/>
        <w:outlineLvl w:val="2"/>
      </w:pPr>
      <w:bookmarkStart w:name="heading_24" w:id="24"/>
      <w:r>
        <w:rPr>
          <w:rFonts w:eastAsia="等线" w:ascii="Arial" w:cs="Arial" w:hAnsi="Arial"/>
          <w:color w:val="3370ff"/>
          <w:sz w:val="30"/>
        </w:rPr>
        <w:t xml:space="preserve">3.4.1 </w:t>
      </w:r>
      <w:r>
        <w:rPr>
          <w:rFonts w:eastAsia="等线" w:ascii="Arial" w:cs="Arial" w:hAnsi="Arial"/>
          <w:b w:val="true"/>
          <w:sz w:val="30"/>
        </w:rPr>
        <w:t>途经地与目的地添加</w:t>
      </w:r>
      <w:bookmarkEnd w:id="24"/>
    </w:p>
    <w:p>
      <w:pPr>
        <w:numPr>
          <w:numId w:val="4"/>
        </w:numPr>
        <w:spacing w:before="120" w:after="120" w:line="288" w:lineRule="auto"/>
        <w:ind w:left="0"/>
        <w:jc w:val="left"/>
      </w:pPr>
      <w:r>
        <w:rPr>
          <w:rFonts w:eastAsia="等线" w:ascii="Arial" w:cs="Arial" w:hAnsi="Arial"/>
          <w:sz w:val="22"/>
        </w:rPr>
        <w:t>途经地是用户去目的地的路程中想经过的地点，途经地可以设置最大3个，且未经过的途经地可以通过调整各个途经地和目的地排列的顺序来调整到达的顺序。</w:t>
      </w:r>
    </w:p>
    <w:p>
      <w:pPr>
        <w:numPr>
          <w:numId w:val="5"/>
        </w:numPr>
        <w:spacing w:before="120" w:after="120" w:line="288" w:lineRule="auto"/>
        <w:ind w:left="0"/>
        <w:jc w:val="left"/>
      </w:pPr>
      <w:r>
        <w:rPr>
          <w:rFonts w:eastAsia="等线" w:ascii="Arial" w:cs="Arial" w:hAnsi="Arial"/>
          <w:sz w:val="22"/>
        </w:rPr>
        <w:t>目的地是用户导航的终点，只能设定一个目的地。</w:t>
      </w:r>
    </w:p>
    <w:p>
      <w:pPr>
        <w:numPr>
          <w:numId w:val="6"/>
        </w:numPr>
        <w:spacing w:before="120" w:after="120" w:line="288" w:lineRule="auto"/>
        <w:ind w:left="0"/>
        <w:jc w:val="left"/>
      </w:pPr>
      <w:r>
        <w:rPr>
          <w:rFonts w:eastAsia="等线" w:ascii="Arial" w:cs="Arial" w:hAnsi="Arial"/>
          <w:sz w:val="22"/>
        </w:rPr>
        <w:t>途经地与目的地的选择可来自POI、文字搜索（含语音）、收藏夹地址、地图选点。</w:t>
      </w:r>
    </w:p>
    <w:p>
      <w:pPr>
        <w:pStyle w:val="3"/>
        <w:spacing w:before="300" w:after="120" w:line="288" w:lineRule="auto"/>
        <w:ind w:left="0"/>
        <w:jc w:val="left"/>
        <w:outlineLvl w:val="2"/>
      </w:pPr>
      <w:bookmarkStart w:name="heading_25" w:id="25"/>
      <w:r>
        <w:rPr>
          <w:rFonts w:eastAsia="等线" w:ascii="Arial" w:cs="Arial" w:hAnsi="Arial"/>
          <w:color w:val="3370ff"/>
          <w:sz w:val="30"/>
        </w:rPr>
        <w:t xml:space="preserve">3.4.2 </w:t>
      </w:r>
      <w:r>
        <w:rPr>
          <w:rFonts w:eastAsia="等线" w:ascii="Arial" w:cs="Arial" w:hAnsi="Arial"/>
          <w:b w:val="true"/>
          <w:sz w:val="30"/>
        </w:rPr>
        <w:t>途经地与目的地的编辑</w:t>
      </w:r>
      <w:bookmarkEnd w:id="25"/>
    </w:p>
    <w:p>
      <w:pPr>
        <w:numPr>
          <w:numId w:val="7"/>
        </w:numPr>
        <w:spacing w:before="120" w:after="120" w:line="288" w:lineRule="auto"/>
        <w:ind w:left="0"/>
        <w:jc w:val="left"/>
      </w:pPr>
      <w:r>
        <w:rPr>
          <w:rFonts w:eastAsia="等线" w:ascii="Arial" w:cs="Arial" w:hAnsi="Arial"/>
          <w:sz w:val="22"/>
        </w:rPr>
        <w:t>添加/删除途经地</w:t>
      </w:r>
    </w:p>
    <w:p>
      <w:pPr>
        <w:spacing w:before="120" w:after="120" w:line="288" w:lineRule="auto"/>
        <w:ind w:left="0" w:firstLine="420"/>
        <w:jc w:val="left"/>
      </w:pPr>
      <w:r>
        <w:rPr>
          <w:rFonts w:eastAsia="等线" w:ascii="Arial" w:cs="Arial" w:hAnsi="Arial"/>
          <w:sz w:val="22"/>
        </w:rPr>
        <w:t>能够增加多个(最多不超过3个)途经地，删除多个途经地。</w:t>
      </w:r>
    </w:p>
    <w:p>
      <w:pPr>
        <w:numPr>
          <w:numId w:val="8"/>
        </w:numPr>
        <w:spacing w:before="120" w:after="120" w:line="288" w:lineRule="auto"/>
        <w:ind w:left="0"/>
        <w:jc w:val="left"/>
      </w:pPr>
      <w:r>
        <w:rPr>
          <w:rFonts w:eastAsia="等线" w:ascii="Arial" w:cs="Arial" w:hAnsi="Arial"/>
          <w:sz w:val="22"/>
        </w:rPr>
        <w:t>途经地顺序调整</w:t>
      </w:r>
    </w:p>
    <w:p>
      <w:pPr>
        <w:spacing w:before="120" w:after="120" w:line="288" w:lineRule="auto"/>
        <w:ind w:left="0" w:firstLine="420"/>
        <w:jc w:val="left"/>
      </w:pPr>
      <w:r>
        <w:rPr>
          <w:rFonts w:eastAsia="等线" w:ascii="Arial" w:cs="Arial" w:hAnsi="Arial"/>
          <w:sz w:val="22"/>
        </w:rPr>
        <w:t>通过编辑途经地列表，将途经地上下移动就可以将该途经地重新排序。</w:t>
      </w:r>
    </w:p>
    <w:p>
      <w:pPr>
        <w:numPr>
          <w:numId w:val="9"/>
        </w:numPr>
        <w:spacing w:before="120" w:after="120" w:line="288" w:lineRule="auto"/>
        <w:ind w:left="0"/>
        <w:jc w:val="left"/>
      </w:pPr>
      <w:r>
        <w:rPr>
          <w:rFonts w:eastAsia="等线" w:ascii="Arial" w:cs="Arial" w:hAnsi="Arial"/>
          <w:sz w:val="22"/>
        </w:rPr>
        <w:t>途经地智能排序</w:t>
      </w:r>
    </w:p>
    <w:p>
      <w:pPr>
        <w:spacing w:before="120" w:after="120" w:line="288" w:lineRule="auto"/>
        <w:ind w:left="0" w:firstLine="420"/>
        <w:jc w:val="left"/>
      </w:pPr>
      <w:r>
        <w:rPr>
          <w:rFonts w:eastAsia="等线" w:ascii="Arial" w:cs="Arial" w:hAnsi="Arial"/>
          <w:sz w:val="22"/>
        </w:rPr>
        <w:t>有多个途径地时，对途经地智能排序，为用户提供最优的经过全部途经地并到达终点的路线。</w:t>
      </w:r>
    </w:p>
    <w:p>
      <w:pPr>
        <w:pStyle w:val="2"/>
        <w:spacing w:before="320" w:after="120" w:line="288" w:lineRule="auto"/>
        <w:ind w:left="0"/>
        <w:jc w:val="left"/>
        <w:outlineLvl w:val="1"/>
      </w:pPr>
      <w:bookmarkStart w:name="heading_26" w:id="26"/>
      <w:r>
        <w:rPr>
          <w:rFonts w:eastAsia="等线" w:ascii="Arial" w:cs="Arial" w:hAnsi="Arial"/>
          <w:color w:val="3370ff"/>
          <w:sz w:val="32"/>
        </w:rPr>
        <w:t xml:space="preserve">3.5 </w:t>
      </w:r>
      <w:r>
        <w:rPr>
          <w:rFonts w:eastAsia="等线" w:ascii="Arial" w:cs="Arial" w:hAnsi="Arial"/>
          <w:b w:val="true"/>
          <w:sz w:val="32"/>
        </w:rPr>
        <w:t>路线情报</w:t>
      </w:r>
      <w:bookmarkEnd w:id="26"/>
    </w:p>
    <w:p>
      <w:pPr>
        <w:spacing w:before="120" w:after="120" w:line="288" w:lineRule="auto"/>
        <w:ind w:left="0"/>
        <w:jc w:val="left"/>
      </w:pPr>
      <w:r>
        <w:rPr>
          <w:rFonts w:eastAsia="等线" w:ascii="Arial" w:cs="Arial" w:hAnsi="Arial"/>
          <w:sz w:val="22"/>
        </w:rPr>
        <w:t xml:space="preserve">     路线计算后，可查看路线的详细信息。</w:t>
      </w:r>
    </w:p>
    <w:p>
      <w:pPr>
        <w:numPr>
          <w:numId w:val="10"/>
        </w:numPr>
        <w:spacing w:before="120" w:after="120" w:line="288" w:lineRule="auto"/>
        <w:ind w:left="0"/>
        <w:jc w:val="left"/>
      </w:pPr>
      <w:r>
        <w:rPr>
          <w:rFonts w:eastAsia="等线" w:ascii="Arial" w:cs="Arial" w:hAnsi="Arial"/>
          <w:sz w:val="22"/>
        </w:rPr>
        <w:t>路线显示：在地图内描画全路线，以及路线气泡。</w:t>
      </w:r>
    </w:p>
    <w:p>
      <w:pPr>
        <w:numPr>
          <w:numId w:val="11"/>
        </w:numPr>
        <w:spacing w:before="120" w:after="120" w:line="288" w:lineRule="auto"/>
        <w:ind w:left="0"/>
        <w:jc w:val="left"/>
      </w:pPr>
      <w:r>
        <w:rPr>
          <w:rFonts w:eastAsia="等线" w:ascii="Arial" w:cs="Arial" w:hAnsi="Arial"/>
          <w:sz w:val="22"/>
        </w:rPr>
        <w:t>路线信息列表：显示道路名称、区间路段距离、转向类型图标、途经地及目的地名称。</w:t>
      </w:r>
    </w:p>
    <w:p>
      <w:pPr>
        <w:spacing w:before="120" w:after="120" w:line="288" w:lineRule="auto"/>
        <w:ind w:left="0"/>
        <w:jc w:val="center"/>
      </w:pPr>
      <w:r>
        <w:drawing>
          <wp:inline distT="0" distR="0" distB="0" distL="0">
            <wp:extent cx="5257800" cy="25146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2514600"/>
                    </a:xfrm>
                    <a:prstGeom prst="rect">
                      <a:avLst/>
                    </a:prstGeom>
                  </pic:spPr>
                </pic:pic>
              </a:graphicData>
            </a:graphic>
          </wp:inline>
        </w:drawing>
      </w:r>
    </w:p>
    <w:p>
      <w:pPr>
        <w:pStyle w:val="2"/>
        <w:spacing w:before="320" w:after="120" w:line="288" w:lineRule="auto"/>
        <w:ind w:left="0"/>
        <w:jc w:val="left"/>
        <w:outlineLvl w:val="1"/>
      </w:pPr>
      <w:bookmarkStart w:name="heading_27" w:id="27"/>
      <w:r>
        <w:rPr>
          <w:rFonts w:eastAsia="等线" w:ascii="Arial" w:cs="Arial" w:hAnsi="Arial"/>
          <w:color w:val="3370ff"/>
          <w:sz w:val="32"/>
        </w:rPr>
        <w:t xml:space="preserve">3.6 </w:t>
      </w:r>
      <w:r>
        <w:rPr>
          <w:rFonts w:eastAsia="等线" w:ascii="Arial" w:cs="Arial" w:hAnsi="Arial"/>
          <w:b w:val="true"/>
          <w:sz w:val="32"/>
        </w:rPr>
        <w:t>预计到达时间（图）</w:t>
      </w:r>
      <w:bookmarkEnd w:id="27"/>
    </w:p>
    <w:p>
      <w:pPr>
        <w:pStyle w:val="3"/>
        <w:spacing w:before="300" w:after="120" w:line="288" w:lineRule="auto"/>
        <w:ind w:left="0"/>
        <w:jc w:val="left"/>
        <w:outlineLvl w:val="2"/>
      </w:pPr>
      <w:bookmarkStart w:name="heading_28" w:id="28"/>
      <w:r>
        <w:rPr>
          <w:rFonts w:eastAsia="等线" w:ascii="Arial" w:cs="Arial" w:hAnsi="Arial"/>
          <w:color w:val="3370ff"/>
          <w:sz w:val="30"/>
        </w:rPr>
        <w:t xml:space="preserve">3.6.1 </w:t>
      </w:r>
      <w:r>
        <w:rPr>
          <w:rFonts w:eastAsia="等线" w:ascii="Arial" w:cs="Arial" w:hAnsi="Arial"/>
          <w:b w:val="true"/>
          <w:sz w:val="30"/>
        </w:rPr>
        <w:t>当前用时</w:t>
      </w:r>
      <w:bookmarkEnd w:id="28"/>
    </w:p>
    <w:p>
      <w:pPr>
        <w:spacing w:before="120" w:after="120" w:line="288" w:lineRule="auto"/>
        <w:ind w:left="0" w:firstLine="420"/>
        <w:jc w:val="left"/>
      </w:pPr>
      <w:r>
        <w:rPr>
          <w:rFonts w:eastAsia="等线" w:ascii="Arial" w:cs="Arial" w:hAnsi="Arial"/>
          <w:sz w:val="22"/>
        </w:rPr>
        <w:t>结合实时交通数据提供每条路线的预计到达时间。</w:t>
      </w:r>
    </w:p>
    <w:p>
      <w:pPr>
        <w:spacing w:before="120" w:after="120" w:line="288" w:lineRule="auto"/>
        <w:ind w:left="0"/>
        <w:jc w:val="center"/>
      </w:pPr>
      <w:r>
        <w:drawing>
          <wp:inline distT="0" distR="0" distB="0" distL="0">
            <wp:extent cx="4229100" cy="417195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4229100" cy="4171950"/>
                    </a:xfrm>
                    <a:prstGeom prst="rect">
                      <a:avLst/>
                    </a:prstGeom>
                  </pic:spPr>
                </pic:pic>
              </a:graphicData>
            </a:graphic>
          </wp:inline>
        </w:drawing>
      </w:r>
    </w:p>
    <w:p>
      <w:pPr>
        <w:pStyle w:val="3"/>
        <w:spacing w:before="300" w:after="120" w:line="288" w:lineRule="auto"/>
        <w:ind w:left="0"/>
        <w:jc w:val="left"/>
        <w:outlineLvl w:val="2"/>
      </w:pPr>
      <w:bookmarkStart w:name="heading_29" w:id="29"/>
      <w:r>
        <w:rPr>
          <w:rFonts w:eastAsia="等线" w:ascii="Arial" w:cs="Arial" w:hAnsi="Arial"/>
          <w:color w:val="3370ff"/>
          <w:sz w:val="30"/>
        </w:rPr>
        <w:t xml:space="preserve">3.6.2 </w:t>
      </w:r>
      <w:r>
        <w:rPr>
          <w:rFonts w:eastAsia="等线" w:ascii="Arial" w:cs="Arial" w:hAnsi="Arial"/>
          <w:b w:val="true"/>
          <w:sz w:val="30"/>
        </w:rPr>
        <w:t>未来用时</w:t>
      </w:r>
      <w:bookmarkEnd w:id="29"/>
    </w:p>
    <w:p>
      <w:pPr>
        <w:spacing w:before="120" w:after="120" w:line="288" w:lineRule="auto"/>
        <w:ind w:left="0" w:firstLine="420"/>
        <w:jc w:val="left"/>
      </w:pPr>
      <w:r>
        <w:rPr>
          <w:rFonts w:eastAsia="等线" w:ascii="Arial" w:cs="Arial" w:hAnsi="Arial"/>
          <w:sz w:val="22"/>
        </w:rPr>
        <w:t>根据用户选择的预计出发时间，结合预测的交通数据和历史的交通数据，对路线进行未来用时预测。</w:t>
      </w:r>
    </w:p>
    <w:p>
      <w:pPr>
        <w:spacing w:before="120" w:after="120" w:line="288" w:lineRule="auto"/>
        <w:ind w:left="0"/>
        <w:jc w:val="center"/>
      </w:pPr>
      <w:r>
        <w:drawing>
          <wp:inline distT="0" distR="0" distB="0" distL="0">
            <wp:extent cx="4429125" cy="197167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4429125" cy="1971675"/>
                    </a:xfrm>
                    <a:prstGeom prst="rect">
                      <a:avLst/>
                    </a:prstGeom>
                  </pic:spPr>
                </pic:pic>
              </a:graphicData>
            </a:graphic>
          </wp:inline>
        </w:drawing>
      </w:r>
    </w:p>
    <w:p>
      <w:pPr>
        <w:pStyle w:val="2"/>
        <w:spacing w:before="320" w:after="120" w:line="288" w:lineRule="auto"/>
        <w:ind w:left="0"/>
        <w:jc w:val="left"/>
        <w:outlineLvl w:val="1"/>
      </w:pPr>
      <w:bookmarkStart w:name="heading_30" w:id="30"/>
      <w:r>
        <w:rPr>
          <w:rFonts w:eastAsia="等线" w:ascii="Arial" w:cs="Arial" w:hAnsi="Arial"/>
          <w:color w:val="3370ff"/>
          <w:sz w:val="32"/>
        </w:rPr>
        <w:t xml:space="preserve">3.7 </w:t>
      </w:r>
      <w:r>
        <w:rPr>
          <w:rFonts w:eastAsia="等线" w:ascii="Arial" w:cs="Arial" w:hAnsi="Arial"/>
          <w:b w:val="true"/>
          <w:sz w:val="32"/>
        </w:rPr>
        <w:t>自动重新算路</w:t>
      </w:r>
      <w:bookmarkEnd w:id="30"/>
    </w:p>
    <w:p>
      <w:pPr>
        <w:spacing w:before="120" w:after="120" w:line="288" w:lineRule="auto"/>
        <w:ind w:left="0" w:firstLine="420"/>
        <w:jc w:val="left"/>
      </w:pPr>
      <w:r>
        <w:rPr>
          <w:rFonts w:eastAsia="等线" w:ascii="Arial" w:cs="Arial" w:hAnsi="Arial"/>
          <w:sz w:val="22"/>
        </w:rPr>
        <w:t>用户未按照路线行驶，偏离路线后自动重新算路。途径地，目的地和算路策略都不变。重新探索时以车辆所在位置作为起点。</w:t>
      </w:r>
    </w:p>
    <w:p>
      <w:pPr>
        <w:pStyle w:val="2"/>
        <w:spacing w:before="320" w:after="120" w:line="288" w:lineRule="auto"/>
        <w:ind w:left="0"/>
        <w:jc w:val="left"/>
        <w:outlineLvl w:val="1"/>
      </w:pPr>
      <w:bookmarkStart w:name="heading_31" w:id="31"/>
      <w:r>
        <w:rPr>
          <w:rFonts w:eastAsia="等线" w:ascii="Arial" w:cs="Arial" w:hAnsi="Arial"/>
          <w:color w:val="3370ff"/>
          <w:sz w:val="32"/>
        </w:rPr>
        <w:t xml:space="preserve">3.8 </w:t>
      </w:r>
      <w:r>
        <w:rPr>
          <w:rFonts w:eastAsia="等线" w:ascii="Arial" w:cs="Arial" w:hAnsi="Arial"/>
          <w:b w:val="true"/>
          <w:sz w:val="32"/>
        </w:rPr>
        <w:t>备选路线</w:t>
      </w:r>
      <w:bookmarkEnd w:id="31"/>
    </w:p>
    <w:p>
      <w:pPr>
        <w:spacing w:before="120" w:after="120" w:line="288" w:lineRule="auto"/>
        <w:ind w:left="0" w:firstLine="420"/>
        <w:jc w:val="left"/>
      </w:pPr>
      <w:r>
        <w:rPr>
          <w:rFonts w:eastAsia="等线" w:ascii="Arial" w:cs="Arial" w:hAnsi="Arial"/>
          <w:sz w:val="22"/>
        </w:rPr>
        <w:t>路线引导过程中，导航会根据实时动态交通情报来计算备选路线。</w:t>
      </w:r>
    </w:p>
    <w:p>
      <w:pPr>
        <w:pStyle w:val="3"/>
        <w:spacing w:before="300" w:after="120" w:line="288" w:lineRule="auto"/>
        <w:ind w:left="0"/>
        <w:jc w:val="left"/>
        <w:outlineLvl w:val="2"/>
      </w:pPr>
      <w:bookmarkStart w:name="heading_32" w:id="32"/>
      <w:r>
        <w:rPr>
          <w:rFonts w:eastAsia="等线" w:ascii="Arial" w:cs="Arial" w:hAnsi="Arial"/>
          <w:color w:val="3370ff"/>
          <w:sz w:val="30"/>
        </w:rPr>
        <w:t xml:space="preserve">3.8.1 </w:t>
      </w:r>
      <w:r>
        <w:rPr>
          <w:rFonts w:eastAsia="等线" w:ascii="Arial" w:cs="Arial" w:hAnsi="Arial"/>
          <w:b w:val="true"/>
          <w:sz w:val="30"/>
        </w:rPr>
        <w:t>实时备选路线</w:t>
      </w:r>
      <w:bookmarkEnd w:id="32"/>
    </w:p>
    <w:p>
      <w:pPr>
        <w:spacing w:before="120" w:after="120" w:line="288" w:lineRule="auto"/>
        <w:ind w:left="0" w:firstLine="420"/>
        <w:jc w:val="left"/>
      </w:pPr>
      <w:r>
        <w:rPr>
          <w:rFonts w:eastAsia="等线" w:ascii="Arial" w:cs="Arial" w:hAnsi="Arial"/>
          <w:sz w:val="22"/>
        </w:rPr>
        <w:t>路线引导中，当满足一定条件提供实时备选路线。如果有实时备选路线，地图上进行描画，并标识实时备选路线的信息。</w:t>
      </w:r>
    </w:p>
    <w:p>
      <w:pPr>
        <w:spacing w:before="120" w:after="120" w:line="288" w:lineRule="auto"/>
        <w:ind w:left="0" w:firstLine="420"/>
        <w:jc w:val="left"/>
      </w:pPr>
      <w:r>
        <w:rPr>
          <w:rFonts w:eastAsia="等线" w:ascii="Arial" w:cs="Arial" w:hAnsi="Arial"/>
          <w:sz w:val="22"/>
        </w:rPr>
        <w:t>选择地图上对应的实时备选路线，将对应的备选路线作为引导路线。并提供对应的路线信息（用时，距离，信号灯信息）。</w:t>
      </w:r>
    </w:p>
    <w:p>
      <w:pPr>
        <w:spacing w:before="120" w:after="120" w:line="288" w:lineRule="auto"/>
        <w:ind w:left="0" w:firstLine="420"/>
        <w:jc w:val="left"/>
      </w:pPr>
      <w:r>
        <w:rPr>
          <w:rFonts w:eastAsia="等线" w:ascii="Arial" w:cs="Arial" w:hAnsi="Arial"/>
          <w:sz w:val="22"/>
        </w:rPr>
        <w:t>当自车到下一途经地或目的地的区间存在与引导路线不同的路线时，将该路线作为备选路线，最多显示两条。</w:t>
      </w:r>
    </w:p>
    <w:p>
      <w:pPr>
        <w:spacing w:before="120" w:after="120" w:line="288" w:lineRule="auto"/>
        <w:ind w:left="0" w:firstLine="420"/>
        <w:jc w:val="left"/>
      </w:pPr>
      <w:r>
        <w:rPr>
          <w:rFonts w:eastAsia="等线" w:ascii="Arial" w:cs="Arial" w:hAnsi="Arial"/>
          <w:sz w:val="22"/>
        </w:rPr>
        <w:t>计算实时动态备选路线的时机：（满足其中之一）</w:t>
      </w:r>
    </w:p>
    <w:p>
      <w:pPr>
        <w:numPr>
          <w:numId w:val="12"/>
        </w:numPr>
        <w:spacing w:before="120" w:after="120" w:line="288" w:lineRule="auto"/>
        <w:ind w:left="0"/>
        <w:jc w:val="left"/>
      </w:pPr>
      <w:r>
        <w:rPr>
          <w:rFonts w:eastAsia="等线" w:ascii="Arial" w:cs="Arial" w:hAnsi="Arial"/>
          <w:sz w:val="22"/>
        </w:rPr>
        <w:t>开始引导；</w:t>
      </w:r>
    </w:p>
    <w:p>
      <w:pPr>
        <w:numPr>
          <w:numId w:val="13"/>
        </w:numPr>
        <w:spacing w:before="120" w:after="120" w:line="288" w:lineRule="auto"/>
        <w:ind w:left="0"/>
        <w:jc w:val="left"/>
      </w:pPr>
      <w:r>
        <w:rPr>
          <w:rFonts w:eastAsia="等线" w:ascii="Arial" w:cs="Arial" w:hAnsi="Arial"/>
          <w:sz w:val="22"/>
        </w:rPr>
        <w:t>自车偏离引导路，匹配到实时备选路；</w:t>
      </w:r>
    </w:p>
    <w:p>
      <w:pPr>
        <w:numPr>
          <w:numId w:val="14"/>
        </w:numPr>
        <w:spacing w:before="120" w:after="120" w:line="288" w:lineRule="auto"/>
        <w:ind w:left="0"/>
        <w:jc w:val="left"/>
      </w:pPr>
      <w:r>
        <w:rPr>
          <w:rFonts w:eastAsia="等线" w:ascii="Arial" w:cs="Arial" w:hAnsi="Arial"/>
          <w:sz w:val="22"/>
        </w:rPr>
        <w:t>有备选路失效。（备选路线失效的条件：自车从引导路线无法驶入备选路线。）</w:t>
      </w:r>
    </w:p>
    <w:p>
      <w:pPr>
        <w:spacing w:before="120" w:after="120" w:line="288" w:lineRule="auto"/>
        <w:ind w:left="0" w:firstLine="420"/>
        <w:jc w:val="left"/>
      </w:pPr>
    </w:p>
    <w:p>
      <w:pPr>
        <w:pStyle w:val="3"/>
        <w:spacing w:before="300" w:after="120" w:line="288" w:lineRule="auto"/>
        <w:ind w:left="0"/>
        <w:jc w:val="left"/>
        <w:outlineLvl w:val="2"/>
      </w:pPr>
      <w:bookmarkStart w:name="heading_33" w:id="33"/>
      <w:r>
        <w:rPr>
          <w:rFonts w:eastAsia="等线" w:ascii="Arial" w:cs="Arial" w:hAnsi="Arial"/>
          <w:color w:val="3370ff"/>
          <w:sz w:val="30"/>
        </w:rPr>
        <w:t xml:space="preserve">3.8.2 </w:t>
      </w:r>
      <w:r>
        <w:rPr>
          <w:rFonts w:eastAsia="等线" w:ascii="Arial" w:cs="Arial" w:hAnsi="Arial"/>
          <w:b w:val="true"/>
          <w:sz w:val="30"/>
        </w:rPr>
        <w:t>DRG</w:t>
      </w:r>
      <w:bookmarkEnd w:id="33"/>
    </w:p>
    <w:p>
      <w:pPr>
        <w:spacing w:before="120" w:after="120" w:line="288" w:lineRule="auto"/>
        <w:ind w:left="0" w:firstLine="420"/>
        <w:jc w:val="left"/>
      </w:pPr>
      <w:r>
        <w:rPr>
          <w:rFonts w:eastAsia="等线" w:ascii="Arial" w:cs="Arial" w:hAnsi="Arial"/>
          <w:sz w:val="22"/>
        </w:rPr>
        <w:t>系统将实时计算更优路线与当前路线对比，自动选择或推荐更优路线，并提供对应的路线信息（用时，距离，信号灯信息）。</w:t>
      </w:r>
    </w:p>
    <w:p>
      <w:pPr>
        <w:spacing w:before="120" w:after="120" w:line="288" w:lineRule="auto"/>
        <w:ind w:left="0" w:firstLine="420"/>
        <w:jc w:val="left"/>
      </w:pPr>
      <w:r>
        <w:rPr>
          <w:rFonts w:eastAsia="等线" w:ascii="Arial" w:cs="Arial" w:hAnsi="Arial"/>
          <w:sz w:val="22"/>
        </w:rPr>
        <w:t>DRG策略：</w:t>
      </w:r>
    </w:p>
    <w:p>
      <w:pPr>
        <w:numPr>
          <w:numId w:val="15"/>
        </w:numPr>
        <w:spacing w:before="120" w:after="120" w:line="288" w:lineRule="auto"/>
        <w:ind w:left="0"/>
        <w:jc w:val="left"/>
      </w:pPr>
      <w:r>
        <w:rPr>
          <w:rFonts w:eastAsia="等线" w:ascii="Arial" w:cs="Arial" w:hAnsi="Arial"/>
          <w:sz w:val="22"/>
        </w:rPr>
        <w:t>引导路线有禁止通行事件时，自动规划更优路线，当路线可以规避禁止通行事件时，自动替换当前引导路，并语音提示。</w:t>
      </w:r>
    </w:p>
    <w:p>
      <w:pPr>
        <w:numPr>
          <w:numId w:val="16"/>
        </w:numPr>
        <w:spacing w:before="120" w:after="120" w:line="288" w:lineRule="auto"/>
        <w:ind w:left="0"/>
        <w:jc w:val="left"/>
      </w:pPr>
      <w:r>
        <w:rPr>
          <w:rFonts w:eastAsia="等线" w:ascii="Arial" w:cs="Arial" w:hAnsi="Arial"/>
          <w:sz w:val="22"/>
        </w:rPr>
        <w:t>引导路线有道路规制或转向规制</w:t>
      </w:r>
      <w:r>
        <w:rPr>
          <w:rFonts w:eastAsia="等线" w:ascii="Arial" w:cs="Arial" w:hAnsi="Arial"/>
          <w:b w:val="true"/>
          <w:sz w:val="22"/>
        </w:rPr>
        <w:t>，</w:t>
      </w:r>
      <w:r>
        <w:rPr>
          <w:rFonts w:eastAsia="等线" w:ascii="Arial" w:cs="Arial" w:hAnsi="Arial"/>
          <w:sz w:val="22"/>
        </w:rPr>
        <w:t>导致不可通行，自动规划更优路线，当路线可以规避道路规制或转向规制时，自动替换当前引导路，并语音提示。</w:t>
      </w:r>
    </w:p>
    <w:p>
      <w:pPr>
        <w:numPr>
          <w:numId w:val="17"/>
        </w:numPr>
        <w:spacing w:before="120" w:after="120" w:line="288" w:lineRule="auto"/>
        <w:ind w:left="0"/>
        <w:jc w:val="left"/>
      </w:pPr>
      <w:r>
        <w:rPr>
          <w:rFonts w:eastAsia="等线" w:ascii="Arial" w:cs="Arial" w:hAnsi="Arial"/>
          <w:sz w:val="22"/>
        </w:rPr>
        <w:t>引导路线前方一定范围内存在交通阻塞且存在自动规划的更优路线时，根据设定项自动切换路线或者向用户提供信息框，用户可选择是否切换路线。</w:t>
      </w:r>
    </w:p>
    <w:p>
      <w:pPr>
        <w:spacing w:before="120" w:after="120" w:line="288" w:lineRule="auto"/>
        <w:ind w:left="0" w:firstLine="420"/>
        <w:jc w:val="left"/>
      </w:pPr>
      <w:r>
        <w:rPr>
          <w:rFonts w:eastAsia="等线" w:ascii="Arial" w:cs="Arial" w:hAnsi="Arial"/>
          <w:sz w:val="22"/>
        </w:rPr>
        <w:t>（更优路线的条件：自车前方N（N≤10Km可配置）范围内存在T1（T1≥10Min可配置）时间拥堵，当路线节约T2（默认5分钟）及以上，作为更优路线。）</w:t>
      </w:r>
    </w:p>
    <w:sectPr>
      <w:footerReference w:type="default" r:id="rId3"/>
      <w:headerReference w:type="default" r:id="rId12"/>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662522">
    <w:lvl>
      <w:numFmt w:val="bullet"/>
      <w:suff w:val="tab"/>
      <w:lvlText w:val="•"/>
      <w:rPr>
        <w:color w:val="3370ff"/>
      </w:rPr>
    </w:lvl>
  </w:abstractNum>
  <w:abstractNum w:abstractNumId="662523">
    <w:lvl>
      <w:numFmt w:val="bullet"/>
      <w:suff w:val="tab"/>
      <w:lvlText w:val="•"/>
      <w:rPr>
        <w:color w:val="3370ff"/>
      </w:rPr>
    </w:lvl>
  </w:abstractNum>
  <w:abstractNum w:abstractNumId="662524">
    <w:lvl>
      <w:numFmt w:val="bullet"/>
      <w:suff w:val="tab"/>
      <w:lvlText w:val="•"/>
      <w:rPr>
        <w:color w:val="3370ff"/>
      </w:rPr>
    </w:lvl>
  </w:abstractNum>
  <w:abstractNum w:abstractNumId="662525">
    <w:lvl>
      <w:numFmt w:val="bullet"/>
      <w:suff w:val="tab"/>
      <w:lvlText w:val="•"/>
      <w:rPr>
        <w:color w:val="3370ff"/>
      </w:rPr>
    </w:lvl>
  </w:abstractNum>
  <w:abstractNum w:abstractNumId="662526">
    <w:lvl>
      <w:numFmt w:val="bullet"/>
      <w:suff w:val="tab"/>
      <w:lvlText w:val="•"/>
      <w:rPr>
        <w:color w:val="3370ff"/>
      </w:rPr>
    </w:lvl>
  </w:abstractNum>
  <w:abstractNum w:abstractNumId="662527">
    <w:lvl>
      <w:numFmt w:val="bullet"/>
      <w:suff w:val="tab"/>
      <w:lvlText w:val="•"/>
      <w:rPr>
        <w:color w:val="3370ff"/>
      </w:rPr>
    </w:lvl>
  </w:abstractNum>
  <w:abstractNum w:abstractNumId="662528">
    <w:lvl>
      <w:numFmt w:val="bullet"/>
      <w:suff w:val="tab"/>
      <w:lvlText w:val="•"/>
      <w:rPr>
        <w:color w:val="3370ff"/>
      </w:rPr>
    </w:lvl>
  </w:abstractNum>
  <w:abstractNum w:abstractNumId="662529">
    <w:lvl>
      <w:numFmt w:val="bullet"/>
      <w:suff w:val="tab"/>
      <w:lvlText w:val="•"/>
      <w:rPr>
        <w:color w:val="3370ff"/>
      </w:rPr>
    </w:lvl>
  </w:abstractNum>
  <w:abstractNum w:abstractNumId="662530">
    <w:lvl>
      <w:numFmt w:val="bullet"/>
      <w:suff w:val="tab"/>
      <w:lvlText w:val="•"/>
      <w:rPr>
        <w:color w:val="3370ff"/>
      </w:rPr>
    </w:lvl>
  </w:abstractNum>
  <w:abstractNum w:abstractNumId="662531">
    <w:lvl>
      <w:numFmt w:val="bullet"/>
      <w:suff w:val="tab"/>
      <w:lvlText w:val="•"/>
      <w:rPr>
        <w:color w:val="3370ff"/>
      </w:rPr>
    </w:lvl>
  </w:abstractNum>
  <w:abstractNum w:abstractNumId="662532">
    <w:lvl>
      <w:numFmt w:val="bullet"/>
      <w:suff w:val="tab"/>
      <w:lvlText w:val="•"/>
      <w:rPr>
        <w:color w:val="3370ff"/>
      </w:rPr>
    </w:lvl>
  </w:abstractNum>
  <w:abstractNum w:abstractNumId="662533">
    <w:lvl>
      <w:numFmt w:val="bullet"/>
      <w:suff w:val="tab"/>
      <w:lvlText w:val="•"/>
      <w:rPr>
        <w:color w:val="3370ff"/>
      </w:rPr>
    </w:lvl>
  </w:abstractNum>
  <w:abstractNum w:abstractNumId="662534">
    <w:lvl>
      <w:numFmt w:val="bullet"/>
      <w:suff w:val="tab"/>
      <w:lvlText w:val="•"/>
      <w:rPr>
        <w:color w:val="3370ff"/>
      </w:rPr>
    </w:lvl>
  </w:abstractNum>
  <w:abstractNum w:abstractNumId="662535">
    <w:lvl>
      <w:numFmt w:val="bullet"/>
      <w:suff w:val="tab"/>
      <w:lvlText w:val="•"/>
      <w:rPr>
        <w:color w:val="3370ff"/>
      </w:rPr>
    </w:lvl>
  </w:abstractNum>
  <w:abstractNum w:abstractNumId="662536">
    <w:lvl>
      <w:numFmt w:val="bullet"/>
      <w:suff w:val="tab"/>
      <w:lvlText w:val="•"/>
      <w:rPr>
        <w:color w:val="3370ff"/>
      </w:rPr>
    </w:lvl>
  </w:abstractNum>
  <w:abstractNum w:abstractNumId="662537">
    <w:lvl>
      <w:numFmt w:val="bullet"/>
      <w:suff w:val="tab"/>
      <w:lvlText w:val="•"/>
      <w:rPr>
        <w:color w:val="3370ff"/>
      </w:rPr>
    </w:lvl>
  </w:abstractNum>
  <w:abstractNum w:abstractNumId="662538">
    <w:lvl>
      <w:numFmt w:val="bullet"/>
      <w:suff w:val="tab"/>
      <w:lvlText w:val="•"/>
      <w:rPr>
        <w:color w:val="3370ff"/>
      </w:rPr>
    </w:lvl>
  </w:abstractNum>
  <w:num w:numId="1">
    <w:abstractNumId w:val="662522"/>
  </w:num>
  <w:num w:numId="2">
    <w:abstractNumId w:val="662523"/>
  </w:num>
  <w:num w:numId="3">
    <w:abstractNumId w:val="662524"/>
  </w:num>
  <w:num w:numId="4">
    <w:abstractNumId w:val="662525"/>
  </w:num>
  <w:num w:numId="5">
    <w:abstractNumId w:val="662526"/>
  </w:num>
  <w:num w:numId="6">
    <w:abstractNumId w:val="662527"/>
  </w:num>
  <w:num w:numId="7">
    <w:abstractNumId w:val="662528"/>
  </w:num>
  <w:num w:numId="8">
    <w:abstractNumId w:val="662529"/>
  </w:num>
  <w:num w:numId="9">
    <w:abstractNumId w:val="662530"/>
  </w:num>
  <w:num w:numId="10">
    <w:abstractNumId w:val="662531"/>
  </w:num>
  <w:num w:numId="11">
    <w:abstractNumId w:val="662532"/>
  </w:num>
  <w:num w:numId="12">
    <w:abstractNumId w:val="662533"/>
  </w:num>
  <w:num w:numId="13">
    <w:abstractNumId w:val="662534"/>
  </w:num>
  <w:num w:numId="14">
    <w:abstractNumId w:val="662535"/>
  </w:num>
  <w:num w:numId="15">
    <w:abstractNumId w:val="662536"/>
  </w:num>
  <w:num w:numId="16">
    <w:abstractNumId w:val="662537"/>
  </w:num>
  <w:num w:numId="17">
    <w:abstractNumId w:val="66253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word/_rels/header1.xml.rels><?xml version="1.0" encoding="UTF-8" standalone="yes"?><Relationships xmlns="http://schemas.openxmlformats.org/package/2006/relationships"><Relationship Id="rId1" Target="media/image8.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2025-09-01T05:40:56Z</dcterms:created>
  <dc:creator>Apache POI</dc:creator>
</cp:coreProperties>
</file>