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35C9DD2A" w:rsidR="00064AD5" w:rsidRDefault="00064AD5" w:rsidP="00B94229">
      <w:pPr>
        <w:spacing w:line="48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 xml:space="preserve">-like Sur7 family proteins </w:t>
      </w:r>
      <w:del w:id="0" w:author="Charlotte Dawson" w:date="2020-01-12T11:21:00Z">
        <w:r w:rsidDel="00FF5485">
          <w:rPr>
            <w:b/>
            <w:bCs/>
          </w:rPr>
          <w:delText>and</w:delText>
        </w:r>
        <w:r w:rsidR="000E6F74" w:rsidDel="00FF5485">
          <w:rPr>
            <w:b/>
            <w:bCs/>
          </w:rPr>
          <w:delText xml:space="preserve"> </w:delText>
        </w:r>
        <w:commentRangeStart w:id="1"/>
        <w:r w:rsidDel="00FF5485">
          <w:rPr>
            <w:b/>
            <w:bCs/>
          </w:rPr>
          <w:delText>GTPases</w:delText>
        </w:r>
      </w:del>
      <w:commentRangeEnd w:id="1"/>
      <w:r w:rsidR="00FF5485">
        <w:rPr>
          <w:rStyle w:val="CommentReference"/>
        </w:rPr>
        <w:commentReference w:id="1"/>
      </w:r>
    </w:p>
    <w:p w14:paraId="4D6C98D1" w14:textId="23DF0589" w:rsidR="00AC1538" w:rsidRDefault="00AC1538" w:rsidP="00B94229">
      <w:pPr>
        <w:spacing w:line="480" w:lineRule="auto"/>
        <w:rPr>
          <w:b/>
          <w:bCs/>
        </w:rPr>
      </w:pPr>
      <w:r>
        <w:rPr>
          <w:b/>
          <w:bCs/>
        </w:rPr>
        <w:t>Charlotte S Dawson</w:t>
      </w:r>
      <w:r>
        <w:rPr>
          <w:b/>
          <w:bCs/>
          <w:vertAlign w:val="superscript"/>
        </w:rPr>
        <w:t>1</w:t>
      </w:r>
      <w:r>
        <w:rPr>
          <w:b/>
          <w:bCs/>
        </w:rPr>
        <w:t>, Donovan Garcia-Ceron</w:t>
      </w:r>
      <w:r>
        <w:rPr>
          <w:b/>
          <w:bCs/>
          <w:vertAlign w:val="superscript"/>
        </w:rPr>
        <w:t>1</w:t>
      </w:r>
      <w:r>
        <w:rPr>
          <w:b/>
          <w:bCs/>
        </w:rPr>
        <w:t>, Harinda Rajapaksha</w:t>
      </w:r>
      <w:r>
        <w:rPr>
          <w:b/>
          <w:bCs/>
          <w:vertAlign w:val="superscript"/>
        </w:rPr>
        <w:t>2</w:t>
      </w:r>
      <w:r>
        <w:rPr>
          <w:b/>
          <w:bCs/>
        </w:rPr>
        <w:t>, Pierre Faou</w:t>
      </w:r>
      <w:r>
        <w:rPr>
          <w:b/>
          <w:bCs/>
          <w:vertAlign w:val="superscript"/>
        </w:rPr>
        <w:t>2</w:t>
      </w:r>
      <w:r>
        <w:rPr>
          <w:b/>
          <w:bCs/>
        </w:rPr>
        <w:t xml:space="preserve">, Marilyn </w:t>
      </w:r>
      <w:r w:rsidR="00B14BB0">
        <w:rPr>
          <w:b/>
          <w:bCs/>
        </w:rPr>
        <w:t xml:space="preserve">A </w:t>
      </w:r>
      <w:r>
        <w:rPr>
          <w:b/>
          <w:bCs/>
        </w:rPr>
        <w:t>Anderson</w:t>
      </w:r>
      <w:r>
        <w:rPr>
          <w:b/>
          <w:bCs/>
          <w:vertAlign w:val="superscript"/>
        </w:rPr>
        <w:t>1</w:t>
      </w:r>
      <w:r>
        <w:rPr>
          <w:b/>
          <w:bCs/>
        </w:rPr>
        <w:t xml:space="preserve">, Mark </w:t>
      </w:r>
      <w:r w:rsidR="00B14BB0">
        <w:rPr>
          <w:b/>
          <w:bCs/>
        </w:rPr>
        <w:t xml:space="preserve">R </w:t>
      </w:r>
      <w:r>
        <w:rPr>
          <w:b/>
          <w:bCs/>
        </w:rPr>
        <w:t>Bleackley</w:t>
      </w:r>
      <w:r>
        <w:rPr>
          <w:b/>
          <w:bCs/>
          <w:vertAlign w:val="superscript"/>
        </w:rPr>
        <w:t>1#</w:t>
      </w:r>
    </w:p>
    <w:p w14:paraId="5A2F5C58" w14:textId="77777777" w:rsidR="00AC1538" w:rsidRDefault="00AC1538" w:rsidP="00B94229">
      <w:pPr>
        <w:spacing w:line="48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77777777" w:rsidR="00AC1538" w:rsidRDefault="00AC1538" w:rsidP="00B94229">
      <w:pPr>
        <w:spacing w:line="48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28F91C0C" w14:textId="44FC4009" w:rsidR="009741A7" w:rsidRDefault="00AC1538" w:rsidP="00B94229">
      <w:pPr>
        <w:spacing w:line="480" w:lineRule="auto"/>
        <w:rPr>
          <w:b/>
          <w:bCs/>
        </w:rPr>
      </w:pPr>
      <w:r>
        <w:rPr>
          <w:b/>
          <w:bCs/>
          <w:vertAlign w:val="superscript"/>
        </w:rPr>
        <w:t xml:space="preserve"># </w:t>
      </w:r>
      <w:r>
        <w:rPr>
          <w:b/>
          <w:bCs/>
        </w:rPr>
        <w:t>To whom correspondence should be addressed</w:t>
      </w:r>
      <w:r w:rsidR="008C1F33">
        <w:rPr>
          <w:b/>
          <w:bCs/>
        </w:rPr>
        <w:t xml:space="preserve">. </w:t>
      </w:r>
      <w:hyperlink r:id="rId11" w:history="1">
        <w:r w:rsidR="00F33D33" w:rsidRPr="00FB0B29">
          <w:rPr>
            <w:rStyle w:val="Hyperlink"/>
            <w:b/>
            <w:bCs/>
          </w:rPr>
          <w:t>m.bleackley@latrobe.edu.au</w:t>
        </w:r>
      </w:hyperlink>
    </w:p>
    <w:p w14:paraId="00F13AA2" w14:textId="648051EF" w:rsidR="00186A2A" w:rsidRDefault="00CE66BD" w:rsidP="00B94229">
      <w:pPr>
        <w:spacing w:line="480" w:lineRule="auto"/>
        <w:rPr>
          <w:b/>
          <w:bCs/>
        </w:rPr>
      </w:pPr>
      <w:r>
        <w:rPr>
          <w:b/>
          <w:bCs/>
        </w:rPr>
        <w:t>O</w:t>
      </w:r>
      <w:r w:rsidR="00FF36E5">
        <w:rPr>
          <w:b/>
          <w:bCs/>
        </w:rPr>
        <w:t>R</w:t>
      </w:r>
      <w:r>
        <w:rPr>
          <w:b/>
          <w:bCs/>
        </w:rPr>
        <w:t>CID:</w:t>
      </w:r>
    </w:p>
    <w:p w14:paraId="72296BBC" w14:textId="193FD937" w:rsidR="00CE66BD" w:rsidRDefault="00CE66BD" w:rsidP="00B94229">
      <w:pPr>
        <w:spacing w:line="480" w:lineRule="auto"/>
        <w:rPr>
          <w:rStyle w:val="orcid-id-https"/>
        </w:rPr>
      </w:pPr>
      <w:r>
        <w:rPr>
          <w:b/>
          <w:bCs/>
        </w:rPr>
        <w:t xml:space="preserve">Charlotte </w:t>
      </w:r>
      <w:r w:rsidR="00564787">
        <w:rPr>
          <w:b/>
          <w:bCs/>
        </w:rPr>
        <w:t xml:space="preserve">Dawson </w:t>
      </w:r>
      <w:hyperlink r:id="rId12" w:history="1">
        <w:r w:rsidR="007603FF" w:rsidRPr="004734A6">
          <w:rPr>
            <w:rStyle w:val="Hyperlink"/>
          </w:rPr>
          <w:t>https://orcid.org/0000-0002-7151-5971</w:t>
        </w:r>
      </w:hyperlink>
      <w:r w:rsidR="007603FF">
        <w:rPr>
          <w:rStyle w:val="orcid-id-https"/>
        </w:rPr>
        <w:t xml:space="preserve"> </w:t>
      </w:r>
    </w:p>
    <w:p w14:paraId="417CDAB0" w14:textId="2C548BDE" w:rsidR="00575947" w:rsidRDefault="00575947" w:rsidP="00B94229">
      <w:pPr>
        <w:spacing w:line="480" w:lineRule="auto"/>
        <w:rPr>
          <w:rStyle w:val="orcid-id-https"/>
        </w:rPr>
      </w:pPr>
      <w:r>
        <w:rPr>
          <w:rStyle w:val="orcid-id-https"/>
          <w:b/>
          <w:bCs/>
        </w:rPr>
        <w:t xml:space="preserve">Donovan Garcia Ceron </w:t>
      </w:r>
      <w:hyperlink r:id="rId13" w:history="1">
        <w:r w:rsidRPr="004734A6">
          <w:rPr>
            <w:rStyle w:val="Hyperlink"/>
          </w:rPr>
          <w:t>https://orcid.org/0000-0003-4718-4233</w:t>
        </w:r>
      </w:hyperlink>
      <w:r>
        <w:rPr>
          <w:rStyle w:val="orcid-id-https"/>
        </w:rPr>
        <w:t xml:space="preserve"> </w:t>
      </w:r>
    </w:p>
    <w:p w14:paraId="42869133" w14:textId="782D6BEE" w:rsidR="00C4756A" w:rsidRDefault="00C4756A" w:rsidP="00B94229">
      <w:pPr>
        <w:spacing w:line="480" w:lineRule="auto"/>
        <w:rPr>
          <w:rStyle w:val="orcid-id-https"/>
        </w:rPr>
      </w:pPr>
      <w:r>
        <w:rPr>
          <w:rStyle w:val="orcid-id-https"/>
          <w:b/>
          <w:bCs/>
        </w:rPr>
        <w:t xml:space="preserve">Harinda Rajapaksha </w:t>
      </w:r>
      <w:hyperlink r:id="rId14" w:history="1">
        <w:r w:rsidRPr="004734A6">
          <w:rPr>
            <w:rStyle w:val="Hyperlink"/>
          </w:rPr>
          <w:t>https://orcid.org/0000-0001-7521-0991</w:t>
        </w:r>
      </w:hyperlink>
      <w:r>
        <w:rPr>
          <w:rStyle w:val="orcid-id-https"/>
        </w:rPr>
        <w:t xml:space="preserve"> </w:t>
      </w:r>
    </w:p>
    <w:p w14:paraId="2D8A2F02" w14:textId="535525B3" w:rsidR="00146BC0" w:rsidRDefault="00146BC0" w:rsidP="00B94229">
      <w:pPr>
        <w:spacing w:line="480" w:lineRule="auto"/>
        <w:rPr>
          <w:rStyle w:val="orcid-id-https"/>
        </w:rPr>
      </w:pPr>
      <w:r>
        <w:rPr>
          <w:rStyle w:val="orcid-id-https"/>
          <w:b/>
          <w:bCs/>
        </w:rPr>
        <w:t>Pierre Faou</w:t>
      </w:r>
      <w:r>
        <w:rPr>
          <w:rStyle w:val="orcid-id-https"/>
        </w:rPr>
        <w:t xml:space="preserve"> </w:t>
      </w:r>
      <w:hyperlink r:id="rId15" w:history="1">
        <w:r w:rsidRPr="004734A6">
          <w:rPr>
            <w:rStyle w:val="Hyperlink"/>
          </w:rPr>
          <w:t>https://orcid.org/0000-0002-3755-7502</w:t>
        </w:r>
      </w:hyperlink>
      <w:r>
        <w:rPr>
          <w:rStyle w:val="orcid-id-https"/>
        </w:rPr>
        <w:t xml:space="preserve"> </w:t>
      </w:r>
    </w:p>
    <w:p w14:paraId="04942357" w14:textId="6E23D778" w:rsidR="00FF36E5" w:rsidRPr="00FF36E5" w:rsidRDefault="00FF36E5" w:rsidP="00B94229">
      <w:pPr>
        <w:spacing w:line="480" w:lineRule="auto"/>
      </w:pPr>
      <w:r>
        <w:rPr>
          <w:rStyle w:val="orcid-id-https"/>
          <w:b/>
          <w:bCs/>
        </w:rPr>
        <w:t xml:space="preserve">Marilyn Anderson </w:t>
      </w:r>
      <w:hyperlink r:id="rId16" w:history="1">
        <w:r w:rsidRPr="004734A6">
          <w:rPr>
            <w:rStyle w:val="Hyperlink"/>
          </w:rPr>
          <w:t>https://orcid.org/0000-0002-8257-5128</w:t>
        </w:r>
      </w:hyperlink>
      <w:r>
        <w:rPr>
          <w:rStyle w:val="orcid-id-https"/>
        </w:rPr>
        <w:t xml:space="preserve"> </w:t>
      </w:r>
    </w:p>
    <w:p w14:paraId="4D7F6ECB" w14:textId="09C4DAD0" w:rsidR="00564787" w:rsidRDefault="00564787" w:rsidP="00B94229">
      <w:pPr>
        <w:spacing w:line="480" w:lineRule="auto"/>
        <w:rPr>
          <w:b/>
          <w:bCs/>
        </w:rPr>
      </w:pPr>
      <w:r>
        <w:rPr>
          <w:b/>
          <w:bCs/>
        </w:rPr>
        <w:t>Mark Bleackley</w:t>
      </w:r>
      <w:r w:rsidR="007603FF">
        <w:rPr>
          <w:b/>
          <w:bCs/>
        </w:rPr>
        <w:t xml:space="preserve"> </w:t>
      </w:r>
      <w:hyperlink r:id="rId17" w:history="1">
        <w:r w:rsidR="00DA3694" w:rsidRPr="00DA3694">
          <w:rPr>
            <w:rStyle w:val="Hyperlink"/>
          </w:rPr>
          <w:t>https://orcid.org/0000-0002-9717-7560</w:t>
        </w:r>
      </w:hyperlink>
      <w:r w:rsidR="00DA3694">
        <w:rPr>
          <w:b/>
          <w:bCs/>
        </w:rPr>
        <w:t xml:space="preserve"> </w:t>
      </w:r>
    </w:p>
    <w:p w14:paraId="600B2365" w14:textId="77777777" w:rsidR="00DA3694" w:rsidRPr="00DA3694" w:rsidRDefault="00DA3694" w:rsidP="00B94229">
      <w:pPr>
        <w:spacing w:line="480" w:lineRule="auto"/>
      </w:pPr>
    </w:p>
    <w:p w14:paraId="21165E22" w14:textId="77777777" w:rsidR="00564787" w:rsidRDefault="00564787" w:rsidP="00B94229">
      <w:pPr>
        <w:spacing w:line="480" w:lineRule="auto"/>
        <w:rPr>
          <w:b/>
          <w:bCs/>
        </w:rPr>
      </w:pPr>
    </w:p>
    <w:p w14:paraId="0CE02698" w14:textId="57D5624E" w:rsidR="00186A2A" w:rsidRDefault="00186A2A" w:rsidP="00B94229">
      <w:pPr>
        <w:spacing w:line="480" w:lineRule="auto"/>
        <w:rPr>
          <w:b/>
          <w:bCs/>
        </w:rPr>
      </w:pPr>
      <w:r>
        <w:rPr>
          <w:b/>
          <w:bCs/>
        </w:rPr>
        <w:t>Word count</w:t>
      </w:r>
      <w:r w:rsidR="00526181">
        <w:rPr>
          <w:b/>
          <w:bCs/>
        </w:rPr>
        <w:t>: 8309</w:t>
      </w:r>
    </w:p>
    <w:p w14:paraId="20D36753" w14:textId="77777777"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r w:rsidRPr="009A6344">
        <w:t>sEVs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TEMs – tetraspanin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63BB62EA" w14:textId="77777777" w:rsidR="0053235E" w:rsidRDefault="0053235E">
      <w:pPr>
        <w:rPr>
          <w:b/>
          <w:bCs/>
          <w:u w:val="single"/>
        </w:rPr>
      </w:pPr>
      <w:r>
        <w:rPr>
          <w:b/>
          <w:bCs/>
          <w:u w:val="single"/>
        </w:rPr>
        <w:br w:type="page"/>
      </w:r>
    </w:p>
    <w:p w14:paraId="2130F811" w14:textId="7C555BB0" w:rsidR="00FB4615" w:rsidRDefault="00FB4615" w:rsidP="0074026A">
      <w:pPr>
        <w:pStyle w:val="Heading1"/>
      </w:pPr>
      <w:r>
        <w:lastRenderedPageBreak/>
        <w:t>Abstract</w:t>
      </w:r>
    </w:p>
    <w:p w14:paraId="35197477" w14:textId="6A3925A2" w:rsidR="001B642C" w:rsidRDefault="00DE3245" w:rsidP="00DE3245">
      <w:pPr>
        <w:spacing w:line="480" w:lineRule="auto"/>
        <w:rPr>
          <w:ins w:id="2" w:author="Charlotte Dawson" w:date="2020-01-12T10:31:00Z"/>
        </w:rPr>
      </w:pPr>
      <w:r>
        <w:t xml:space="preserve">Extracellular vesicles (EVs) are membrane bound particles that function in the transport of </w:t>
      </w:r>
      <w:r w:rsidR="00EF482B">
        <w:t xml:space="preserve">molecular </w:t>
      </w:r>
      <w:r>
        <w:t>cargo</w:t>
      </w:r>
      <w:r w:rsidR="00EF482B">
        <w:t xml:space="preserve"> </w:t>
      </w:r>
      <w:r>
        <w:t>between cells</w:t>
      </w:r>
      <w:r w:rsidR="00EF482B">
        <w:t xml:space="preserve"> from many species</w:t>
      </w:r>
      <w:r>
        <w:t xml:space="preserve">. Fungal EVs </w:t>
      </w:r>
      <w:r w:rsidR="003D40D8">
        <w:t>have been</w:t>
      </w:r>
      <w:r>
        <w:t xml:space="preserve"> implicated in host-pathogen and pathogen-pathogen communication</w:t>
      </w:r>
      <w:r w:rsidR="005656A2">
        <w:t xml:space="preserve"> in some fungal diseases</w:t>
      </w:r>
      <w:r>
        <w:t>.</w:t>
      </w:r>
      <w:r w:rsidR="003D40D8">
        <w:t xml:space="preserve"> </w:t>
      </w:r>
      <w:r w:rsidR="00E13599">
        <w:t>I</w:t>
      </w:r>
      <w:r>
        <w:t>n depth research</w:t>
      </w:r>
      <w:r w:rsidR="003D40D8">
        <w:t xml:space="preserve"> into fungal EVs</w:t>
      </w:r>
      <w:r>
        <w:t xml:space="preserve"> has been hindered</w:t>
      </w:r>
      <w:r w:rsidR="004E5660">
        <w:t xml:space="preserve"> by the lack of specific protein markers such as those</w:t>
      </w:r>
      <w:r w:rsidR="00D13622">
        <w:t xml:space="preserve"> found</w:t>
      </w:r>
      <w:r w:rsidR="004E5660">
        <w:t xml:space="preserve"> </w:t>
      </w:r>
      <w:r w:rsidR="002847EE">
        <w:t>in mammalian EVs that have enabled</w:t>
      </w:r>
      <w:r>
        <w:t xml:space="preserve"> sophisticated isolation and analysis techniques. </w:t>
      </w:r>
      <w:commentRangeStart w:id="3"/>
      <w:ins w:id="4" w:author="Charlotte Dawson" w:date="2020-01-12T10:51:00Z">
        <w:r w:rsidR="001B642C">
          <w:t>Despite</w:t>
        </w:r>
      </w:ins>
      <w:commentRangeEnd w:id="3"/>
      <w:ins w:id="5" w:author="Charlotte Dawson" w:date="2020-01-12T11:16:00Z">
        <w:r w:rsidR="00FF5485">
          <w:rPr>
            <w:rStyle w:val="CommentReference"/>
          </w:rPr>
          <w:commentReference w:id="3"/>
        </w:r>
      </w:ins>
      <w:ins w:id="6" w:author="Charlotte Dawson" w:date="2020-01-12T10:51:00Z">
        <w:r w:rsidR="001B642C">
          <w:t xml:space="preserve"> their role in fungal EV biogenesis, ESCRT proteins such as Vps23 (Tsg101) and Bro1 (ALIX) are not present as fungal EV cargo.</w:t>
        </w:r>
      </w:ins>
      <w:ins w:id="7" w:author="Charlotte Dawson" w:date="2020-01-12T10:59:00Z">
        <w:r w:rsidR="00E2055B">
          <w:t xml:space="preserve"> </w:t>
        </w:r>
      </w:ins>
      <w:ins w:id="8" w:author="Charlotte Dawson" w:date="2020-01-12T11:14:00Z">
        <w:r w:rsidR="00FF5485">
          <w:t xml:space="preserve">Furthermore, </w:t>
        </w:r>
      </w:ins>
      <w:ins w:id="9" w:author="Charlotte Dawson" w:date="2020-01-12T11:15:00Z">
        <w:r w:rsidR="00FF5485">
          <w:t xml:space="preserve">tetraspanin homologs are yet to be identified in </w:t>
        </w:r>
      </w:ins>
      <w:ins w:id="10" w:author="Charlotte Dawson" w:date="2020-01-12T11:14:00Z">
        <w:r w:rsidR="00FF5485">
          <w:t xml:space="preserve">many fungi including </w:t>
        </w:r>
      </w:ins>
      <w:ins w:id="11" w:author="Charlotte Dawson" w:date="2020-01-12T11:15:00Z">
        <w:r w:rsidR="00FF5485">
          <w:t xml:space="preserve">the model yeast </w:t>
        </w:r>
        <w:r w:rsidR="00FF5485" w:rsidRPr="00FF5485">
          <w:rPr>
            <w:i/>
            <w:iCs/>
          </w:rPr>
          <w:t>S. cerevisiae</w:t>
        </w:r>
        <w:r w:rsidR="00FF5485">
          <w:t>.</w:t>
        </w:r>
      </w:ins>
      <w:ins w:id="12" w:author="Charlotte Dawson" w:date="2020-01-12T10:51:00Z">
        <w:r w:rsidR="001B642C" w:rsidDel="001B642C">
          <w:t xml:space="preserve"> </w:t>
        </w:r>
      </w:ins>
      <w:del w:id="13" w:author="Charlotte Dawson" w:date="2020-01-12T10:51:00Z">
        <w:r w:rsidR="00B26DC0" w:rsidDel="001B642C">
          <w:delText xml:space="preserve">Unfortunately, </w:delText>
        </w:r>
        <w:r w:rsidR="00F71CF1" w:rsidDel="001B642C">
          <w:delText>mammalian EV markers</w:delText>
        </w:r>
        <w:r w:rsidDel="001B642C">
          <w:delText xml:space="preserve"> such as tetraspanins and ESCRT components, either </w:delText>
        </w:r>
        <w:r w:rsidR="00F71CF1" w:rsidDel="001B642C">
          <w:delText>have no</w:delText>
        </w:r>
        <w:r w:rsidDel="001B642C">
          <w:delText xml:space="preserve"> fungal homologs or are </w:delText>
        </w:r>
        <w:r w:rsidR="00F71CF1" w:rsidDel="001B642C">
          <w:delText>absent</w:delText>
        </w:r>
        <w:r w:rsidDel="001B642C">
          <w:delText xml:space="preserve"> in fungal EVs. </w:delText>
        </w:r>
      </w:del>
    </w:p>
    <w:p w14:paraId="5B9A8B4F" w14:textId="259C8C85" w:rsidR="00DE3245" w:rsidRDefault="00DE3245" w:rsidP="00DE3245">
      <w:pPr>
        <w:spacing w:line="480" w:lineRule="auto"/>
      </w:pPr>
      <w:r>
        <w:t>In this study</w:t>
      </w:r>
      <w:r w:rsidR="00D13622">
        <w:t xml:space="preserve"> </w:t>
      </w:r>
      <w:r>
        <w:t xml:space="preserve">we performed </w:t>
      </w:r>
      <w:r>
        <w:rPr>
          <w:i/>
          <w:iCs/>
        </w:rPr>
        <w:t>de novo</w:t>
      </w:r>
      <w:r>
        <w:t xml:space="preserve"> identification of EV </w:t>
      </w:r>
      <w:r w:rsidR="00F71CF1">
        <w:t xml:space="preserve">protein </w:t>
      </w:r>
      <w:r>
        <w:t>marker</w:t>
      </w:r>
      <w:r w:rsidR="00F71CF1">
        <w:t>s</w:t>
      </w:r>
      <w:r>
        <w:t xml:space="preserve"> for the major human fungal pathogen </w:t>
      </w:r>
      <w:r>
        <w:rPr>
          <w:i/>
          <w:iCs/>
        </w:rPr>
        <w:t>Candida albicans</w:t>
      </w:r>
      <w:r>
        <w:t xml:space="preserve"> using label-free quantitative proteomics and adher</w:t>
      </w:r>
      <w:r w:rsidR="00FC3407">
        <w:t>e</w:t>
      </w:r>
      <w:r w:rsidR="00F71CF1">
        <w:t>nce</w:t>
      </w:r>
      <w:r>
        <w:t xml:space="preserve"> to MISEV2018 guidelines. Comparison of proteins in EVs and cell lysates from </w:t>
      </w:r>
      <w:r w:rsidR="00CF25AC">
        <w:t>several</w:t>
      </w:r>
      <w:r>
        <w:t xml:space="preserve"> </w:t>
      </w:r>
      <w:r>
        <w:rPr>
          <w:i/>
          <w:iCs/>
        </w:rPr>
        <w:t>C. albicans</w:t>
      </w:r>
      <w:r>
        <w:t xml:space="preserve"> </w:t>
      </w:r>
      <w:r w:rsidR="00CF25AC">
        <w:t>isolates in yeast and biofilm forms</w:t>
      </w:r>
      <w:r>
        <w:t xml:space="preserve"> revealed </w:t>
      </w:r>
      <w:r w:rsidR="00285B74">
        <w:t>47</w:t>
      </w:r>
      <w:r>
        <w:t xml:space="preserve"> proteins that were consistently enriched in EVs. From the </w:t>
      </w:r>
      <w:r w:rsidR="00EF121C">
        <w:t>47</w:t>
      </w:r>
      <w:r>
        <w:t xml:space="preserve"> candidates, we defined </w:t>
      </w:r>
      <w:r w:rsidR="00EF121C">
        <w:t>22</w:t>
      </w:r>
      <w:r>
        <w:t xml:space="preserve"> putative </w:t>
      </w:r>
      <w:r>
        <w:rPr>
          <w:i/>
          <w:iCs/>
        </w:rPr>
        <w:t>C. albicans</w:t>
      </w:r>
      <w:r>
        <w:t xml:space="preserve"> EV </w:t>
      </w:r>
      <w:r w:rsidR="00AC3A7F">
        <w:t xml:space="preserve">protein </w:t>
      </w:r>
      <w:r>
        <w:t>marker</w:t>
      </w:r>
      <w:r w:rsidR="00AC3A7F">
        <w:t>s</w:t>
      </w:r>
      <w:r>
        <w:t xml:space="preserve"> </w:t>
      </w:r>
      <w:r w:rsidR="00AC3A7F">
        <w:t>including</w:t>
      </w:r>
      <w:r>
        <w:t xml:space="preserve"> </w:t>
      </w:r>
      <w:del w:id="14" w:author="Charlotte Dawson" w:date="2020-01-12T11:45:00Z">
        <w:r w:rsidDel="00093951">
          <w:delText xml:space="preserve">a variety of Rho </w:delText>
        </w:r>
        <w:r w:rsidR="00EF121C" w:rsidDel="00093951">
          <w:delText xml:space="preserve">and Rab </w:delText>
        </w:r>
        <w:r w:rsidDel="00093951">
          <w:delText xml:space="preserve">GTPases as well as the </w:delText>
        </w:r>
      </w:del>
      <w:ins w:id="15" w:author="Charlotte Dawson" w:date="2020-01-12T11:45:00Z">
        <w:r w:rsidR="00093951">
          <w:t xml:space="preserve">the </w:t>
        </w:r>
      </w:ins>
      <w:r>
        <w:t xml:space="preserve">claudin-like </w:t>
      </w:r>
      <w:ins w:id="16" w:author="Charlotte Dawson" w:date="2020-01-12T11:46:00Z">
        <w:r w:rsidR="00093951">
          <w:t xml:space="preserve">Sur7 family (Pfam: </w:t>
        </w:r>
        <w:r w:rsidR="00093951" w:rsidRPr="00CD02E8">
          <w:t>PF06687</w:t>
        </w:r>
        <w:r w:rsidR="00093951">
          <w:t>)</w:t>
        </w:r>
      </w:ins>
      <w:del w:id="17" w:author="Charlotte Dawson" w:date="2020-01-12T11:46:00Z">
        <w:r w:rsidDel="00093951">
          <w:delText xml:space="preserve">eisosome </w:delText>
        </w:r>
      </w:del>
      <w:r>
        <w:t xml:space="preserve">proteins Sur7 and Evp1 (orf19.6741). A complementary set of </w:t>
      </w:r>
      <w:r w:rsidR="008B435C">
        <w:t>62</w:t>
      </w:r>
      <w:r>
        <w:t xml:space="preserve"> EV depleted proteins were selected as potential negative markers. This study is </w:t>
      </w:r>
      <w:r w:rsidR="00EA5921">
        <w:t>a</w:t>
      </w:r>
      <w:r>
        <w:t xml:space="preserve"> comprehensive analysis of the protein cargo of fungal EVs and provides insights </w:t>
      </w:r>
      <w:r w:rsidR="004017EF">
        <w:t>into</w:t>
      </w:r>
      <w:r>
        <w:t xml:space="preserve"> potential functions and mechanisms of biogenesis of </w:t>
      </w:r>
      <w:r>
        <w:rPr>
          <w:i/>
        </w:rPr>
        <w:t xml:space="preserve">C. albicans </w:t>
      </w:r>
      <w:r>
        <w:t>EVs. Many of the proteins identified as putative markers are fungal specific proteins indicat</w:t>
      </w:r>
      <w:r w:rsidR="00545033">
        <w:t>ing</w:t>
      </w:r>
      <w:r>
        <w:t xml:space="preserve"> that the pathways of EV biogenesis and cargo loading may be specific to fungi, and that assumptions made based on studies in mammalian cells could be misleading. </w:t>
      </w:r>
      <w:r w:rsidR="00545033">
        <w:t xml:space="preserve">The marker proteins for </w:t>
      </w:r>
      <w:r w:rsidR="00545033">
        <w:rPr>
          <w:i/>
          <w:iCs/>
        </w:rPr>
        <w:t xml:space="preserve">C. albicans </w:t>
      </w:r>
      <w:r w:rsidR="00545033">
        <w:t xml:space="preserve">EVs identified </w:t>
      </w:r>
      <w:r w:rsidR="003575A4">
        <w:t>in this study</w:t>
      </w:r>
      <w:r w:rsidR="00545033">
        <w:t xml:space="preserve"> will be useful tools for studies on </w:t>
      </w:r>
      <w:r>
        <w:t>EV biogenesis and cargo loading</w:t>
      </w:r>
      <w:r w:rsidR="00F2363E">
        <w:t xml:space="preserve"> in </w:t>
      </w:r>
      <w:r w:rsidR="00F2363E">
        <w:rPr>
          <w:i/>
          <w:iCs/>
        </w:rPr>
        <w:t>C. albicans</w:t>
      </w:r>
      <w:r w:rsidR="00F2363E">
        <w:t xml:space="preserve"> and potentially other fungal species</w:t>
      </w:r>
      <w:r w:rsidR="00FB5721">
        <w:t xml:space="preserve">, and will also assist in elucidating </w:t>
      </w:r>
      <w:r>
        <w:t xml:space="preserve">the role of EVs in </w:t>
      </w:r>
      <w:r>
        <w:rPr>
          <w:i/>
        </w:rPr>
        <w:t xml:space="preserve">C. albicans </w:t>
      </w:r>
      <w:r>
        <w:t>pathogenesis.</w:t>
      </w:r>
    </w:p>
    <w:p w14:paraId="26C84B30" w14:textId="2056E9EE" w:rsidR="00085264" w:rsidRDefault="00085264">
      <w:r>
        <w:lastRenderedPageBreak/>
        <w:br w:type="page"/>
      </w:r>
    </w:p>
    <w:p w14:paraId="41590A6E" w14:textId="752D9ABD" w:rsidR="00085264" w:rsidRDefault="00085264" w:rsidP="00085264">
      <w:pPr>
        <w:pStyle w:val="Heading1"/>
      </w:pPr>
      <w:r>
        <w:lastRenderedPageBreak/>
        <w:t>Key words</w:t>
      </w:r>
    </w:p>
    <w:p w14:paraId="71962F35" w14:textId="03799143" w:rsidR="00085264" w:rsidRPr="00085264" w:rsidRDefault="00DE1040" w:rsidP="00085264">
      <w:r w:rsidRPr="00FE1316">
        <w:rPr>
          <w:i/>
          <w:iCs/>
        </w:rPr>
        <w:t>Candida albica</w:t>
      </w:r>
      <w:r w:rsidR="00FE1316" w:rsidRPr="00FE1316">
        <w:rPr>
          <w:i/>
          <w:iCs/>
        </w:rPr>
        <w:t>n</w:t>
      </w:r>
      <w:r w:rsidRPr="00FE1316">
        <w:rPr>
          <w:i/>
          <w:iCs/>
        </w:rPr>
        <w:t>s</w:t>
      </w:r>
      <w:r>
        <w:t>, extracellular vesicles, proteomics, markers</w:t>
      </w:r>
      <w:r w:rsidR="00825D10">
        <w:t xml:space="preserve">, pathogen, </w:t>
      </w:r>
      <w:r w:rsidR="00FE1316">
        <w:t>fungi</w:t>
      </w:r>
    </w:p>
    <w:p w14:paraId="499E5E8C" w14:textId="5B9E0DCE" w:rsidR="00DE3245" w:rsidRDefault="00DE3245">
      <w:r>
        <w:br w:type="page"/>
      </w:r>
    </w:p>
    <w:p w14:paraId="43144A5B" w14:textId="00F88100" w:rsidR="001F2BD9" w:rsidRPr="00970CE9" w:rsidRDefault="001F2BD9" w:rsidP="0074026A">
      <w:pPr>
        <w:pStyle w:val="Heading1"/>
      </w:pPr>
      <w:r w:rsidRPr="00970CE9">
        <w:lastRenderedPageBreak/>
        <w:t>Introduction</w:t>
      </w:r>
    </w:p>
    <w:p w14:paraId="7C75542E" w14:textId="4327A6DB"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996F3E">
        <w:rPr>
          <w:rFonts w:cs="Times New Roman"/>
          <w:szCs w:val="24"/>
        </w:rPr>
        <w:instrText xml:space="preserve"> ADDIN ZOTERO_ITEM CSL_CITATION {"citationID":"m6a0CRWm","properties":{"formattedCitation":"[1]","plainCitation":"[1]","noteIndex":0},"citationItems":[{"id":234,"uris":["http://zotero.org/users/5329443/items/MQ9JYLBW"],"uri":["http://zotero.org/users/5329443/items/MQ9JYLBW"],"itemData":{"id":234,"type":"article-journal","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continents.","container-title":"Mycoses","DOI":"10.1111/j.1439-0507.2008.01606.x","ISSN":"1439-0507","issue":"s4","language":"en","page":"2-15","source":"Wiley Online Library","title":"Epidemiological trends in skin mycoses worldwide","volume":"51","author":[{"family":"Havlickova","given":"Blanka"},{"family":"Czaika","given":"Viktor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996F3E">
        <w:rPr>
          <w:rFonts w:cs="Times New Roman"/>
          <w:szCs w:val="24"/>
        </w:rPr>
        <w:instrText xml:space="preserve"> ADDIN ZOTERO_ITEM CSL_CITATION {"citationID":"CTgCiaLQ","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996F3E">
        <w:rPr>
          <w:rFonts w:cs="Times New Roman"/>
          <w:szCs w:val="24"/>
        </w:rPr>
        <w:instrText xml:space="preserve"> ADDIN ZOTERO_ITEM CSL_CITATION {"citationID":"J8HDhguG","properties":{"formattedCitation":"[3]","plainCitation":"[3]","noteIndex":0},"citationItems":[{"id":364,"uris":["http://zotero.org/users/5329443/items/UREXW8SB"],"uri":["http://zotero.org/users/5329443/items/UREXW8SB"],"itemData":{"id":364,"type":"article-journal","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IC.","container-title":"Clinical Microbiology Reviews","DOI":"10.1128/CMR.00029-06","ISSN":"0893-8512, 1098-6618","issue":"1","journalAbbreviation":"Clin. Microbiol. Rev.","language":"en","note":"PMID: 17223626","page":"133-163","source":"cmr.asm.org","title":"Epidemiology of Invasive Candidiasis: a Persistent Public Health Problem","title-short":"Epidemiology of Invasive Candidiasis","volume":"20","author":[{"family":"Pfaller","given":"M. A."},{"family":"Diekema","given":"D. J."}],"issued":{"date-parts":[["2007",1,1]]}}}],"schema":"https://github.com/citation-style-language/schema/raw/master/csl-citation.json"}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996F3E">
        <w:rPr>
          <w:rFonts w:cs="Times New Roman"/>
          <w:szCs w:val="24"/>
        </w:rPr>
        <w:instrText xml:space="preserve"> ADDIN ZOTERO_ITEM CSL_CITATION {"citationID":"qn1bwr4M","properties":{"formattedCitation":"[4]","plainCitation":"[4]","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{"citationID":"W4M1x0qL","properties":{"formattedCitation":"[4, 5]","plainCitation":"[4, 5]","noteIndex":0},"citationItems":[{"id":460,"uris":["http://zotero.org/users/5329443/items/3FDYVN9E"],"uri":["http://zotero.org/users/5329443/items/3FDYVN9E"],"itemData":{"id":460,"type":"article-journal","container-title":"Science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C."}],"issued":{"date-parts":[["2012",12,19]]}}},{"id":15,"uris":["http://zotero.org/users/5329443/items/VGMUAFPY"],"uri":["http://zotero.org/users/5329443/items/VGMUAFPY"],"itemData":{"id":15,"type":"article-journal","container-title":"New England Journal of Medicine","DOI":"10.1056/NEJMra1315399","ISSN":"0028-4793, 1533-4406","issue":"15","journalAbbreviation":"N. Engl. J. Med.","language":"en","page":"1445-1456","source":"Crossref","title":"Invasive Candidiasis","volume":"373","editor":[{"family":"Campion","given":"Edward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xCSZfbiw","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KovJf45Y","properties":{"formattedCitation":"[6]","plainCitation":"[6]","noteIndex":0},"citationItems":[{"id":327,"uris":["http://zotero.org/users/5329443/items/E5ZMJQ8S"],"uri":["http://zotero.org/users/5329443/items/E5ZMJQ8S"],"itemData":{"id":327,"type":"article-journal","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distribution.","container-title":"Clinical Microbiology and Infection","DOI":"10.1111/1469-0691.12539","ISSN":"1198-743X","issue":"Suppl. 6","journalAbbreviation":"Clin. Microbiol. Infect.","page":"5-10","source":"ScienceDirect","title":"Global trends in the distribution of Candida species causing candidemia","volume":"20","author":[{"family":"Guinea","given":"J."}],"issued":{"date-parts":[["2014",6,1]]}}}],"schema":"https://github.com/citation-style-language/schema/raw/master/csl-citation.json"}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996F3E">
        <w:rPr>
          <w:rFonts w:cs="Times New Roman"/>
          <w:szCs w:val="24"/>
        </w:rPr>
        <w:instrText xml:space="preserve"> ADDIN ZOTERO_ITEM CSL_CITATION {"citationID":"dzK3fFj4","properties":{"formattedCitation":"[7]","plainCitation":"[7]","noteIndex":0},"citationItems":[{"id":229,"uris":["http://zotero.org/users/5329443/items/6HE3MMJE"],"uri":["http://zotero.org/users/5329443/items/6HE3MMJE"],"itemData":{"id":229,"type":"article-journal","abstract":"Abstract.  It is important to realize that guidelines cannot always account for individual variation among patients. They are not intended to supplant physician","container-title":"Clinical Infectious Diseases","DOI":"10.1093/cid/civ933","ISSN":"1058-4838","issue":"4","journalAbbreviation":"Clin Infect Dis","language":"en","page":"e1-e50","source":"academic-oup-com.ez.library.latrobe.edu.au","title":"Clinical Practice Guideline for the Management of Candidiasis: 2016 Update by the Infectious Diseases Society of America","title-short":"Clinical Practice Guideline for the Management of Candidiasis","volume":"62","author":[{"family":"Pappas","given":"Peter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k5JSyRkB","properties":{"formattedCitation":"[8\\uc0\\u8211{}11]","plainCitation":"[8–11]","noteIndex":0},"citationItems":[{"id":233,"uris":["http://zotero.org/users/5329443/items/B7SIK69K"],"uri":["http://zotero.org/users/5329443/items/B7SIK69K"],"itemData":{"id":233,"type":"article-journal","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species.","container-title":"Frontiers in Microbiology","DOI":"10.3389/fmicb.2016.02173","ISSN":"1664-302X","journalAbbreviation":"Front. Microbiol.","language":"English","page":"2173","source":"Frontiers","title":"Azole Antifungal Resistance in Candida albicans and Emerging Non-albicans Candida Species","volume":"7","author":[{"family":"Whaley","given":"Sarah G."},{"family":"Berkow","given":"Elizabeth L."},{"family":"Rybak","given":"Jeffrey M."},{"family":"Nishimoto","given":"Andrew T."},{"family":"Barker","given":"Katherine S."},{"family":"Rogers","given":"P. David"}],"issued":{"date-parts":[["2017"]]}}},{"id":232,"uris":["http://zotero.org/users/5329443/items/WLX56W2I"],"uri":["http://zotero.org/users/5329443/items/WLX56W2I"],"itemData":{"id":232,"type":"article-journal","abstract":"Fungal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resistance.","container-title":"Annals of the New York Academy of Sciences","DOI":"10.1111/nyas.12831","ISSN":"1749-6632","issue":"1","journalAbbreviation":"Ann. N. Y. Acad. Sci.","language":"en","page":"1-11","source":"Wiley Online Library","title":"Mechanisms of echinocandin antifungal drug resistance","volume":"1354","author":[{"family":"Perlin","given":"David S."}],"issued":{"date-parts":[["2015"]]}}},{"id":231,"uris":["http://zotero.org/users/5329443/items/YLDLEF5V"],"uri":["http://zotero.org/users/5329443/items/YLDLEF5V"],"itemData":{"id":231,"type":"article-journal","abstract":"Summary\nAll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effectiveness.","container-title":"The Lancet Infectious Diseases","DOI":"10.1016/S1473-3099(17)30316-X","ISSN":"1473-3099","issue":"12","journalAbbreviation":"The Lancet Infectious Diseases","page":"e383-e392","source":"ScienceDirect","title":"The global problem of antifungal resistance: prevalence, mechanisms, and management","title-short":"The global problem of antifungal resistance","volume":"17","author":[{"family":"Perlin","given":"David S"},{"family":"Rautemaa-Richardson","given":"Riina"},{"family":"Alastruey-Izquierdo","given":"Ana"}],"issued":{"date-parts":[["2017",12,1]]}}},{"id":230,"uris":["http://zotero.org/users/5329443/items/349V2NUI"],"uri":["http://zotero.org/users/5329443/items/349V2NUI"],"itemData":{"id":230,"type":"article-journal","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solutions.","container-title":"Science","DOI":"10.1126/science.aap7999","ISSN":"0036-8075, 1095-9203","issue":"6390","language":"en","note":"PMID: 29773744","page":"739-742","source":"science-sciencemag-org.ez.library.latrobe.edu.au","title":"Worldwide emergence of resistance to antifungal drugs challenges human health and food security","volume":"360","author":[{"family":"Fisher","given":"Matthew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996F3E" w:rsidRPr="00996F3E">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72351E13" w:rsidR="00A40090" w:rsidRPr="00EA76C7" w:rsidRDefault="00377243" w:rsidP="00B94229">
      <w:pPr>
        <w:spacing w:line="480" w:lineRule="auto"/>
        <w:rPr>
          <w:rFonts w:cs="Times New Roman"/>
          <w:szCs w:val="24"/>
        </w:rPr>
      </w:pPr>
      <w:r>
        <w:rPr>
          <w:rFonts w:cs="Times New Roman"/>
          <w:szCs w:val="24"/>
        </w:rPr>
        <w:t xml:space="preserve">Extracellular vesicles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996F3E">
        <w:rPr>
          <w:rFonts w:cs="Times New Roman"/>
          <w:szCs w:val="24"/>
        </w:rPr>
        <w:instrText xml:space="preserve"> ADDIN ZOTERO_ITEM CSL_CITATION {"citationID":"IxuTb6a2","properties":{"formattedCitation":"[12]","plainCitation":"[12]","noteIndex":0},"citationItems":[{"id":228,"uris":["http://zotero.org/users/5329443/items/BMHDR7TM"],"uri":["http://zotero.org/users/5329443/items/BMHDR7TM"],"itemData":{"id":228,"type":"article-journal","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cancer.","container-title":"Nature Reviews Clinical Oncology","DOI":"10.1038/s41571-018-0036-9","ISSN":"1759-4782","issue":"10","journalAbbreviation":"Nat. Rev. Clin. Oncol.","language":"En","page":"617-638","source":"www-nature-com.ez.library.latrobe.edu.au","title":"Extracellular vesicles in cancer - implications for future improvements in cancer care","volume":"15","author":[{"family":"Xu","given":"Rong"},{"family":"Rai","given":"Alin"},{"family":"Chen","given":"Maoshan"},{"family":"Suwakulsiri","given":"Wittaya"},{"family":"Greening","given":"David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IKpeBZcV","properties":{"formattedCitation":"[13]","plainCitation":"[13]","noteIndex":0},"citationItems":[{"id":227,"uris":["http://zotero.org/users/5329443/items/RQ7E9G9T"],"uri":["http://zotero.org/users/5329443/items/RQ7E9G9T"],"itemData":{"id":227,"type":"article-journal","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pathogenesis.","collection-title":"SI: Neurodegeneration","container-title":"Biochemical and Biophysical Research Communications","DOI":"10.1016/j.bbrc.2016.09.090","ISSN":"0006-291X","issue":"4","journalAbbreviation":"Biochemical and Biophysical Research Communications","page":"1178-1186","source":"ScienceDirect","title":"The role of extracellular vesicles in neurodegenerative diseases","volume":"483","author":[{"family":"Quek","given":"Camelia"},{"family":"Hill","given":"Andrew F."}],"issued":{"date-parts":[["2017",2,19]]}}}],"schema":"https://github.com/citation-style-language/schema/raw/master/csl-citation.json"}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2dUoFeeZ","properties":{"formattedCitation":"[14]","plainCitation":"[14]","noteIndex":0},"citationItems":[{"id":226,"uris":["http://zotero.org/users/5329443/items/43HEIJ6S"],"uri":["http://zotero.org/users/5329443/items/43HEIJ6S"],"itemData":{"id":226,"type":"article-journal","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responses.","container-title":"Cellular Microbiology","DOI":"10.1111/cmi.12658","ISSN":"1462-5822","issue":"11","journalAbbreviation":"Cell. Microbiol.","language":"en","page":"1518-1524","source":"Wiley Online Library","title":"Bacterial membrane vesicles: Biogenesis, immune regulation and pathogenesis","title-short":"Bacterial membrane vesicles","volume":"18","author":[{"family":"Pathirana","given":"Rishi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8FdN64H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996F3E">
        <w:rPr>
          <w:rFonts w:cs="Times New Roman"/>
          <w:szCs w:val="24"/>
        </w:rPr>
        <w:instrText xml:space="preserve"> ADDIN ZOTERO_ITEM CSL_CITATION {"citationID":"t4GECqSu","properties":{"formattedCitation":"[16]","plainCitation":"[16]","noteIndex":0},"citationItems":[{"id":225,"uris":["http://zotero.org/users/5329443/items/DA9C52A5"],"uri":["http://zotero.org/users/5329443/items/DA9C52A5"],"itemData":{"id":225,"type":"article-journal","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neurodegeneration.&lt;/p&gt;","container-title":"Trends in Cell Biology","DOI":"10.1016/j.tcb.2016.11.003","ISSN":"0962-8924, 1879-3088","issue":"3","journalAbbreviation":"Trends in Cell Biology","language":"English","note":"PMID: 27979573","page":"172-188","source":"www.cell.com","title":"Extracellular Vesicles: Unique Intercellular Delivery Vehicles","title-short":"Extracellular Vesicles","volume":"27","author":[{"family":"Maas","given":"Sybren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B2W8sBmO","properties":{"formattedCitation":"[17]","plainCitation":"[17]","noteIndex":0},"citationItems":[{"id":352,"uris":["http://zotero.org/users/5329443/items/S3ME8WP4"],"uri":["http://zotero.org/users/5329443/items/S3ME8WP4"],"itemData":{"id":352,"type":"article-journal","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immunity.","container-title":"EMBO reports","DOI":"10.15252/embr.201439363","ISSN":"1469-221X, 1469-3178","issue":"1","journalAbbreviation":"EMBO Rep.","language":"en","note":"PMID: 25488940","page":"24-43","source":"embor.embopress.org","title":"Exosomes and other extracellular vesicles in host-pathogen interactions","volume":"16","author":[{"family":"Schorey","given":"Jeffrey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[17]</w:t>
      </w:r>
      <w:r w:rsidR="005154F8">
        <w:rPr>
          <w:rFonts w:cs="Times New Roman"/>
          <w:szCs w:val="24"/>
        </w:rPr>
        <w:fldChar w:fldCharType="end"/>
      </w:r>
      <w:r w:rsidR="005154F8">
        <w:rPr>
          <w:rFonts w:cs="Times New Roman"/>
          <w:szCs w:val="24"/>
        </w:rPr>
        <w:t>.</w:t>
      </w:r>
    </w:p>
    <w:p w14:paraId="6750B72B" w14:textId="7E6FDC9B"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s5WKI6H","properties":{"formattedCitation":"[18\\uc0\\u8211{}20]","plainCitation":"[18–20]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313,"uris":["http://zotero.org/users/5329443/items/VWB3W32K"],"uri":["http://zotero.org/users/5329443/items/VWB3W32K"],"itemData":{"id":313,"type":"article-journal","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tissues.","container-title":"Eukaryotic Cell","DOI":"10.1128/EC.00370-07","ISSN":"1535-9778, 1535-9786","issue":"1","journalAbbreviation":"Eukaryotic Cell","language":"en","note":"PMID: 18039940","page":"58-67","source":"ec.asm.org","title":"Extracellular Vesicles Produced by Cryptococcus neoformans Contain Protein Components Associated with Virulence","volume":"7","author":[{"family":"Rodrigues","given":"Marcio L."},{"family":"Nakayasu","given":"Ernesto S."},{"family":"Oliveira","given":"Debora L."},{"family":"Nimrichter","given":"Leonardo"},{"family":"Nosanchuk","given":"Joshua D."},{"family":"Almeida","given":"Igor C."},{"family":"Casadevall","given":"Arturo"}],"issued":{"date-parts":[["2008",1,1]]}}},{"id":26,"uris":["http://zotero.org/users/5329443/items/PLBF5UKS"],"uri":["http://zotero.org/users/5329443/items/PLBF5UKS"],"itemData":{"id":26,"type":"article-journal","abstract":"Highly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996F3E">
        <w:rPr>
          <w:rFonts w:cs="Times New Roman"/>
          <w:i/>
          <w:szCs w:val="24"/>
        </w:rPr>
        <w:instrText xml:space="preserve"> ADDIN ZOTERO_ITEM CSL_CITATION {"citationID":"trBNbaQc","properties":{"formattedCitation":"[21, 22]","plainCitation":"[21, 22]","noteIndex":0},"citationItems":[{"id":311,"uris":["http://zotero.org/users/5329443/items/83P8XY4G"],"uri":["http://zotero.org/users/5329443/items/83P8XY4G"],"itemData":{"id":311,"type":"article-journal","abstract":"Exosome-like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epitopes.","container-title":"Eukaryotic Cell","DOI":"10.1128/EC.00227-10","ISSN":"1535-9778, 1535-9786","issue":"3","journalAbbreviation":"Eukaryotic Cell","language":"en","note":"PMID: 21216942","page":"343-351","source":"ec.asm.org","title":"The Pathogenic Fungus Paracoccidioides brasiliensis Exports Extracellular Vesicles Containing Highly Immunogenic α-Galactosyl Epitopes","volume":"10","author":[{"family":"Vallejo","given":"Milene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996F3E" w:rsidRPr="00996F3E">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2BrOGFNc","properties":{"formattedCitation":"[23\\uc0\\u8211{}25]","plainCitation":"[23–25]","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33,"uris":["http://zotero.org/users/5329443/items/APXEPR9Y"],"uri":["http://zotero.org/users/5329443/items/APXEPR9Y"],"itemData":{"id":33,"type":"article-journal","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diseases.","container-title":"mSphere","DOI":"10.1128/mSphere.00099-16","ISSN":"2379-5042","issue":"4","journalAbbreviation":"mSphere","language":"en","note":"PMID: 27390779","page":"e00099-16","source":"msphere.asm.org","title":"Potential Roles of Fungal Extracellular Vesicles during Infection","volume":"1","author":[{"family":"Joffe","given":"Luna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8RM9N34","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Ijb3n1cv","properties":{"formattedCitation":"[27]","plainCitation":"[27]","noteIndex":0},"citationItems":[{"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996F3E">
        <w:rPr>
          <w:rFonts w:cs="Times New Roman"/>
          <w:szCs w:val="24"/>
        </w:rPr>
        <w:instrText xml:space="preserve"> ADDIN ZOTERO_ITEM CSL_CITATION {"citationID":"n9lWy7h7","properties":{"formattedCitation":"[23, 24, 28, 29]","plainCitation":"[23, 24, 28, 29]","noteIndex":0},"citationItems":[{"id":309,"uris":["http://zotero.org/users/5329443/items/8YSUFVKB"],"uri":["http://zotero.org/users/5329443/items/8YSUFVKB"],"itemData":{"id":309,"type":"article-journal","abstract":"Microbial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300,"uris":["http://zotero.org/users/5329443/items/2CQWUSXM"],"uri":["http://zotero.org/users/5329443/items/2CQWUSXM"],"itemData":{"id":300,"type":"article-journal","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structures.","container-title":"Fungal Genetics and Biology","DOI":"10.1016/j.fgb.2009.09.001","ISSN":"1087-1845","issue":"12","journalAbbreviation":"Fungal Genet. Biol.","page":"956-963","source":"ScienceDirect","title":"Cryptococcus neoformans cryoultramicrotomy and vesicle fractionation reveals an intimate association between membrane lipids and glucuronoxylomannan","volume":"46","author":[{"family":"Oliveira","given":"Débora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 xml:space="preserve">[23, </w:t>
      </w:r>
      <w:r w:rsidR="00996F3E" w:rsidRPr="00996F3E">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{"citationID":"Bys2Q00C","properties":{"formattedCitation":"[22, 28]","plainCitation":"[22, 28]","noteIndex":0},"citationItems":[{"id":221,"uris":["http://zotero.org/users/5329443/items/BRBJ58UG"],"uri":["http://zotero.org/users/5329443/items/BRBJ58UG"],"itemData":{"id":221,"type":"article-journal","abstract":"Extracellular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{"citationID":"nFsBPRGZ","properties":{"formattedCitation":"[18, 23, 24, 30]","plainCitation":"[18, 23, 24, 30]","noteIndex":0},"citationItems":[{"id":293,"uris":["http://zotero.org/users/5329443/items/FL4A79SW"],"uri":["http://zotero.org/users/5329443/items/FL4A79SW"],"itemData":{"id":293,"type":"article-journal","abstract":"Cryptococcus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223,"uris":["http://zotero.org/users/5329443/items/AXJWDU3I"],"uri":["http://zotero.org/users/5329443/items/AXJWDU3I"],"itemData":{"id":223,"type":"article-journal","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cells.","container-title":"Scientific Reports","DOI":"10.1038/srep35867","ISSN":"2045-2322","journalAbbreviation":"Sci. Rep.","language":"en","page":"35867","source":"www.nature.com","title":"Extracellular vesicles from Paracoccidioides brasiliensis induced M1 polarization in vitro","volume":"6","author":[{"family":"Silva","given":"Thiago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Cryptococcus gattii</w:t>
      </w:r>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996F3E">
        <w:rPr>
          <w:rFonts w:cs="Times New Roman"/>
          <w:szCs w:val="24"/>
        </w:rPr>
        <w:instrText xml:space="preserve"> ADDIN ZOTERO_ITEM CSL_CITATION {"citationID":"1WwYEEsj","properties":{"formattedCitation":"[20]","plainCitation":"[20]","noteIndex":0},"citationItems":[{"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7521FC44"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996F3E">
        <w:rPr>
          <w:rFonts w:cs="Times New Roman"/>
          <w:szCs w:val="24"/>
        </w:rPr>
        <w:instrText xml:space="preserve"> ADDIN ZOTERO_ITEM CSL_CITATION {"citationID":"a74vV3j0","properties":{"formattedCitation":"[23, 24, 27, 31, 32]","plainCitation":"[23, 24, 27, 31, 32]","noteIndex":0},"citationItems":[{"id":309,"uris":["http://zotero.org/users/5329443/items/8YSUFVKB"],"uri":["http://zotero.org/users/5329443/items/8YSUFVKB"],"itemData":{"id":309,"type":"article-journal","abstract":"Microbial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{"citationID":"2VikYSPL","properties":{"formattedCitation":"[23, 24]","plainCitation":"[23, 24]","noteIndex":0},"citationItems":[{"id":309,"uris":["http://zotero.org/users/5329443/items/8YSUFVKB"],"uri":["http://zotero.org/users/5329443/items/8YSUFVKB"],"itemData":{"id":309,"type":"article-journal","abstract":"Microbial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996F3E">
        <w:rPr>
          <w:rFonts w:cs="Times New Roman"/>
          <w:szCs w:val="24"/>
        </w:rPr>
        <w:instrText xml:space="preserve"> ADDIN ZOTERO_ITEM CSL_CITATION {"citationID":"wbEJNPAm","properties":{"formattedCitation":"[33]","plainCitation":"[33]","noteIndex":0},"citationItems":[{"id":142,"uris":["http://zotero.org/users/5329443/items/NHKE2FYT"],"uri":["http://zotero.org/users/5329443/items/NHKE2FYT"],"itemData":{"id":142,"type":"article-journal","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species.","container-title":"Annual Review of Microbiology","DOI":"10.1146/annurev-micro-091014-104330","ISSN":"0066-4227","issue":"1","journalAbbreviation":"Annu. Rev. Microbiol.","page":"71-92","source":"annualreviews.org (Atypon)","title":"Candida albicans Biofilms and Human Disease","volume":"69","author":[{"family":"Nobile","given":"Clarissa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996F3E">
        <w:rPr>
          <w:rFonts w:cs="Times New Roman"/>
          <w:szCs w:val="24"/>
        </w:rPr>
        <w:instrText xml:space="preserve"> ADDIN ZOTERO_ITEM CSL_CITATION {"citationID":"oJK0cbEz","properties":{"formattedCitation":"[34]","plainCitation":"[34]","noteIndex":0},"citationItems":[{"id":219,"uris":["http://zotero.org/users/5329443/items/N4IPE5UI"],"uri":["http://zotero.org/users/5329443/items/N4IPE5UI"],"itemData":{"id":219,"type":"article-journal","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therapeutics.","container-title":"PLOS Pathogens","DOI":"10.1371/journal.ppat.1002848","ISSN":"1553-7374","issue":"8","journalAbbreviation":"PLOS Pathogens","language":"en","page":"e1002848","source":"PLoS Journals","title":"A Candida Biofilm-Induced Pathway for Matrix Glucan Delivery: Implications for Drug Resistance","title-short":"A Candida Biofilm-Induced Pathway for Matrix Glucan Delivery","volume":"8","author":[{"family":"Taff","given":"Heather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996F3E">
        <w:rPr>
          <w:rFonts w:cs="Times New Roman"/>
          <w:szCs w:val="24"/>
        </w:rPr>
        <w:instrText xml:space="preserve"> ADDIN ZOTERO_ITEM CSL_CITATION {"citationID":"d4IgfUG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D9YN3xet","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5E5766FD"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ajCDiYQl","properties":{"formattedCitation":"[35]","plainCitation":"[35]","noteIndex":0},"citationItems":[{"id":98,"uris":["http://zotero.org/users/5329443/items/SFH6YFA3"],"uri":["http://zotero.org/users/5329443/items/SFH6YFA3"],"itemData":{"id":98,"type":"article-journal","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EVs.","container-title":"Journal of Extracellular Vesicles","DOI":"10.3402/jev.v3.26913","ISSN":"null","issue":"1","journalAbbreviation":"J. Extracell. Vesicles","page":"26913","source":"Taylor and Francis+NEJM","title":"Minimal experimental requirements for definition of extracellular vesicles and their functions: a position statement from the International Society for Extracellular Vesicles","title-short":"Minimal experimental requirements for definition of extracellular vesicles and their functions","volume":"3","author":[{"family":"Lötvall","given":"Jan"},{"family":"Hill","given":"Andrew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996F3E">
        <w:rPr>
          <w:rFonts w:cs="Times New Roman"/>
          <w:szCs w:val="24"/>
        </w:rPr>
        <w:instrText xml:space="preserve"> ADDIN ZOTERO_ITEM CSL_CITATION {"citationID":"J9XyGpN3","properties":{"formattedCitation":"[36]","plainCitation":"[36]","noteIndex":0},"citationItems":[{"id":153,"uris":["http://zotero.org/users/5329443/items/7TTCE6T4"],"uri":["http://zotero.org/users/5329443/items/7TTCE6T4"],"itemData":{"id":153,"type":"chapter","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markers).","collection-title":"Methods in Molecular Biology","container-title":"Proteomic Profiling: Methods and Protocols","event-place":"New York, NY","ISBN":"978-1-4939-2550-6","language":"en","note":"DOI: 10.1007/978-1-4939-2550-6_15","page":"179-209","publisher":"Springer New York","publisher-place":"New York, NY","source":"Springer Link","title":"A Protocol for Exosome Isolation and Characterization: Evaluation of Ultracentrifugation, Density-Gradient Separation, and Immunoaffinity Capture Methods","title-short":"A Protocol for Exosome Isolation and Characterization","URL":"https://doi.org/10.1007/978-1-4939-2550-6_15","author":[{"family":"Greening","given":"David W."},{"family":"Xu","given":"Rong"},{"family":"Ji","given":"Hong"},{"family":"Tauro","given":"Bow J."},{"family":"Simpson","given":"Richard J."}],"editor":[{"family":"Posch","given":"Anton"}],"accessed":{"date-parts":[["2018",11,18]]},"issued":{"date-parts":[["2015"]]}}}],"schema":"https://github.com/citation-style-language/schema/raw/master/csl-citation.json"}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996F3E">
        <w:rPr>
          <w:rFonts w:cs="Times New Roman"/>
          <w:szCs w:val="24"/>
        </w:rPr>
        <w:instrText xml:space="preserve"> ADDIN ZOTERO_ITEM CSL_CITATION {"citationID":"KFs1Frhl","properties":{"formattedCitation":"[37]","plainCitation":"[37]","noteIndex":0},"citationItems":[{"id":217,"uris":["http://zotero.org/users/5329443/items/5QNSH8QP"],"uri":["http://zotero.org/users/5329443/items/5QNSH8QP"],"itemData":{"id":217,"type":"article-journal","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EVs.","container-title":"Scientific Reports","DOI":"10.1038/srep33641","ISSN":"2045-2322","journalAbbreviation":"Sci. Rep.","language":"en","page":"33641","source":"www-nature-com.ez.library.latrobe.edu.au","title":"Size-Exclusion Chromatography-based isolation minimally alters Extracellular Vesicles’ characteristics compared to precipitating agents","volume":"6","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996F3E">
        <w:rPr>
          <w:rFonts w:cs="Times New Roman"/>
          <w:szCs w:val="24"/>
        </w:rPr>
        <w:instrText xml:space="preserve"> ADDIN ZOTERO_ITEM CSL_CITATION {"citationID":"C6Tocxbj","properties":{"formattedCitation":"[38]","plainCitation":"[38]","noteIndex":0},"citationItems":[{"id":216,"uris":["http://zotero.org/users/5329443/items/CYSWXN9I"],"uri":["http://zotero.org/users/5329443/items/CYSWXN9I"],"itemData":{"id":216,"type":"chapter","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microscopy.","collection-title":"Methods in Molecular Biology","container-title":"RNA Interference: Challenges and Therapeutic Opportunities","event-place":"New York, NY","ISBN":"978-1-4939-1538-5","language":"en","note":"DOI: 10.1007/978-1-4939-1538-5_27","page":"465-481","publisher":"Springer New York","publisher-place":"New York, NY","source":"Springer Link","title":"Magnetic Bead-Based Isolation of Exosomes","URL":"https://doi.org/10.1007/978-1-4939-1538-5_27","author":[{"family":"Oksvold","given":"Morten P."},{"family":"Neurauter","given":"Axl"},{"family":"Pedersen","given":"Ketil W."}],"editor":[{"family":"Sioud","given":"Mouldy"}],"accessed":{"date-parts":[["2019",4,30]]},"issued":{"date-parts":[["2015"]]}}}],"schema":"https://github.com/citation-style-language/schema/raw/master/csl-citation.json"}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D0ydFxb","properties":{"formattedCitation":"[39]","plainCitation":"[39]","noteIndex":0},"citationItems":[{"id":215,"uris":["http://zotero.org/users/5329443/items/8LSIPD7P"],"uri":["http://zotero.org/users/5329443/items/8LSIPD7P"],"itemData":{"id":215,"type":"article-journal","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metastasis.","collection-title":"Exosomes; a key to delivering genetic materials","container-title":"Advanced Drug Delivery Reviews","DOI":"10.1016/j.addr.2012.08.007","ISSN":"0169-409X","issue":"3","journalAbbreviation":"Advanced Drug Delivery Reviews","page":"383-390","source":"ScienceDirect","title":"Imaging exosome transfer from breast cancer cells to stroma at metastatic sites in orthotopic nude-mouse models","volume":"65","author":[{"family":"Suetsugu","given":"Atsushi"},{"family":"Honma","given":"Kimi"},{"family":"Saji","given":"Shigetoyo"},{"family":"Moriwaki","given":"Hisataka"},{"family":"Ochiya","given":"Takahiro"},{"family":"Hoffman","given":"Robert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996F3E">
        <w:rPr>
          <w:rFonts w:cs="Times New Roman"/>
          <w:szCs w:val="24"/>
        </w:rPr>
        <w:instrText xml:space="preserve"> ADDIN ZOTERO_ITEM CSL_CITATION {"citationID":"bz4qv6fF","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tylsAdsj","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5AF1BA31"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w:t>
      </w:r>
      <w:commentRangeStart w:id="18"/>
      <w:del w:id="19" w:author="Charlotte Dawson" w:date="2020-01-12T17:55:00Z">
        <w:r w:rsidR="00F23471" w:rsidDel="00AA1F64">
          <w:rPr>
            <w:rFonts w:cs="Times New Roman"/>
            <w:szCs w:val="24"/>
          </w:rPr>
          <w:delText>four</w:delText>
        </w:r>
      </w:del>
      <w:commentRangeEnd w:id="18"/>
      <w:r w:rsidR="00AA1F64">
        <w:rPr>
          <w:rStyle w:val="CommentReference"/>
        </w:rPr>
        <w:commentReference w:id="18"/>
      </w:r>
      <w:del w:id="20" w:author="Charlotte Dawson" w:date="2020-01-12T17:55:00Z">
        <w:r w:rsidR="00F23471" w:rsidDel="00AA1F64">
          <w:rPr>
            <w:rFonts w:cs="Times New Roman"/>
            <w:szCs w:val="24"/>
          </w:rPr>
          <w:delText xml:space="preserve"> </w:delText>
        </w:r>
      </w:del>
      <w:r w:rsidR="00F23471">
        <w:rPr>
          <w:rFonts w:cs="Times New Roman"/>
          <w:szCs w:val="24"/>
        </w:rPr>
        <w:t xml:space="preserve">strains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tetraspanins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996F3E">
        <w:rPr>
          <w:rFonts w:cs="Times New Roman"/>
          <w:szCs w:val="24"/>
        </w:rPr>
        <w:instrText xml:space="preserve"> ADDIN ZOTERO_ITEM CSL_CITATION {"citationID":"Y7pb7r2b","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996F3E" w:rsidRPr="00996F3E">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w:t>
      </w:r>
      <w:ins w:id="21" w:author="Charlotte Dawson" w:date="2020-01-12T17:56:00Z">
        <w:r w:rsidR="00AA1F64">
          <w:rPr>
            <w:rFonts w:cs="Times New Roman"/>
            <w:szCs w:val="24"/>
          </w:rPr>
          <w:t xml:space="preserve">data </w:t>
        </w:r>
        <w:commentRangeStart w:id="22"/>
        <w:r w:rsidR="00AA1F64">
          <w:rPr>
            <w:rFonts w:cs="Times New Roman"/>
            <w:szCs w:val="24"/>
          </w:rPr>
          <w:t>sets</w:t>
        </w:r>
      </w:ins>
      <w:del w:id="23" w:author="Charlotte Dawson" w:date="2020-01-12T17:56:00Z">
        <w:r w:rsidR="000D6DB0" w:rsidDel="00AA1F64">
          <w:rPr>
            <w:rFonts w:cs="Times New Roman"/>
            <w:szCs w:val="24"/>
          </w:rPr>
          <w:delText>strains</w:delText>
        </w:r>
      </w:del>
      <w:commentRangeEnd w:id="22"/>
      <w:r w:rsidR="00AA1F64">
        <w:rPr>
          <w:rStyle w:val="CommentReference"/>
        </w:rPr>
        <w:commentReference w:id="22"/>
      </w:r>
      <w:r w:rsidR="000D6DB0">
        <w:rPr>
          <w:rFonts w:cs="Times New Roman"/>
          <w:szCs w:val="24"/>
        </w:rPr>
        <w:t xml:space="preserve">.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3143C06D"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996F3E">
        <w:instrText xml:space="preserve"> ADDIN ZOTERO_ITEM CSL_CITATION {"citationID":"5L3gmJfq","properties":{"formattedCitation":"[40]","plainCitation":"[40]","noteIndex":0},"citationItems":[{"id":236,"uris":["http://zotero.org/users/5329443/items/9EBXHMWG"],"uri":["http://zotero.org/users/5329443/items/9EBXHMWG"],"itemData":{"id":236,"type":"article-journal","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pathway.","container-title":"Genetics","ISSN":"0016-6731, 1943-2631","issue":"4","language":"en","note":"PMID: 12524333","page":"1573-1581","source":"www.genetics.org","title":"Candida albicans Mds3p, a Conserved Regulator of pH Responses and Virulence Identified Through Insertional Mutagenesis","volume":"162","author":[{"family":"Davis","given":"Dana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996F3E" w:rsidRPr="00996F3E">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21E1CC03"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996F3E">
        <w:instrText xml:space="preserve"> ADDIN ZOTERO_ITEM CSL_CITATION {"citationID":"4QIe6sDr","properties":{"formattedCitation":"[41]","plainCitation":"[41]","noteIndex":0},"citationItems":[{"id":334,"uris":["http://zotero.org/users/5329443/items/JT4F6AAI"],"uri":["http://zotero.org/users/5329443/items/JT4F6AAI"],"itemData":{"id":334,"type":"article-journal","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agent.","container-title":"Applied and Environmental Microbiology","DOI":"10.1128/AEM.68.11.5459-5463.2002","ISSN":"0099-2240, 1098-5336","issue":"11","journalAbbreviation":"Appl. Environ. Microbiol.","language":"en","note":"PMID: 12406738","page":"5459-5463","source":"aem.asm.org","title":"Inhibition of Candida albicans Biofilm Formation by Farnesol, a Quorum-Sensing Molecule","volume":"68","author":[{"family":"Ramage","given":"Gordon"},{"family":"Saville","given":"Stephen P."},{"family":"Wickes","given":"Brian L."},{"family":"López-Ribot","given":"José L."}],"issued":{"date-parts":[["2002",11,1]]}}}],"schema":"https://github.com/citation-style-language/schema/raw/master/csl-citation.json"} </w:instrText>
      </w:r>
      <w:r w:rsidR="00DF38E7">
        <w:fldChar w:fldCharType="separate"/>
      </w:r>
      <w:r w:rsidR="00996F3E" w:rsidRPr="00996F3E">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cells/mL.</w:t>
      </w:r>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Incu-Shaker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33917737" w:rsidR="00BD7835" w:rsidRDefault="00BD7835" w:rsidP="00B94229">
      <w:pPr>
        <w:spacing w:line="480" w:lineRule="auto"/>
      </w:pPr>
      <w:r>
        <w:t xml:space="preserve">EVs were isolated according to the method described in </w:t>
      </w:r>
      <w:r w:rsidR="00DF38E7">
        <w:fldChar w:fldCharType="begin"/>
      </w:r>
      <w:r w:rsidR="00996F3E">
        <w:instrText xml:space="preserve"> ADDIN ZOTERO_ITEM CSL_CITATION {"citationID":"lxBvsojM","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996F3E" w:rsidRPr="00996F3E">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w:t>
      </w:r>
      <w:ins w:id="24" w:author="Charlotte Dawson" w:date="2019-12-26T20:35:00Z">
        <w:r w:rsidR="00FC7AD6">
          <w:t>a</w:t>
        </w:r>
      </w:ins>
      <w:r w:rsidR="00455E7C">
        <w:t>eus Multifuge X3R</w:t>
      </w:r>
      <w:r w:rsidR="00FD7529">
        <w:t xml:space="preserve"> (</w:t>
      </w:r>
      <w:r w:rsidR="00091E47">
        <w:t xml:space="preserve">75003607 rotor, </w:t>
      </w:r>
      <w:ins w:id="25" w:author="Charlotte Dawson" w:date="2019-12-26T20:49:00Z">
        <w:r w:rsidR="009A48D8">
          <w:t>k</w:t>
        </w:r>
        <w:r w:rsidR="009A48D8" w:rsidRPr="00FF5485">
          <w:rPr>
            <w:vertAlign w:val="subscript"/>
          </w:rPr>
          <w:t>adj</w:t>
        </w:r>
        <w:r w:rsidR="009A48D8">
          <w:t xml:space="preserve"> = </w:t>
        </w:r>
      </w:ins>
      <w:commentRangeStart w:id="26"/>
      <w:ins w:id="27" w:author="Charlotte Dawson" w:date="2019-12-26T20:53:00Z">
        <w:r w:rsidR="009A48D8">
          <w:t>11778</w:t>
        </w:r>
      </w:ins>
      <w:commentRangeEnd w:id="26"/>
      <w:ins w:id="28" w:author="Charlotte Dawson" w:date="2020-01-12T11:19:00Z">
        <w:r w:rsidR="00FF5485">
          <w:rPr>
            <w:rStyle w:val="CommentReference"/>
          </w:rPr>
          <w:commentReference w:id="26"/>
        </w:r>
      </w:ins>
      <w:ins w:id="29" w:author="Charlotte Dawson" w:date="2019-12-26T20:53:00Z">
        <w:r w:rsidR="009A48D8">
          <w:t>.7</w:t>
        </w:r>
      </w:ins>
      <w:ins w:id="30" w:author="Charlotte Dawson" w:date="2019-12-26T20:49:00Z">
        <w:r w:rsidR="009A48D8">
          <w:t xml:space="preserve">, </w:t>
        </w:r>
      </w:ins>
      <w:r w:rsidR="00091E47">
        <w:t>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w:t>
      </w:r>
      <w:ins w:id="31" w:author="Charlotte Dawson" w:date="2019-12-26T20:48:00Z">
        <w:r w:rsidR="009A48D8">
          <w:t xml:space="preserve"> k</w:t>
        </w:r>
        <w:r w:rsidR="009A48D8" w:rsidRPr="00FF5485">
          <w:rPr>
            <w:vertAlign w:val="subscript"/>
          </w:rPr>
          <w:t>adj</w:t>
        </w:r>
        <w:r w:rsidR="009A48D8">
          <w:t xml:space="preserve"> = 2790.4,</w:t>
        </w:r>
      </w:ins>
      <w:r w:rsidR="0090451E">
        <w:t xml:space="preserve"> Beckman Coulter</w:t>
      </w:r>
      <w:r w:rsidR="00EA4404">
        <w:t>)</w:t>
      </w:r>
      <w:r w:rsidR="00F23CE7">
        <w:t xml:space="preserve">. Supernatants were 0.45 </w:t>
      </w:r>
      <w:r w:rsidR="00F23CE7">
        <w:rPr>
          <w:rFonts w:cstheme="minorHAnsi"/>
        </w:rPr>
        <w:t>μ</w:t>
      </w:r>
      <w:r w:rsidR="00F23CE7">
        <w:t>m</w:t>
      </w:r>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ins w:id="32" w:author="Charlotte Dawson" w:date="2019-12-26T20:41:00Z">
        <w:r w:rsidR="00FC7AD6">
          <w:t>k</w:t>
        </w:r>
        <w:r w:rsidR="00FC7AD6" w:rsidRPr="00FF5485">
          <w:rPr>
            <w:vertAlign w:val="subscript"/>
          </w:rPr>
          <w:t>adj</w:t>
        </w:r>
        <w:r w:rsidR="00FC7AD6">
          <w:t xml:space="preserve"> = 312.6, </w:t>
        </w:r>
      </w:ins>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mM NaCl, 2.7 mM KCl,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EVs were ultracentrifuged again at 1</w:t>
      </w:r>
      <w:ins w:id="33" w:author="Charlotte Dawson" w:date="2019-12-26T20:44:00Z">
        <w:r w:rsidR="00FC7AD6">
          <w:t>2</w:t>
        </w:r>
      </w:ins>
      <w:del w:id="34" w:author="Charlotte Dawson" w:date="2019-12-26T20:44:00Z">
        <w:r w:rsidR="00BB503B" w:rsidDel="00FC7AD6">
          <w:delText>0</w:delText>
        </w:r>
      </w:del>
      <w:r w:rsidR="00BB503B">
        <w:t xml:space="preserve">0,00 x g for 1 h </w:t>
      </w:r>
      <w:r w:rsidR="003E44A1">
        <w:t xml:space="preserve">using </w:t>
      </w:r>
      <w:r w:rsidR="003E44A1">
        <w:lastRenderedPageBreak/>
        <w:t xml:space="preserve">a </w:t>
      </w:r>
      <w:r w:rsidR="00FE1123">
        <w:t>Beckman TL-100 ultra</w:t>
      </w:r>
      <w:r w:rsidR="003E44A1">
        <w:t>centrifuge (</w:t>
      </w:r>
      <w:r w:rsidR="00FE1123">
        <w:t>TL</w:t>
      </w:r>
      <w:r w:rsidR="00DD0B1F">
        <w:t xml:space="preserve">A55 rotor, </w:t>
      </w:r>
      <w:ins w:id="35" w:author="Charlotte Dawson" w:date="2019-12-26T20:45:00Z">
        <w:r w:rsidR="00FC7AD6">
          <w:t>k</w:t>
        </w:r>
        <w:r w:rsidR="00FC7AD6" w:rsidRPr="00FF5485">
          <w:rPr>
            <w:vertAlign w:val="subscript"/>
          </w:rPr>
          <w:t>adj</w:t>
        </w:r>
        <w:r w:rsidR="00FC7AD6">
          <w:t xml:space="preserve"> = </w:t>
        </w:r>
      </w:ins>
      <w:ins w:id="36" w:author="Charlotte Dawson" w:date="2019-12-26T20:46:00Z">
        <w:r w:rsidR="009A48D8">
          <w:t>102.3</w:t>
        </w:r>
      </w:ins>
      <w:ins w:id="37" w:author="Charlotte Dawson" w:date="2019-12-26T20:45:00Z">
        <w:r w:rsidR="00FC7AD6">
          <w:t xml:space="preserve">, </w:t>
        </w:r>
      </w:ins>
      <w:r w:rsidR="00DD0B1F">
        <w:t>Beckman Coulter</w:t>
      </w:r>
      <w:r w:rsidR="003E44A1">
        <w:t>) then resuspended in 100 μL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r w:rsidR="00DD0988">
        <w:rPr>
          <w:rFonts w:cstheme="minorHAnsi"/>
        </w:rPr>
        <w:t>μ</w:t>
      </w:r>
      <w:r w:rsidR="00DD0988">
        <w:t>L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acid washed glass beads (Sigma). Cells were lysed using a TissueLyser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was determined using a Qubit</w:t>
      </w:r>
      <w:r w:rsidR="003E23A7" w:rsidRPr="00485354">
        <w:rPr>
          <w:vertAlign w:val="superscript"/>
        </w:rPr>
        <w:t>TM</w:t>
      </w:r>
      <w:r w:rsidR="003E23A7">
        <w:t xml:space="preserve"> 4 fluorimeter (Life Technologies) and the Qubit</w:t>
      </w:r>
      <w:r w:rsidR="003E23A7" w:rsidRPr="00485354">
        <w:rPr>
          <w:vertAlign w:val="superscript"/>
        </w:rPr>
        <w:t>TM</w:t>
      </w:r>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017B7C68"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NanoSight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r w:rsidR="003C134C">
        <w:rPr>
          <w:rFonts w:cstheme="minorHAnsi"/>
          <w:szCs w:val="24"/>
        </w:rPr>
        <w:t>μ</w:t>
      </w:r>
      <w:r w:rsidR="003C134C">
        <w:rPr>
          <w:rFonts w:cs="Times New Roman"/>
          <w:szCs w:val="24"/>
        </w:rPr>
        <w:t xml:space="preserve">m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r w:rsidR="00116FDC">
        <w:rPr>
          <w:rFonts w:cs="Times New Roman"/>
          <w:i/>
          <w:szCs w:val="24"/>
        </w:rPr>
        <w:t>tidyNano</w:t>
      </w:r>
      <w:r w:rsidR="005D6088">
        <w:rPr>
          <w:rFonts w:cs="Times New Roman"/>
          <w:szCs w:val="24"/>
        </w:rPr>
        <w:t xml:space="preserve"> </w:t>
      </w:r>
      <w:r w:rsidR="005D6088">
        <w:rPr>
          <w:rFonts w:cs="Times New Roman"/>
          <w:szCs w:val="24"/>
        </w:rPr>
        <w:fldChar w:fldCharType="begin"/>
      </w:r>
      <w:r w:rsidR="00996F3E">
        <w:rPr>
          <w:rFonts w:cs="Times New Roman"/>
          <w:szCs w:val="24"/>
        </w:rPr>
        <w:instrText xml:space="preserve"> ADDIN ZOTERO_ITEM CSL_CITATION {"citationID":"Ou1KfnVO","properties":{"formattedCitation":"[42]","plainCitation":"[42]","noteIndex":0},"citationItems":[{"id":1721,"uris":["http://zotero.org/users/5329443/items/NMBU3RHK"],"uri":["http://zotero.org/users/5329443/items/NMBU3RHK"],"itemData":{"id":1721,"type":"article-journal","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EVs.","container-title":"PLOS ONE","DOI":"10.1371/journal.pone.0218270","ISSN":"1932-6203","issue":"6","journalAbbreviation":"PLOS ONE","language":"en","page":"e0218270","source":"PLoS Journals","title":"Quantifying murine placental extracellular vesicles across gestation and in preterm birth data with tidyNano: A computational framework for analyzing and visualizing nanoparticle data in R","title-short":"Quantifying murine placental extracellular vesicles across gestation and in preterm birth data with tidyNano","volume":"14","author":[{"family":"Nguyen","given":"Sean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996F3E" w:rsidRPr="00996F3E">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(ProSciTech)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505DFA41"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w:t>
      </w:r>
      <w:ins w:id="38" w:author="Charlotte Dawson" w:date="2020-01-12T10:25:00Z">
        <w:r w:rsidR="00515EE9">
          <w:rPr>
            <w:rFonts w:cs="Times New Roman"/>
            <w:szCs w:val="24"/>
          </w:rPr>
          <w:t xml:space="preserve">Details of </w:t>
        </w:r>
      </w:ins>
      <w:ins w:id="39" w:author="Charlotte Dawson" w:date="2020-01-12T10:26:00Z">
        <w:r w:rsidR="00515EE9">
          <w:rPr>
            <w:rFonts w:cs="Times New Roman"/>
            <w:szCs w:val="24"/>
          </w:rPr>
          <w:t xml:space="preserve">each </w:t>
        </w:r>
        <w:commentRangeStart w:id="40"/>
        <w:r w:rsidR="00515EE9">
          <w:rPr>
            <w:rFonts w:cs="Times New Roman"/>
            <w:szCs w:val="24"/>
          </w:rPr>
          <w:t>independent</w:t>
        </w:r>
      </w:ins>
      <w:commentRangeEnd w:id="40"/>
      <w:ins w:id="41" w:author="Charlotte Dawson" w:date="2020-01-12T11:20:00Z">
        <w:r w:rsidR="00FF5485">
          <w:rPr>
            <w:rStyle w:val="CommentReference"/>
          </w:rPr>
          <w:commentReference w:id="40"/>
        </w:r>
      </w:ins>
      <w:ins w:id="42" w:author="Charlotte Dawson" w:date="2020-01-12T10:26:00Z">
        <w:r w:rsidR="00515EE9">
          <w:rPr>
            <w:rFonts w:cs="Times New Roman"/>
            <w:szCs w:val="24"/>
          </w:rPr>
          <w:t xml:space="preserve"> culture from which the</w:t>
        </w:r>
      </w:ins>
      <w:ins w:id="43" w:author="Charlotte Dawson" w:date="2020-01-12T10:27:00Z">
        <w:r w:rsidR="00515EE9">
          <w:rPr>
            <w:rFonts w:cs="Times New Roman"/>
            <w:szCs w:val="24"/>
          </w:rPr>
          <w:t xml:space="preserve"> EV and WCL</w:t>
        </w:r>
      </w:ins>
      <w:ins w:id="44" w:author="Charlotte Dawson" w:date="2020-01-12T10:26:00Z">
        <w:r w:rsidR="00515EE9">
          <w:rPr>
            <w:rFonts w:cs="Times New Roman"/>
            <w:szCs w:val="24"/>
          </w:rPr>
          <w:t xml:space="preserve"> samples were </w:t>
        </w:r>
      </w:ins>
      <w:ins w:id="45" w:author="Charlotte Dawson" w:date="2020-01-12T10:28:00Z">
        <w:r w:rsidR="00515EE9">
          <w:rPr>
            <w:rFonts w:cs="Times New Roman"/>
            <w:szCs w:val="24"/>
          </w:rPr>
          <w:t>isolatd</w:t>
        </w:r>
      </w:ins>
      <w:ins w:id="46" w:author="Charlotte Dawson" w:date="2020-01-12T10:26:00Z">
        <w:r w:rsidR="00515EE9">
          <w:rPr>
            <w:rFonts w:cs="Times New Roman"/>
            <w:szCs w:val="24"/>
          </w:rPr>
          <w:t xml:space="preserve"> are provided in Supplementary Table 1. </w:t>
        </w:r>
      </w:ins>
      <w:del w:id="47" w:author="Charlotte Dawson" w:date="2020-01-12T10:28:00Z">
        <w:r w:rsidDel="00515EE9">
          <w:rPr>
            <w:rFonts w:cs="Times New Roman"/>
            <w:szCs w:val="24"/>
          </w:rPr>
          <w:delText>The EV and WCL samples from an individual biological replicate were paired as they were derived from cells in the same culture or biofilm</w:delText>
        </w:r>
      </w:del>
      <w:r>
        <w:rPr>
          <w:rFonts w:cs="Times New Roman"/>
          <w:szCs w:val="24"/>
        </w:rPr>
        <w:t>. Preparation of EV and WCL proteomics samples and MS data acquisition was performed in three separate batches; DAY286 yeast, DAY286 biofilm, and then both ATCC strains.</w:t>
      </w:r>
    </w:p>
    <w:p w14:paraId="2AA9AFEC" w14:textId="7066DF26"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r w:rsidR="00B412F4">
        <w:rPr>
          <w:rFonts w:cstheme="minorHAnsi"/>
          <w:szCs w:val="24"/>
        </w:rPr>
        <w:t>μ</w:t>
      </w:r>
      <w:r w:rsidR="00B412F4">
        <w:rPr>
          <w:rFonts w:cs="Times New Roman"/>
          <w:szCs w:val="24"/>
        </w:rPr>
        <w:t>g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996F3E">
        <w:rPr>
          <w:rFonts w:cs="Times New Roman"/>
          <w:szCs w:val="24"/>
        </w:rPr>
        <w:instrText xml:space="preserve"> ADDIN ZOTERO_ITEM CSL_CITATION {"citationID":"5kJfCeIa","properties":{"formattedCitation":"[43]","plainCitation":"[43]","noteIndex":0},"citationItems":[{"id":239,"uris":["http://zotero.org/users/5329443/items/7IYP4MJZ"],"uri":["http://zotero.org/users/5329443/items/7IYP4MJZ"],"itemData":{"id":239,"type":"article-journal","abstract":"Abstract.  Embryo implantation into receptive endometrium requires synergistic endometrial-blastocyst interactions within the uterine cavity and is essential fo","container-title":"Biology of Reproduction","DOI":"10.1095/biolreprod.115.134890","ISSN":"0006-3363","issue":"2","journalAbbreviation":"Biol Reprod","language":"en","source":"academic.oup.com","title":"Human Endometrial Exosomes Contain Hormone-Specific Cargo Modulating Trophoblast Adhesive Capacity: Insights into Endometrial-Embryo Interactions","title-short":"Human Endometrial Exosomes Contain Hormone-Specific Cargo Modulating Trophoblast Adhesive Capacity","URL":"https://academic.oup.com/biolreprod/article/94/2/38, 1-15/2434419","volume":"94","author":[{"family":"Greening","given":"David W."},{"family":"Nguyen","given":"Hong P. T."},{"family":"Elgass","given":"Kirstin"},{"family":"Simpson","given":"Richard J."},{"family":"Salamonsen","given":"Lois A."}],"accessed":{"date-parts":[["2019",4,18]]},"issued":{"date-parts":[["2016",2,1]]}}}],"schema":"https://github.com/citation-style-language/schema/raw/master/csl-citation.json"}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1 μg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μL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66770AEC" w:rsidR="00A86810" w:rsidRPr="00A86810" w:rsidRDefault="00261EB7" w:rsidP="00B94229">
      <w:pPr>
        <w:spacing w:line="480" w:lineRule="auto"/>
        <w:rPr>
          <w:rFonts w:cs="Times New Roman"/>
          <w:szCs w:val="24"/>
        </w:rPr>
      </w:pPr>
      <w:r>
        <w:rPr>
          <w:rFonts w:cs="Times New Roman"/>
          <w:szCs w:val="24"/>
        </w:rPr>
        <w:t xml:space="preserve">Two injections of 6 μL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996F3E">
        <w:rPr>
          <w:rFonts w:cs="Times New Roman"/>
          <w:szCs w:val="24"/>
        </w:rPr>
        <w:instrText xml:space="preserve"> ADDIN ZOTERO_ITEM CSL_CITATION {"citationID":"gkkk7SoQ","properties":{"formattedCitation":"[44]","plainCitation":"[44]","noteIndex":0},"citationItems":[{"id":152,"uris":["http://zotero.org/users/5329443/items/H4S75NB6"],"uri":["http://zotero.org/users/5329443/items/H4S75NB6"],"itemData":{"id":152,"type":"article-journal","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apparatus.","container-title":"Journal of Proteome Research","DOI":"10.1021/acs.jproteome.8b00525","ISSN":"1535-3893","issue":"11","journalAbbreviation":"J. Proteome Res.","page":"3866-3876","source":"ACS Publications","title":"Shotgun Proteomics Analysis of Saliva and Salivary Gland Tissue from the Common Octopus Octopus vulgaris","volume":"17","author":[{"family":"Fingerhut","given":"Legana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(UltiMate</w:t>
      </w:r>
      <w:r w:rsidR="00A86810" w:rsidRPr="00A86810">
        <w:rPr>
          <w:rFonts w:cs="Times New Roman"/>
          <w:szCs w:val="24"/>
          <w:vertAlign w:val="superscript"/>
        </w:rPr>
        <w:t>TM</w:t>
      </w:r>
      <w:r w:rsidR="00A86810" w:rsidRPr="00A86810">
        <w:rPr>
          <w:rFonts w:cs="Times New Roman"/>
          <w:szCs w:val="24"/>
        </w:rPr>
        <w:t xml:space="preserve"> 3000 RSLCnano, Thermo Fisher Scientific), the reconstituted peptides were loaded onto a precolumn (C18 PepMap 300 μm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min linear ACN gradient on an analytical column (BEH C18, 1.7 μm, 130 Å and 75 μm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The nanoflow UPLC was coupled on-line to a Q Exactive HF mass spectrometer (Thermo Fisher Scientific) with a nanoelectrospray ion source (</w:t>
      </w:r>
      <w:r w:rsidR="00BA69CF">
        <w:rPr>
          <w:rFonts w:cs="Times New Roman"/>
          <w:szCs w:val="24"/>
        </w:rPr>
        <w:t xml:space="preserve">Nanospray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C, 250 nL/min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MS maximum injection time of 30 ms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ms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543ADAB2"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MaxQuant version 1.6.0.16 </w:t>
      </w:r>
      <w:r w:rsidR="00DF38E7">
        <w:rPr>
          <w:rFonts w:cs="Times New Roman"/>
          <w:szCs w:val="24"/>
        </w:rPr>
        <w:fldChar w:fldCharType="begin"/>
      </w:r>
      <w:r w:rsidR="00996F3E">
        <w:rPr>
          <w:rFonts w:cs="Times New Roman"/>
          <w:szCs w:val="24"/>
        </w:rPr>
        <w:instrText xml:space="preserve"> ADDIN ZOTERO_ITEM CSL_CITATION {"citationID":"oY7mEBa6","properties":{"formattedCitation":"[45]","plainCitation":"[45]","noteIndex":0},"citationItems":[{"id":22,"uris":["http://zotero.org/users/5329443/items/7SWY24NS"],"uri":["http://zotero.org/users/5329443/items/7SWY24NS"],"itemData":{"id":22,"type":"article-journal","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http://www.maxquant.org.","container-title":"Nature Protocols","DOI":"10.1038/nprot.2016.136","ISSN":"1750-2799","issue":"12","journalAbbreviation":"Nat. Protoc.","language":"en","page":"2301-2319","source":"www.nature.com","title":"The MaxQuant computational platform for mass spectrometry-based shotgun proteomics","volume":"11","author":[{"family":"Tyanova","given":"Stefka"},{"family":"Temu","given":"Tikira"},{"family":"Cox","given":"Juergen"}],"issued":{"date-parts":[["2016",12]]}}}],"schema":"https://github.com/citation-style-language/schema/raw/master/csl-citation.json"}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UniProt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996F3E">
        <w:rPr>
          <w:rFonts w:cs="Times New Roman"/>
          <w:szCs w:val="24"/>
        </w:rPr>
        <w:instrText xml:space="preserve"> ADDIN ZOTERO_ITEM CSL_CITATION {"citationID":"WipIwiAF","properties":{"formattedCitation":"[46]","plainCitation":"[46]","noteIndex":0},"citationItems":[{"id":151,"uris":["http://zotero.org/users/5329443/items/2QUGX5JB"],"uri":["http://zotero.org/users/5329443/items/2QUGX5JB"],"itemData":{"id":151,"type":"article-journal","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peptides.","container-title":"Journal of Proteome Research","DOI":"10.1021/pr101065j","ISSN":"1535-3893","issue":"4","journalAbbreviation":"J. Proteome Res.","page":"1794-1805","source":"ACS Publications","title":"Andromeda: A Peptide Search Engine Integrated into the MaxQuant Environment","title-short":"Andromeda","volume":"10","author":[{"family":"Cox","given":"Jürgen"},{"family":"Neuhauser","given":"Nadin"},{"family":"Michalski","given":"Annette"},{"family":"Scheltema","given":"Richard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MaxQuant.</w:t>
      </w:r>
      <w:r w:rsidR="00CB3364">
        <w:rPr>
          <w:rFonts w:cs="Times New Roman"/>
          <w:szCs w:val="24"/>
        </w:rPr>
        <w:t xml:space="preserve"> </w:t>
      </w:r>
      <w:r w:rsidRPr="00BD757C">
        <w:rPr>
          <w:rFonts w:cs="Times New Roman"/>
          <w:szCs w:val="24"/>
        </w:rPr>
        <w:t>Trypsin was selected as the digestion enzyme and up to 2 missed cleavages were allowed. Carbamidomethylation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7053AF24"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MaxLFQ algorithm </w:t>
      </w:r>
      <w:r w:rsidR="00DF38E7">
        <w:rPr>
          <w:rFonts w:cs="Times New Roman"/>
          <w:szCs w:val="24"/>
        </w:rPr>
        <w:fldChar w:fldCharType="begin"/>
      </w:r>
      <w:r w:rsidR="00996F3E">
        <w:rPr>
          <w:rFonts w:cs="Times New Roman"/>
          <w:szCs w:val="24"/>
        </w:rPr>
        <w:instrText xml:space="preserve"> ADDIN ZOTERO_ITEM CSL_CITATION {"citationID":"9dRmc2vv","properties":{"formattedCitation":"[47]","plainCitation":"[47]","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MaxQuant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r w:rsidR="0050005E" w:rsidRPr="00BD757C">
        <w:rPr>
          <w:rFonts w:cs="Times New Roman"/>
          <w:szCs w:val="24"/>
        </w:rPr>
        <w:t xml:space="preserve">UniProt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candidagenome.org/download/chromosomal_feature_files</w:t>
      </w:r>
      <w:r w:rsidR="0050005E">
        <w:rPr>
          <w:rFonts w:cs="Times New Roman"/>
          <w:szCs w:val="24"/>
        </w:rPr>
        <w:t xml:space="preserve">) </w:t>
      </w:r>
      <w:r w:rsidR="0050005E">
        <w:rPr>
          <w:rFonts w:cs="Times New Roman"/>
          <w:szCs w:val="24"/>
        </w:rPr>
        <w:fldChar w:fldCharType="begin"/>
      </w:r>
      <w:r w:rsidR="00996F3E">
        <w:rPr>
          <w:rFonts w:cs="Times New Roman"/>
          <w:szCs w:val="24"/>
        </w:rPr>
        <w:instrText xml:space="preserve"> ADDIN ZOTERO_ITEM CSL_CITATION {"citationID":"jJa4cYRR","properties":{"formattedCitation":"[48,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996F3E" w:rsidRPr="00996F3E">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382B4393"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996F3E">
        <w:rPr>
          <w:rFonts w:cs="Times New Roman"/>
          <w:szCs w:val="24"/>
        </w:rPr>
        <w:instrText xml:space="preserve"> ADDIN ZOTERO_ITEM CSL_CITATION {"citationID":"R19q02cb","properties":{"formattedCitation":"[50]","plainCitation":"[50]","noteIndex":0},"citationItems":[{"id":238,"uris":["http://zotero.org/users/5329443/items/WJJPZYMX"],"uri":["http://zotero.org/users/5329443/items/WJJPZYMX"],"itemData":{"id":238,"type":"article-journal","DOI":"https://www.R-project.org","title":"R: A Language and Environmental for Statistical Computing","volume":"R Foundation for Statistical Computing.","author":[{"family":"R Core Team","given":""}],"issued":{"date-parts":[["2018",12,20]]}}}],"schema":"https://github.com/citation-style-language/schema/raw/master/csl-citation.json"} </w:instrText>
      </w:r>
      <w:r>
        <w:rPr>
          <w:rFonts w:cs="Times New Roman"/>
          <w:szCs w:val="24"/>
        </w:rPr>
        <w:fldChar w:fldCharType="separate"/>
      </w:r>
      <w:r w:rsidR="00996F3E" w:rsidRPr="00996F3E">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r w:rsidR="00DF4947">
        <w:rPr>
          <w:rFonts w:cs="Times New Roman"/>
          <w:szCs w:val="24"/>
        </w:rPr>
        <w:t xml:space="preserve">MaxQuant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7qFBAKb","properties":{"formattedCitation":"[51]","plainCitation":"[51]","noteIndex":0},"citationItems":[{"id":426,"uris":["http://zotero.org/users/5329443/items/7E3KCEIF"],"uri":["http://zotero.org/users/5329443/items/7E3KCEIF"],"itemData":{"id":426,"type":"article-journal","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weeks.","container-title":"Nature Protocols","DOI":"10.1038/nprot.2017.147","ISSN":"1750-2799","issue":"3","journalAbbreviation":"Nat. Protoc.","language":"en","page":"530-550","source":"www.nature.com","title":"Proteome-wide identification of ubiquitin interactions using UbIA-MS","volume":"13","author":[{"family":"Zhang","given":"Xiaofei"},{"family":"Smits","given":"Arne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62D4EDEC"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r w:rsidRPr="00244AF8">
        <w:rPr>
          <w:rFonts w:cs="Times New Roman"/>
          <w:i/>
          <w:szCs w:val="24"/>
        </w:rPr>
        <w:t>limm</w:t>
      </w:r>
      <w:r w:rsidR="00294963" w:rsidRPr="00244AF8">
        <w:rPr>
          <w:rFonts w:ascii="Calibri" w:hAnsi="Calibri" w:cs="Calibri"/>
          <w:i/>
          <w:szCs w:val="24"/>
        </w:rPr>
        <w:t>a</w:t>
      </w:r>
      <w:r w:rsidR="009301CF">
        <w:rPr>
          <w:rFonts w:ascii="Calibri" w:hAnsi="Calibri" w:cs="Calibri"/>
          <w:szCs w:val="24"/>
        </w:rPr>
        <w:t xml:space="preserve"> </w:t>
      </w:r>
      <w:r w:rsidR="00294963">
        <w:rPr>
          <w:rFonts w:ascii="Calibri" w:hAnsi="Calibri" w:cs="Calibri"/>
          <w:szCs w:val="24"/>
        </w:rPr>
        <w:fldChar w:fldCharType="begin"/>
      </w:r>
      <w:r w:rsidR="00996F3E">
        <w:rPr>
          <w:rFonts w:ascii="Calibri" w:hAnsi="Calibri" w:cs="Calibri"/>
          <w:szCs w:val="24"/>
        </w:rPr>
        <w:instrText xml:space="preserve"> ADDIN ZOTERO_ITEM CSL_CITATION {"citationID":"7aQeySU0","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996F3E" w:rsidRPr="00996F3E">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bpca</w:t>
      </w:r>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r w:rsidR="00A823F9" w:rsidRPr="00A823F9">
        <w:rPr>
          <w:rFonts w:cs="Times New Roman"/>
          <w:i/>
          <w:iCs/>
        </w:rPr>
        <w:t>pcaMethods</w:t>
      </w:r>
      <w:r w:rsidR="007350CE">
        <w:rPr>
          <w:rFonts w:cs="Times New Roman"/>
        </w:rPr>
        <w:t xml:space="preserve"> </w:t>
      </w:r>
      <w:r w:rsidR="007350CE">
        <w:rPr>
          <w:rFonts w:cs="Times New Roman"/>
        </w:rPr>
        <w:fldChar w:fldCharType="begin"/>
      </w:r>
      <w:r w:rsidR="00996F3E">
        <w:rPr>
          <w:rFonts w:cs="Times New Roman"/>
        </w:rPr>
        <w:instrText xml:space="preserve"> ADDIN ZOTERO_ITEM CSL_CITATION {"citationID":"yZEYqVlu","properties":{"formattedCitation":"[53]","plainCitation":"[53]","noteIndex":0},"citationItems":[{"id":154,"uris":["http://zotero.org/users/5329443/items/3Q9PA7CY"],"uri":["http://zotero.org/users/5329443/items/3Q9PA7CY"],"itemData":{"id":154,"type":"article-journal","abstract":"Abstract.  Summary:pcaMethods is a Bioconductor compliant library for computing principal component analysis (PCA) on incomplete data sets. The results can be a","container-title":"Bioinformatics","DOI":"10.1093/bioinformatics/btm069","ISSN":"1367-4803","issue":"9","journalAbbreviation":"Bioinformatics","language":"en","page":"1164-1167","source":"academic.oup.com","title":"pcaMethods—a bioconductor package providing PCA methods for incomplete data","volume":"23","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996F3E" w:rsidRPr="00996F3E">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analys</w:t>
      </w:r>
      <w:ins w:id="48" w:author="Charlotte Dawson" w:date="2020-01-11T21:37:00Z">
        <w:r w:rsidR="008911CC">
          <w:rPr>
            <w:rFonts w:cs="Times New Roman"/>
          </w:rPr>
          <w:t>e</w:t>
        </w:r>
      </w:ins>
      <w:del w:id="49" w:author="Charlotte Dawson" w:date="2020-01-11T21:37:00Z">
        <w:r w:rsidR="00C37B89" w:rsidDel="008911CC">
          <w:rPr>
            <w:rFonts w:cs="Times New Roman"/>
          </w:rPr>
          <w:delText>i</w:delText>
        </w:r>
      </w:del>
      <w:r w:rsidR="00C37B89">
        <w:rPr>
          <w:rFonts w:cs="Times New Roman"/>
        </w:rPr>
        <w:t>s of proteins in EV versus WCL</w:t>
      </w:r>
      <w:ins w:id="50" w:author="Charlotte Dawson" w:date="2020-01-11T21:37:00Z">
        <w:r w:rsidR="008911CC">
          <w:rPr>
            <w:rFonts w:cs="Times New Roman"/>
          </w:rPr>
          <w:t xml:space="preserve"> or EV vs EV</w:t>
        </w:r>
      </w:ins>
      <w:r w:rsidR="00C37B89">
        <w:rPr>
          <w:rFonts w:cs="Times New Roman"/>
        </w:rPr>
        <w:t xml:space="preserve"> w</w:t>
      </w:r>
      <w:ins w:id="51" w:author="Charlotte Dawson" w:date="2020-01-11T21:37:00Z">
        <w:r w:rsidR="008911CC">
          <w:rPr>
            <w:rFonts w:cs="Times New Roman"/>
          </w:rPr>
          <w:t>ere</w:t>
        </w:r>
      </w:ins>
      <w:del w:id="52" w:author="Charlotte Dawson" w:date="2020-01-11T21:37:00Z">
        <w:r w:rsidR="00C37B89" w:rsidDel="008911CC">
          <w:rPr>
            <w:rFonts w:cs="Times New Roman"/>
          </w:rPr>
          <w:delText>as</w:delText>
        </w:r>
      </w:del>
      <w:r w:rsidR="00C37B89">
        <w:rPr>
          <w:rFonts w:cs="Times New Roman"/>
        </w:rPr>
        <w:t xml:space="preserve">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r w:rsidR="00B20B50" w:rsidRPr="00244AF8">
        <w:rPr>
          <w:rFonts w:cs="Times New Roman"/>
          <w:i/>
        </w:rPr>
        <w:t>limma</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{"citationID":"jHF01ygw","properties":{"formattedCitation":"[52,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996F3E" w:rsidRPr="00996F3E">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Benjamini-Hochberg approach </w:t>
      </w:r>
      <w:r w:rsidR="00294963">
        <w:rPr>
          <w:rFonts w:cs="Times New Roman"/>
        </w:rPr>
        <w:fldChar w:fldCharType="begin"/>
      </w:r>
      <w:r w:rsidR="00996F3E">
        <w:rPr>
          <w:rFonts w:cs="Times New Roman"/>
        </w:rPr>
        <w:instrText xml:space="preserve"> ADDIN ZOTERO_ITEM CSL_CITATION {"citationID":"UbWgusNS","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94963">
        <w:rPr>
          <w:rFonts w:cs="Times New Roman"/>
        </w:rPr>
        <w:fldChar w:fldCharType="separate"/>
      </w:r>
      <w:r w:rsidR="00996F3E" w:rsidRPr="00996F3E">
        <w:rPr>
          <w:rFonts w:ascii="Calibri" w:hAnsi="Calibri" w:cs="Calibri"/>
        </w:rPr>
        <w:t>[55]</w:t>
      </w:r>
      <w:r w:rsidR="00294963">
        <w:rPr>
          <w:rFonts w:cs="Times New Roman"/>
        </w:rPr>
        <w:fldChar w:fldCharType="end"/>
      </w:r>
      <w:r w:rsidR="001269D9">
        <w:rPr>
          <w:rFonts w:cs="Times New Roman"/>
        </w:rPr>
        <w:t xml:space="preserve"> and the </w:t>
      </w:r>
      <w:r w:rsidR="001269D9">
        <w:rPr>
          <w:rFonts w:cs="Times New Roman"/>
        </w:rPr>
        <w:lastRenderedPageBreak/>
        <w:t>significance threshold 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ins w:id="53" w:author="Charlotte Dawson" w:date="2020-01-11T21:37:00Z">
        <w:r w:rsidR="007F71E4">
          <w:rPr>
            <w:rFonts w:cs="Times New Roman"/>
          </w:rPr>
          <w:t xml:space="preserve"> and Supplementary Data S6</w:t>
        </w:r>
      </w:ins>
      <w:r w:rsidR="00322069">
        <w:rPr>
          <w:rFonts w:cs="Times New Roman"/>
        </w:rPr>
        <w:t>.</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2962F180"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sbi.hki-jena.de/fungifun</w:t>
      </w:r>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M9g3rTY","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996F3E" w:rsidRPr="00996F3E">
        <w:rPr>
          <w:rFonts w:ascii="Calibri" w:hAnsi="Calibri" w:cs="Calibri"/>
        </w:rPr>
        <w:t>[56]</w:t>
      </w:r>
      <w:r w:rsidR="00294963">
        <w:rPr>
          <w:rFonts w:cs="Times New Roman"/>
        </w:rPr>
        <w:fldChar w:fldCharType="end"/>
      </w:r>
      <w:r w:rsidRPr="00542735">
        <w:rPr>
          <w:rFonts w:cs="Times New Roman"/>
        </w:rPr>
        <w:t xml:space="preserve">. </w:t>
      </w:r>
      <w:ins w:id="54" w:author="Charlotte Dawson" w:date="2020-01-11T21:36:00Z">
        <w:r w:rsidR="008911CC">
          <w:rPr>
            <w:rFonts w:cs="Times New Roman"/>
          </w:rPr>
          <w:t xml:space="preserve">Hypergeometric distribution significance test was used and resulting p-values were adjusted using the Benjamini-Hochberg procedure. </w:t>
        </w:r>
      </w:ins>
      <w:r w:rsidRPr="00542735">
        <w:rPr>
          <w:rFonts w:cs="Times New Roman"/>
        </w:rPr>
        <w:t>Enriched GO terms were those with a</w:t>
      </w:r>
      <w:ins w:id="55" w:author="Charlotte Dawson" w:date="2020-01-11T21:36:00Z">
        <w:r w:rsidR="008911CC">
          <w:rPr>
            <w:rFonts w:cs="Times New Roman"/>
          </w:rPr>
          <w:t>n</w:t>
        </w:r>
      </w:ins>
      <w:del w:id="56" w:author="Charlotte Dawson" w:date="2020-01-11T21:36:00Z">
        <w:r w:rsidR="001269D9" w:rsidDel="008911CC">
          <w:rPr>
            <w:rFonts w:cs="Times New Roman"/>
          </w:rPr>
          <w:delText xml:space="preserve"> Benjamini-Hochberg</w:delText>
        </w:r>
        <w:r w:rsidRPr="00542735" w:rsidDel="008911CC">
          <w:rPr>
            <w:rFonts w:cs="Times New Roman"/>
          </w:rPr>
          <w:delText xml:space="preserve"> </w:delText>
        </w:r>
      </w:del>
      <w:r w:rsidRPr="00542735">
        <w:rPr>
          <w:rFonts w:cs="Times New Roman"/>
        </w:rPr>
        <w:t>adjusted p-value less than 0.0</w:t>
      </w:r>
      <w:r w:rsidR="00CB2802">
        <w:rPr>
          <w:rFonts w:cs="Times New Roman"/>
        </w:rPr>
        <w:t>1</w:t>
      </w:r>
      <w:r w:rsidRPr="00542735">
        <w:rPr>
          <w:rFonts w:cs="Times New Roman"/>
        </w:rPr>
        <w:t xml:space="preserve">. </w:t>
      </w:r>
      <w:ins w:id="57" w:author="Charlotte Dawson" w:date="2020-01-11T21:38:00Z">
        <w:r w:rsidR="007F71E4">
          <w:rPr>
            <w:rFonts w:cs="Times New Roman"/>
          </w:rPr>
          <w:t xml:space="preserve">Full results from the functional enrichment analyses are presented in Supplementary Data S3 and S7. </w:t>
        </w:r>
      </w:ins>
      <w:r w:rsidR="00543474">
        <w:rPr>
          <w:rFonts w:cs="Times New Roman"/>
        </w:rPr>
        <w:t xml:space="preserve">Multidimensional scaling (MDS) plots were constructed </w:t>
      </w:r>
      <w:r w:rsidR="00111388">
        <w:rPr>
          <w:rFonts w:cs="Times New Roman"/>
        </w:rPr>
        <w:t>using the plotMDS function from</w:t>
      </w:r>
      <w:r w:rsidR="00111388" w:rsidRPr="001E31D0">
        <w:rPr>
          <w:rFonts w:cs="Times New Roman"/>
          <w:i/>
        </w:rPr>
        <w:t xml:space="preserve"> limma</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bKoQC60v","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996F3E" w:rsidRPr="00996F3E">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996F3E">
        <w:rPr>
          <w:rFonts w:cs="Times New Roman"/>
        </w:rPr>
        <w:instrText xml:space="preserve"> ADDIN ZOTERO_ITEM CSL_CITATION {"citationID":"9vd6Bf1k","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996F3E" w:rsidRPr="00996F3E">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7DB0DEC9"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r w:rsidR="001928E9">
        <w:rPr>
          <w:rFonts w:cs="Times New Roman"/>
        </w:rPr>
        <w:t xml:space="preserve">UniProt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996F3E">
        <w:rPr>
          <w:rFonts w:cs="Times New Roman"/>
        </w:rPr>
        <w:instrText xml:space="preserve"> ADDIN ZOTERO_ITEM CSL_CITATION {"citationID":"lAf49n8I","properties":{"formattedCitation":"[48, 49, 58]","plainCitation":"[48, 49, 58]","noteIndex":0},"citationItems":[{"id":14,"uris":["http://zotero.org/users/5329443/items/QQXCPSR2"],"uri":["http://zotero.org/users/5329443/items/QQXCPSR2"],"itemData":{"id":14,"type":"article-journal","abstract":"Abstract.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Consortium"}],"issued":{"date-parts":[["2019",1,8]]}}}],"schema":"https://github.com/citation-style-language/schema/raw/master/csl-citation.json"} </w:instrText>
      </w:r>
      <w:r w:rsidR="006A0263">
        <w:rPr>
          <w:rFonts w:cs="Times New Roman"/>
        </w:rPr>
        <w:fldChar w:fldCharType="separate"/>
      </w:r>
      <w:r w:rsidR="00996F3E" w:rsidRPr="00996F3E">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996F3E">
        <w:rPr>
          <w:rFonts w:cs="Times New Roman"/>
        </w:rPr>
        <w:instrText xml:space="preserve"> ADDIN ZOTERO_ITEM CSL_CITATION {"citationID":"ZedPNnih","properties":{"formattedCitation":"[48,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996F3E" w:rsidRPr="00996F3E">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UniProt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996F3E">
        <w:rPr>
          <w:rFonts w:cs="Times New Roman"/>
        </w:rPr>
        <w:instrText xml:space="preserve"> ADDIN ZOTERO_ITEM CSL_CITATION {"citationID":"cxcRXsLz","properties":{"formattedCitation":"[58, 59]","plainCitation":"[58, 59]","noteIndex":0},"citationItems":[{"id":212,"uris":["http://zotero.org/users/5329443/items/I653X9XC"],"uri":["http://zotero.org/users/5329443/items/I653X9XC"],"itemData":{"id":212,"type":"article-journal","abstract":"The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996F3E" w:rsidRPr="00996F3E">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996F3E">
        <w:rPr>
          <w:rFonts w:cs="Times New Roman"/>
        </w:rPr>
        <w:instrText xml:space="preserve"> ADDIN ZOTERO_ITEM CSL_CITATION {"citationID":"q5jfZcq6","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996F3E" w:rsidRPr="00996F3E">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69266F2D"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r w:rsidRPr="00244AF8">
        <w:rPr>
          <w:i/>
        </w:rPr>
        <w:t>VennDiagram</w:t>
      </w:r>
      <w:r>
        <w:t xml:space="preserve"> </w:t>
      </w:r>
      <w:r w:rsidR="004D5CF1">
        <w:fldChar w:fldCharType="begin"/>
      </w:r>
      <w:r w:rsidR="00996F3E">
        <w:instrText xml:space="preserve"> ADDIN ZOTERO_ITEM CSL_CITATION {"citationID":"GJYquvni","properties":{"formattedCitation":"[61]","plainCitation":"[61]","noteIndex":0},"citationItems":[{"id":211,"uris":["http://zotero.org/users/5329443/items/3WX6MCDU"],"uri":["http://zotero.org/users/5329443/items/3WX6MCDU"],"itemData":{"id":211,"type":"article-journ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sets.","container-title":"BMC Bioinformatics","DOI":"10.1186/1471-2105-12-35","ISSN":"1471-2105","issue":"1","journalAbbreviation":"BMC Bioinformatics","page":"35","source":"BioMed Central","title":"VennDiagram: a package for the generation of highly-customizable Venn and Euler diagrams in R","title-short":"VennDiagram","volume":"12","author":[{"family":"Chen","given":"Hanbo"},{"family":"Boutros","given":"Paul C."}],"issued":{"date-parts":[["2011",1,26]]}}}],"schema":"https://github.com/citation-style-language/schema/raw/master/csl-citation.json"} </w:instrText>
      </w:r>
      <w:r w:rsidR="004D5CF1">
        <w:fldChar w:fldCharType="separate"/>
      </w:r>
      <w:r w:rsidR="00996F3E" w:rsidRPr="00996F3E">
        <w:rPr>
          <w:rFonts w:ascii="Calibri" w:hAnsi="Calibri" w:cs="Calibri"/>
        </w:rPr>
        <w:t>[61]</w:t>
      </w:r>
      <w:r w:rsidR="004D5CF1">
        <w:fldChar w:fldCharType="end"/>
      </w:r>
      <w:r>
        <w:t xml:space="preserve">. </w:t>
      </w:r>
      <w:r w:rsidR="00A77187">
        <w:t>P</w:t>
      </w:r>
      <w:r w:rsidR="000A64C2">
        <w:t xml:space="preserve">roteins </w:t>
      </w:r>
      <w:r w:rsidR="00597F7E">
        <w:t xml:space="preserve">common to all </w:t>
      </w:r>
      <w:ins w:id="58" w:author="Charlotte Dawson" w:date="2020-01-12T17:57:00Z">
        <w:r w:rsidR="00AA1F64">
          <w:t xml:space="preserve">the </w:t>
        </w:r>
      </w:ins>
      <w:ins w:id="59" w:author="Charlotte Dawson" w:date="2020-01-12T17:58:00Z">
        <w:r w:rsidR="00AA1F64">
          <w:t xml:space="preserve">three strains and both </w:t>
        </w:r>
        <w:commentRangeStart w:id="60"/>
        <w:r w:rsidR="00AA1F64">
          <w:lastRenderedPageBreak/>
          <w:t>morphologies</w:t>
        </w:r>
      </w:ins>
      <w:del w:id="61" w:author="Charlotte Dawson" w:date="2020-01-12T17:57:00Z">
        <w:r w:rsidR="00597F7E" w:rsidDel="00AA1F64">
          <w:delText>four</w:delText>
        </w:r>
      </w:del>
      <w:commentRangeEnd w:id="60"/>
      <w:r w:rsidR="00AA1F64">
        <w:rPr>
          <w:rStyle w:val="CommentReference"/>
        </w:rPr>
        <w:commentReference w:id="60"/>
      </w:r>
      <w:del w:id="62" w:author="Charlotte Dawson" w:date="2020-01-12T17:57:00Z">
        <w:r w:rsidR="00597F7E" w:rsidDel="00AA1F64">
          <w:delText xml:space="preserve"> strains</w:delText>
        </w:r>
      </w:del>
      <w:r w:rsidR="00597F7E">
        <w:t xml:space="preserve"> 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markers were proteins </w:t>
      </w:r>
      <w:r w:rsidR="000332DB">
        <w:t>that satisfied MISEV</w:t>
      </w:r>
      <w:r w:rsidR="002B31F5">
        <w:t>2018</w:t>
      </w:r>
      <w:r w:rsidR="000332DB">
        <w:t xml:space="preserve"> marker categories 1 and 2 </w:t>
      </w:r>
      <w:r w:rsidR="000332DB">
        <w:fldChar w:fldCharType="begin"/>
      </w:r>
      <w:r w:rsidR="00996F3E">
        <w:instrText xml:space="preserve"> ADDIN ZOTERO_ITEM CSL_CITATION {"citationID":"Bb6UYS0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996F3E" w:rsidRPr="00996F3E">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996F3E">
        <w:instrText xml:space="preserve"> ADDIN ZOTERO_ITEM CSL_CITATION {"citationID":"A1Mhwl6Q","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996F3E" w:rsidRPr="00996F3E">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996F3E">
        <w:instrText xml:space="preserve"> ADDIN ZOTERO_ITEM CSL_CITATION {"citationID":"wD0AgWjw","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20010366"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ProteomeXchange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996F3E">
        <w:rPr>
          <w:rFonts w:cs="Times New Roman"/>
        </w:rPr>
        <w:instrText xml:space="preserve"> ADDIN ZOTERO_ITEM CSL_CITATION {"citationID":"ZAeSSSeW","properties":{"formattedCitation":"[62, 63]","plainCitation":"[62, 63]","noteIndex":0},"citationItems":[{"id":1728,"uris":["http://zotero.org/users/5329443/items/68C65HCK"],"uri":["http://zotero.org/users/5329443/items/68C65HCK"],"itemData":{"id":1728,"type":"article-journal","abstract":"Abstract.  The ProteomeXchange (PX) Consortium of proteomics resources (http://www.proteomexchange.org) was formally started in 2011 to standardize data submiss","container-title":"Nucleic Acids Research","DOI":"10.1093/nar/gkw936","ISSN":"0305-1048","issue":"D1","journalAbbreviation":"Nucleic Acids Res","language":"en","page":"D1100-D1106","source":"academic.oup.com","title":"The ProteomeXchange consortium in 2017: supporting the cultural change in proteomics public data deposition","title-short":"The ProteomeXchange consortium in 2017","volume":"45","author":[{"family":"Deutsch","given":"Eric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Antonio"}],"issued":{"date-parts":[["2017",1,4]]}}},{"id":1725,"uris":["http://zotero.org/users/5329443/items/JNZATETR"],"uri":["http://zotero.org/users/5329443/items/JNZATETR"],"itemData":{"id":1725,"type":"article-journal","abstract":"Abstract.  The PRoteomics IDEntifications (PRIDE) database (https://www.ebi.ac.uk/pride/) is the world’s largest data repository of mass spectrometry-based prot","container-title":"Nucleic Acids Research","DOI":"10.1093/nar/gky1106","ISSN":"0305-1048","issue":"D1","journalAbbreviation":"Nucleic Acids Res","language":"en","page":"D442-D450","source":"academic.oup.com","title":"The PRIDE database and related tools and resources in 2019: improving support for quantification data","title-short":"The PRIDE database and related tools and resources in 2019","volume":"47","author":[{"family":"Perez-Riverol","given":"Yasset"},{"family":"Csordas","given":"Attila"},{"family":"Bai","given":"Jingwen"},{"family":"Bernal-Llinares","given":"Manuel"},{"family":"Hewapathirana","given":"Suresh"},{"family":"Kundu","given":"Deepti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996F3E" w:rsidRPr="00996F3E">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r w:rsidR="00221012">
        <w:rPr>
          <w:rFonts w:cs="Times New Roman"/>
        </w:rPr>
        <w:t xml:space="preserve">MaxQuant search parameters, </w:t>
      </w:r>
      <w:r w:rsidR="003F516B">
        <w:rPr>
          <w:rFonts w:cs="Times New Roman"/>
        </w:rPr>
        <w:t xml:space="preserve">MaxQuant search engine txt output, </w:t>
      </w:r>
      <w:r w:rsidR="00ED0115">
        <w:rPr>
          <w:rFonts w:cs="Times New Roman"/>
        </w:rPr>
        <w:t xml:space="preserve">and the </w:t>
      </w:r>
      <w:r w:rsidR="000C068D">
        <w:rPr>
          <w:rFonts w:cs="Times New Roman"/>
        </w:rPr>
        <w:t xml:space="preserve">UniProt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 xml:space="preserve">available at github.com/csdaw/candidaev. It was </w:t>
      </w:r>
      <w:r w:rsidR="00B01C9F">
        <w:rPr>
          <w:rFonts w:cs="Times New Roman"/>
        </w:rPr>
        <w:t>constructed using</w:t>
      </w:r>
      <w:r w:rsidR="00244AF8">
        <w:rPr>
          <w:rFonts w:cs="Times New Roman"/>
        </w:rPr>
        <w:t xml:space="preserve"> the R package</w:t>
      </w:r>
      <w:r w:rsidR="00B01C9F">
        <w:rPr>
          <w:rFonts w:cs="Times New Roman"/>
        </w:rPr>
        <w:t xml:space="preserve"> </w:t>
      </w:r>
      <w:r w:rsidR="00B01C9F" w:rsidRPr="00244AF8">
        <w:rPr>
          <w:rFonts w:cs="Times New Roman"/>
          <w:i/>
        </w:rPr>
        <w:t>rrtools</w:t>
      </w:r>
      <w:r w:rsidR="004D5CF1">
        <w:rPr>
          <w:rFonts w:cs="Times New Roman"/>
        </w:rPr>
        <w:t xml:space="preserve"> </w:t>
      </w:r>
      <w:r w:rsidR="004D5CF1">
        <w:rPr>
          <w:rFonts w:cs="Times New Roman"/>
        </w:rPr>
        <w:fldChar w:fldCharType="begin"/>
      </w:r>
      <w:r w:rsidR="00996F3E">
        <w:rPr>
          <w:rFonts w:cs="Times New Roman"/>
        </w:rPr>
        <w:instrText xml:space="preserve"> ADDIN ZOTERO_ITEM CSL_CITATION {"citationID":"N4RsAK4U","properties":{"formattedCitation":"[64]","plainCitation":"[64]","noteIndex":0},"citationItems":[{"id":210,"uris":["http://zotero.org/users/5329443/items/ASBPD72Y"],"uri":["http://zotero.org/users/5329443/items/ASBPD72Y"],"itemData":{"id":210,"type":"article-journal","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tools.","container-title":"The American Statistician","DOI":"10.1080/00031305.2017.1375986","ISSN":"0003-1305","issue":"1","journalAbbreviation":"Am. Stat.","page":"80-88","source":"amstat.tandfonline.com (Atypon)","title":"Packaging Data Analytical Work Reproducibly Using R (and Friends)","volume":"72","author":[{"family":"Marwick","given":"Ben"},{"family":"Boettiger","given":"Carl"},{"family":"Mullen","given":"Lincoln"}],"issued":{"date-parts":[["2018",1,2]]}}}],"schema":"https://github.com/citation-style-language/schema/raw/master/csl-citation.json"}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996F3E" w:rsidRPr="00996F3E">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zenodo (url).</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25602E5A" w:rsidR="004D5CF1" w:rsidRDefault="00115A2E" w:rsidP="00A255EC">
      <w:pPr>
        <w:spacing w:line="480" w:lineRule="auto"/>
      </w:pPr>
      <w:r>
        <w:t xml:space="preserve">EVs were isolated from </w:t>
      </w:r>
      <w:ins w:id="63" w:author="Charlotte Dawson" w:date="2020-01-12T18:00:00Z">
        <w:r w:rsidR="00AA1F64">
          <w:t>different</w:t>
        </w:r>
      </w:ins>
      <w:del w:id="64" w:author="Charlotte Dawson" w:date="2020-01-12T18:00:00Z">
        <w:r w:rsidR="00C26BF5" w:rsidDel="00AA1F64">
          <w:delText>four</w:delText>
        </w:r>
        <w:r w:rsidDel="00AA1F64">
          <w:delText xml:space="preserve"> </w:delText>
        </w:r>
      </w:del>
      <w:r>
        <w:t xml:space="preserve">strains </w:t>
      </w:r>
      <w:r w:rsidR="008F32EC">
        <w:t>using</w:t>
      </w:r>
      <w:r>
        <w:t xml:space="preserve"> a modified version of the differential ultracentrifugation method defined by </w:t>
      </w:r>
      <w:r>
        <w:fldChar w:fldCharType="begin"/>
      </w:r>
      <w:r w:rsidR="00996F3E">
        <w:instrText xml:space="preserve"> ADDIN ZOTERO_ITEM CSL_CITATION {"citationID":"ITpIcpca","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996F3E" w:rsidRPr="00996F3E">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with bronchomycosis</w:t>
      </w:r>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996F3E">
        <w:instrText xml:space="preserve"> ADDIN ZOTERO_ITEM CSL_CITATION {"citationID":"nen20X9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0.192 to 0.716 μg/μL</w:t>
      </w:r>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2626B350"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del w:id="65" w:author="Charlotte Dawson" w:date="2020-01-11T10:22:00Z">
        <w:r w:rsidR="00A749E2" w:rsidDel="008120B2">
          <w:delText>The EV preparation with the largest amount of visual debris</w:delText>
        </w:r>
        <w:r w:rsidR="00E32E94" w:rsidDel="008120B2">
          <w:delText xml:space="preserve"> (ATCC90028) </w:delText>
        </w:r>
        <w:r w:rsidR="00A749E2" w:rsidDel="008120B2">
          <w:delText xml:space="preserve">also had the highest protein concentration </w:delText>
        </w:r>
        <w:r w:rsidR="001E31D0" w:rsidDel="008120B2">
          <w:delText>(</w:delText>
        </w:r>
        <w:r w:rsidR="004077DE" w:rsidDel="008120B2">
          <w:delText>S</w:delText>
        </w:r>
        <w:r w:rsidR="001E31D0" w:rsidDel="008120B2">
          <w:delText>upplementa</w:delText>
        </w:r>
        <w:r w:rsidR="004D2FB8" w:rsidDel="008120B2">
          <w:delText>ry</w:delText>
        </w:r>
        <w:r w:rsidR="001E31D0" w:rsidDel="008120B2">
          <w:delText xml:space="preserve"> Table </w:delText>
        </w:r>
        <w:commentRangeStart w:id="66"/>
        <w:r w:rsidR="001E31D0" w:rsidDel="008120B2">
          <w:delText>S1</w:delText>
        </w:r>
      </w:del>
      <w:commentRangeEnd w:id="66"/>
      <w:r w:rsidR="008120B2">
        <w:rPr>
          <w:rStyle w:val="CommentReference"/>
        </w:rPr>
        <w:commentReference w:id="66"/>
      </w:r>
      <w:del w:id="67" w:author="Charlotte Dawson" w:date="2020-01-11T10:22:00Z">
        <w:r w:rsidR="001E31D0" w:rsidDel="008120B2">
          <w:delText>)</w:delText>
        </w:r>
        <w:r w:rsidR="00A749E2" w:rsidDel="008120B2">
          <w:delText xml:space="preserve">. </w:delText>
        </w:r>
      </w:del>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 xml:space="preserve">s less than 200 nm for all </w:t>
      </w:r>
      <w:del w:id="68" w:author="Charlotte Dawson" w:date="2020-01-12T19:19:00Z">
        <w:r w:rsidR="00A0331F" w:rsidDel="008B1FC9">
          <w:delText>four strains</w:delText>
        </w:r>
      </w:del>
      <w:ins w:id="69" w:author="Charlotte Dawson" w:date="2020-01-12T19:19:00Z">
        <w:r w:rsidR="008B1FC9">
          <w:t>samples</w:t>
        </w:r>
      </w:ins>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(sEVs) as defined in MISEV2018</w:t>
      </w:r>
      <w:r w:rsidR="009D78DF">
        <w:t xml:space="preserve"> </w:t>
      </w:r>
      <w:r w:rsidR="004D5CF1">
        <w:fldChar w:fldCharType="begin"/>
      </w:r>
      <w:r w:rsidR="00996F3E">
        <w:instrText xml:space="preserve"> ADDIN ZOTERO_ITEM CSL_CITATION {"citationID":"oinFoWl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DD4D5B">
        <w:t xml:space="preserve">, hence the proteomics results are </w:t>
      </w:r>
      <w:r w:rsidR="009D78DF">
        <w:t>relevant for</w:t>
      </w:r>
      <w:r w:rsidR="00DD4D5B">
        <w:t xml:space="preserve"> sEVs and not necessarily larger EVs</w:t>
      </w:r>
      <w:r w:rsidR="00A0331F">
        <w:t xml:space="preserve">. </w:t>
      </w:r>
    </w:p>
    <w:p w14:paraId="22C77970" w14:textId="5076BC04" w:rsidR="004F7861" w:rsidRDefault="005611F2" w:rsidP="00B94229">
      <w:pPr>
        <w:spacing w:line="480" w:lineRule="auto"/>
      </w:pPr>
      <w:r>
        <w:t xml:space="preserve">The distribution of </w:t>
      </w:r>
      <w:r w:rsidR="00A0331F">
        <w:t>EV particle size differed slightly for each strain</w:t>
      </w:r>
      <w:r w:rsidR="009D78DF">
        <w:t xml:space="preserve"> (</w:t>
      </w:r>
      <w:commentRangeStart w:id="70"/>
      <w:r w:rsidR="009D78DF">
        <w:t>Figure</w:t>
      </w:r>
      <w:commentRangeEnd w:id="70"/>
      <w:r w:rsidR="00085244">
        <w:rPr>
          <w:rStyle w:val="CommentReference"/>
        </w:rPr>
        <w:commentReference w:id="70"/>
      </w:r>
      <w:r w:rsidR="009D78DF">
        <w:t xml:space="preserv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 xml:space="preserve">tight, symmetrical distribution centred around 100 </w:t>
      </w:r>
      <w:r w:rsidR="00CB0390">
        <w:lastRenderedPageBreak/>
        <w:t>nm.</w:t>
      </w:r>
      <w:ins w:id="71" w:author="Charlotte Dawson" w:date="2020-01-11T10:30:00Z">
        <w:r w:rsidR="008120B2">
          <w:t xml:space="preserve"> </w:t>
        </w:r>
      </w:ins>
      <w:ins w:id="72" w:author="Charlotte Dawson" w:date="2020-01-11T10:36:00Z">
        <w:r w:rsidR="008120B2">
          <w:t xml:space="preserve">Interestingly, </w:t>
        </w:r>
      </w:ins>
      <w:ins w:id="73" w:author="Charlotte Dawson" w:date="2020-01-11T10:32:00Z">
        <w:r w:rsidR="008120B2">
          <w:t>EVs from</w:t>
        </w:r>
      </w:ins>
      <w:ins w:id="74" w:author="Charlotte Dawson" w:date="2020-01-11T10:37:00Z">
        <w:r w:rsidR="008120B2">
          <w:t xml:space="preserve"> both</w:t>
        </w:r>
      </w:ins>
      <w:ins w:id="75" w:author="Charlotte Dawson" w:date="2020-01-11T10:32:00Z">
        <w:r w:rsidR="008120B2">
          <w:t xml:space="preserve"> ATCC strains had a significantly larger mode</w:t>
        </w:r>
      </w:ins>
      <w:ins w:id="76" w:author="Charlotte Dawson" w:date="2020-01-11T10:33:00Z">
        <w:r w:rsidR="008120B2">
          <w:t xml:space="preserve"> diameter</w:t>
        </w:r>
      </w:ins>
      <w:ins w:id="77" w:author="Charlotte Dawson" w:date="2020-01-11T10:32:00Z">
        <w:r w:rsidR="008120B2">
          <w:t xml:space="preserve"> than</w:t>
        </w:r>
      </w:ins>
      <w:ins w:id="78" w:author="Charlotte Dawson" w:date="2020-01-11T10:38:00Z">
        <w:r w:rsidR="008120B2">
          <w:t xml:space="preserve"> EVs from either morphology of</w:t>
        </w:r>
      </w:ins>
      <w:ins w:id="79" w:author="Charlotte Dawson" w:date="2020-01-11T10:32:00Z">
        <w:r w:rsidR="008120B2">
          <w:t xml:space="preserve"> DAY286 </w:t>
        </w:r>
      </w:ins>
      <w:ins w:id="80" w:author="Charlotte Dawson" w:date="2020-01-11T10:34:00Z">
        <w:r w:rsidR="008120B2">
          <w:t>(</w:t>
        </w:r>
        <w:commentRangeStart w:id="81"/>
        <w:r w:rsidR="008120B2">
          <w:t>Supplementary Figure S3</w:t>
        </w:r>
      </w:ins>
      <w:ins w:id="82" w:author="Charlotte Dawson" w:date="2020-01-11T10:42:00Z">
        <w:r w:rsidR="00C17D7B">
          <w:t>A</w:t>
        </w:r>
      </w:ins>
      <w:commentRangeEnd w:id="81"/>
      <w:ins w:id="83" w:author="Charlotte Dawson" w:date="2020-01-11T11:15:00Z">
        <w:r w:rsidR="00F71452">
          <w:rPr>
            <w:rStyle w:val="CommentReference"/>
          </w:rPr>
          <w:commentReference w:id="81"/>
        </w:r>
      </w:ins>
      <w:ins w:id="84" w:author="Charlotte Dawson" w:date="2020-01-11T10:34:00Z">
        <w:r w:rsidR="008120B2">
          <w:t>)</w:t>
        </w:r>
      </w:ins>
      <w:ins w:id="85" w:author="Charlotte Dawson" w:date="2020-01-11T10:36:00Z">
        <w:r w:rsidR="008120B2">
          <w:t xml:space="preserve"> which </w:t>
        </w:r>
      </w:ins>
      <w:ins w:id="86" w:author="Charlotte Dawson" w:date="2020-01-11T10:40:00Z">
        <w:r w:rsidR="00C17D7B">
          <w:t xml:space="preserve">was </w:t>
        </w:r>
      </w:ins>
      <w:ins w:id="87" w:author="Charlotte Dawson" w:date="2020-01-11T10:36:00Z">
        <w:r w:rsidR="008120B2">
          <w:t>reflect</w:t>
        </w:r>
      </w:ins>
      <w:ins w:id="88" w:author="Charlotte Dawson" w:date="2020-01-11T10:38:00Z">
        <w:r w:rsidR="008120B2">
          <w:t>ed</w:t>
        </w:r>
      </w:ins>
      <w:ins w:id="89" w:author="Charlotte Dawson" w:date="2020-01-11T10:36:00Z">
        <w:r w:rsidR="008120B2">
          <w:t xml:space="preserve"> </w:t>
        </w:r>
      </w:ins>
      <w:ins w:id="90" w:author="Charlotte Dawson" w:date="2020-01-11T10:38:00Z">
        <w:r w:rsidR="008120B2">
          <w:t xml:space="preserve">by a lack of </w:t>
        </w:r>
      </w:ins>
      <w:ins w:id="91" w:author="Charlotte Dawson" w:date="2020-01-11T10:39:00Z">
        <w:r w:rsidR="00C17D7B">
          <w:t>detected particles</w:t>
        </w:r>
      </w:ins>
      <w:ins w:id="92" w:author="Charlotte Dawson" w:date="2020-01-11T10:40:00Z">
        <w:r w:rsidR="00C17D7B">
          <w:t xml:space="preserve"> for ATCC EVs</w:t>
        </w:r>
      </w:ins>
      <w:ins w:id="93" w:author="Charlotte Dawson" w:date="2020-01-11T10:39:00Z">
        <w:r w:rsidR="00C17D7B">
          <w:t xml:space="preserve"> below 100 nm (Figure 1B).</w:t>
        </w:r>
      </w:ins>
      <w:ins w:id="94" w:author="Charlotte Dawson" w:date="2020-01-11T10:36:00Z">
        <w:r w:rsidR="008120B2">
          <w:t xml:space="preserve"> </w:t>
        </w:r>
      </w:ins>
      <w:r w:rsidR="00CB0390">
        <w:t xml:space="preserve"> </w:t>
      </w:r>
      <w:del w:id="95" w:author="Charlotte Dawson" w:date="2020-01-11T10:39:00Z">
        <w:r w:rsidR="00CB0390" w:rsidDel="00C17D7B">
          <w:delText xml:space="preserve">The mode </w:delText>
        </w:r>
        <w:r w:rsidR="006A2879" w:rsidDel="00C17D7B">
          <w:delText xml:space="preserve">diameter </w:delText>
        </w:r>
        <w:r w:rsidR="00CB0390" w:rsidDel="00C17D7B">
          <w:delText xml:space="preserve">of </w:delText>
        </w:r>
        <w:r w:rsidR="0097528A" w:rsidDel="00C17D7B">
          <w:delText xml:space="preserve">EVs from </w:delText>
        </w:r>
        <w:r w:rsidR="00CB0390" w:rsidDel="00C17D7B">
          <w:delText xml:space="preserve">both DAY286 </w:delText>
        </w:r>
        <w:r w:rsidR="008C06D7" w:rsidDel="00C17D7B">
          <w:delText>biofilm</w:delText>
        </w:r>
        <w:r w:rsidR="00CB0390" w:rsidDel="00C17D7B">
          <w:delText xml:space="preserve"> and </w:delText>
        </w:r>
        <w:r w:rsidR="008C06D7" w:rsidDel="00C17D7B">
          <w:delText xml:space="preserve">yeast </w:delText>
        </w:r>
        <w:r w:rsidR="00CB0390" w:rsidDel="00C17D7B">
          <w:delText>was approximately 100 nm whereas EVs from the ATCC strains were slightly larger with a mode diameter of 135 to 170 nm (</w:delText>
        </w:r>
        <w:r w:rsidR="004077DE" w:rsidDel="00C17D7B">
          <w:delText>S</w:delText>
        </w:r>
        <w:r w:rsidR="00CB0390" w:rsidDel="00C17D7B">
          <w:delText>upplementa</w:delText>
        </w:r>
        <w:r w:rsidR="004D2FB8" w:rsidDel="00C17D7B">
          <w:delText xml:space="preserve">ry </w:delText>
        </w:r>
        <w:r w:rsidR="00CB0390" w:rsidDel="00C17D7B">
          <w:delText xml:space="preserve">Table S1). </w:delText>
        </w:r>
      </w:del>
      <w:ins w:id="96" w:author="Charlotte Dawson" w:date="2020-01-11T10:41:00Z">
        <w:r w:rsidR="00C17D7B">
          <w:t xml:space="preserve"> </w:t>
        </w:r>
      </w:ins>
      <w:r w:rsidR="004F7861">
        <w:t xml:space="preserve">The total particle concentration of EVs from ATCC90028, DAY286 yeast, and DAY286 biofilm </w:t>
      </w:r>
      <w:r w:rsidR="0097528A">
        <w:t xml:space="preserve">was </w:t>
      </w:r>
      <w:ins w:id="97" w:author="Charlotte Dawson" w:date="2020-01-11T10:45:00Z">
        <w:r w:rsidR="00C17D7B">
          <w:t>not significantly different</w:t>
        </w:r>
      </w:ins>
      <w:ins w:id="98" w:author="Charlotte Dawson" w:date="2020-01-11T10:46:00Z">
        <w:r w:rsidR="00C17D7B">
          <w:t xml:space="preserve"> (</w:t>
        </w:r>
        <w:commentRangeStart w:id="99"/>
        <w:r w:rsidR="00C17D7B">
          <w:t>Supplementary Figure S3B</w:t>
        </w:r>
      </w:ins>
      <w:commentRangeEnd w:id="99"/>
      <w:ins w:id="100" w:author="Charlotte Dawson" w:date="2020-01-11T11:17:00Z">
        <w:r w:rsidR="00F71452">
          <w:rPr>
            <w:rStyle w:val="CommentReference"/>
          </w:rPr>
          <w:commentReference w:id="99"/>
        </w:r>
      </w:ins>
      <w:ins w:id="101" w:author="Charlotte Dawson" w:date="2020-01-11T10:46:00Z">
        <w:r w:rsidR="00C17D7B">
          <w:t>)</w:t>
        </w:r>
      </w:ins>
      <w:ins w:id="102" w:author="Charlotte Dawson" w:date="2020-01-11T10:45:00Z">
        <w:r w:rsidR="00C17D7B">
          <w:t xml:space="preserve">, </w:t>
        </w:r>
      </w:ins>
      <w:del w:id="103" w:author="Charlotte Dawson" w:date="2020-01-11T10:45:00Z">
        <w:r w:rsidR="004F7861" w:rsidDel="00C17D7B">
          <w:delText>similar</w:delText>
        </w:r>
      </w:del>
      <w:del w:id="104" w:author="Charlotte Dawson" w:date="2020-01-11T10:47:00Z">
        <w:r w:rsidR="004F7861" w:rsidDel="00C17D7B">
          <w:delText xml:space="preserve"> </w:delText>
        </w:r>
        <w:r w:rsidR="0097528A" w:rsidDel="00C17D7B">
          <w:delText>with</w:delText>
        </w:r>
      </w:del>
      <w:ins w:id="105" w:author="Charlotte Dawson" w:date="2020-01-11T10:47:00Z">
        <w:r w:rsidR="00C17D7B">
          <w:t>and typically ranged from</w:t>
        </w:r>
      </w:ins>
      <w:r w:rsidR="0097528A">
        <w:t xml:space="preserve"> </w:t>
      </w:r>
      <w:r w:rsidR="004F7861">
        <w:t xml:space="preserve">1 to </w:t>
      </w:r>
      <w:ins w:id="106" w:author="Charlotte Dawson" w:date="2020-01-11T10:47:00Z">
        <w:r w:rsidR="00C17D7B">
          <w:t>3</w:t>
        </w:r>
      </w:ins>
      <w:del w:id="107" w:author="Charlotte Dawson" w:date="2020-01-11T10:47:00Z">
        <w:r w:rsidR="004F7861" w:rsidDel="00C17D7B">
          <w:delText>2</w:delText>
        </w:r>
      </w:del>
      <w:r w:rsidR="004F7861">
        <w:t xml:space="preserve">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w:t>
      </w:r>
      <w:ins w:id="108" w:author="Charlotte Dawson" w:date="2020-01-11T10:54:00Z">
        <w:r w:rsidR="00831DFB">
          <w:t xml:space="preserve">the particle concentration of </w:t>
        </w:r>
      </w:ins>
      <w:r w:rsidR="004F7861">
        <w:t xml:space="preserve">ATCC10231 EVs </w:t>
      </w:r>
      <w:ins w:id="109" w:author="Charlotte Dawson" w:date="2020-01-11T10:54:00Z">
        <w:r w:rsidR="00831DFB">
          <w:t xml:space="preserve">was </w:t>
        </w:r>
      </w:ins>
      <w:ins w:id="110" w:author="Charlotte Dawson" w:date="2020-01-11T10:55:00Z">
        <w:r w:rsidR="00831DFB">
          <w:t xml:space="preserve">lower than all the other EV samples </w:t>
        </w:r>
      </w:ins>
      <w:del w:id="111" w:author="Charlotte Dawson" w:date="2020-01-11T10:54:00Z">
        <w:r w:rsidR="004F7861" w:rsidDel="00831DFB">
          <w:delText xml:space="preserve">had lower particle concentrations ranging from </w:delText>
        </w:r>
      </w:del>
      <w:ins w:id="112" w:author="Charlotte Dawson" w:date="2020-01-11T10:54:00Z">
        <w:r w:rsidR="00831DFB">
          <w:t>(</w:t>
        </w:r>
      </w:ins>
      <w:r w:rsidR="004F7861">
        <w:t>2 to 5 x 10</w:t>
      </w:r>
      <w:r w:rsidR="004F7861">
        <w:rPr>
          <w:vertAlign w:val="superscript"/>
        </w:rPr>
        <w:t>11</w:t>
      </w:r>
      <w:r w:rsidR="004F7861">
        <w:t xml:space="preserve"> particles/mL</w:t>
      </w:r>
      <w:ins w:id="113" w:author="Charlotte Dawson" w:date="2020-01-11T10:55:00Z">
        <w:r w:rsidR="00831DFB">
          <w:t>)</w:t>
        </w:r>
      </w:ins>
      <w:ins w:id="114" w:author="Charlotte Dawson" w:date="2020-01-11T10:56:00Z">
        <w:r w:rsidR="00831DFB">
          <w:t>, but this difference was only significant compared to the biofilm EV preparations (Supplementary Figure S3B)</w:t>
        </w:r>
      </w:ins>
      <w:r w:rsidR="004F7861">
        <w:t xml:space="preserve">. </w:t>
      </w:r>
      <w:r w:rsidR="00322069">
        <w:t>The</w:t>
      </w:r>
      <w:ins w:id="115" w:author="Charlotte Dawson" w:date="2020-01-11T10:57:00Z">
        <w:r w:rsidR="00831DFB">
          <w:t>Comparing the</w:t>
        </w:r>
      </w:ins>
      <w:r w:rsidR="00322069">
        <w:t xml:space="preserve"> ratio of particles per μg of protein for each EV sample </w:t>
      </w:r>
      <w:del w:id="116" w:author="Charlotte Dawson" w:date="2020-01-11T10:57:00Z">
        <w:r w:rsidR="00322069" w:rsidDel="00831DFB">
          <w:delText xml:space="preserve">is shown in Figure </w:delText>
        </w:r>
        <w:r w:rsidR="00AC0EEE" w:rsidDel="00831DFB">
          <w:delText>1</w:delText>
        </w:r>
        <w:r w:rsidR="00322069" w:rsidDel="00831DFB">
          <w:delText>C.</w:delText>
        </w:r>
      </w:del>
      <w:ins w:id="117" w:author="Charlotte Dawson" w:date="2020-01-11T10:57:00Z">
        <w:r w:rsidR="00831DFB">
          <w:t>showed that</w:t>
        </w:r>
      </w:ins>
      <w:r w:rsidR="00322069">
        <w:t xml:space="preserve"> DAY286 biofilm EVs had a significantly higher</w:t>
      </w:r>
      <w:r w:rsidR="005303EC">
        <w:t xml:space="preserve"> ratio of</w:t>
      </w:r>
      <w:r w:rsidR="00322069">
        <w:t xml:space="preserve"> particles per μg of protein compared to the other</w:t>
      </w:r>
      <w:del w:id="118" w:author="Charlotte Dawson" w:date="2020-01-11T10:58:00Z">
        <w:r w:rsidR="00322069" w:rsidDel="00831DFB">
          <w:delText xml:space="preserve"> </w:delText>
        </w:r>
      </w:del>
      <w:ins w:id="119" w:author="Charlotte Dawson" w:date="2020-01-11T10:58:00Z">
        <w:r w:rsidR="00831DFB">
          <w:rPr>
            <w:i/>
            <w:iCs/>
          </w:rPr>
          <w:t xml:space="preserve">C. albicans </w:t>
        </w:r>
        <w:r w:rsidR="00831DFB">
          <w:t>EVs</w:t>
        </w:r>
      </w:ins>
      <w:del w:id="120" w:author="Charlotte Dawson" w:date="2020-01-11T10:58:00Z">
        <w:r w:rsidR="00322069" w:rsidDel="00831DFB">
          <w:delText>strains</w:delText>
        </w:r>
      </w:del>
      <w:r w:rsidR="00322069">
        <w:t>.</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73FD0578" w:rsidR="00160657" w:rsidRDefault="0012671D" w:rsidP="00B94229">
      <w:pPr>
        <w:spacing w:line="480" w:lineRule="auto"/>
      </w:pPr>
      <w:r>
        <w:t>MaxQuant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reference proteome in the UniProt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w:t>
      </w:r>
      <w:r w:rsidR="00440407">
        <w:lastRenderedPageBreak/>
        <w:t xml:space="preserve">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commentRangeStart w:id="121"/>
      <w:ins w:id="122" w:author="Charlotte Dawson" w:date="2020-01-11T17:29:00Z">
        <w:r w:rsidR="00D741F0">
          <w:t>Of</w:t>
        </w:r>
      </w:ins>
      <w:commentRangeEnd w:id="121"/>
      <w:ins w:id="123" w:author="Charlotte Dawson" w:date="2020-01-11T17:30:00Z">
        <w:r w:rsidR="00D741F0">
          <w:rPr>
            <w:rStyle w:val="CommentReference"/>
          </w:rPr>
          <w:commentReference w:id="121"/>
        </w:r>
      </w:ins>
      <w:ins w:id="124" w:author="Charlotte Dawson" w:date="2020-01-11T17:29:00Z">
        <w:r w:rsidR="00D741F0">
          <w:t xml:space="preserve"> the proteins quantified i</w:t>
        </w:r>
      </w:ins>
      <w:ins w:id="125" w:author="Charlotte Dawson" w:date="2020-01-11T17:28:00Z">
        <w:r w:rsidR="00D741F0">
          <w:t xml:space="preserve">n EVs from DAY286 biofilms </w:t>
        </w:r>
      </w:ins>
      <w:ins w:id="126" w:author="Charlotte Dawson" w:date="2020-01-11T17:31:00Z">
        <w:r w:rsidR="00D741F0">
          <w:t>or</w:t>
        </w:r>
      </w:ins>
      <w:ins w:id="127" w:author="Charlotte Dawson" w:date="2020-01-11T17:28:00Z">
        <w:r w:rsidR="00D741F0">
          <w:t xml:space="preserve"> yeast cells</w:t>
        </w:r>
      </w:ins>
      <w:ins w:id="128" w:author="Charlotte Dawson" w:date="2020-01-11T17:29:00Z">
        <w:r w:rsidR="00D741F0">
          <w:t xml:space="preserve">, </w:t>
        </w:r>
      </w:ins>
      <w:ins w:id="129" w:author="Charlotte Dawson" w:date="2020-01-11T17:28:00Z">
        <w:r w:rsidR="00D741F0">
          <w:t>44%</w:t>
        </w:r>
      </w:ins>
      <w:ins w:id="130" w:author="Charlotte Dawson" w:date="2020-01-11T17:29:00Z">
        <w:r w:rsidR="00D741F0">
          <w:t xml:space="preserve"> were common</w:t>
        </w:r>
      </w:ins>
      <w:ins w:id="131" w:author="Charlotte Dawson" w:date="2020-01-11T17:30:00Z">
        <w:r w:rsidR="00D741F0">
          <w:t xml:space="preserve"> (Supplementary Figure S4A).</w:t>
        </w:r>
      </w:ins>
    </w:p>
    <w:p w14:paraId="4F9528B0" w14:textId="7EED53BF" w:rsidR="00D741F0" w:rsidRPr="00E353B9" w:rsidRDefault="0012671D" w:rsidP="00B94229">
      <w:pPr>
        <w:spacing w:line="480" w:lineRule="auto"/>
      </w:pPr>
      <w:r>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implemented in </w:t>
      </w:r>
      <w:r w:rsidR="003F7F1D" w:rsidRPr="00244AF8">
        <w:rPr>
          <w:i/>
        </w:rPr>
        <w:t xml:space="preserve">limma </w:t>
      </w:r>
      <w:r w:rsidR="003F7F1D">
        <w:fldChar w:fldCharType="begin"/>
      </w:r>
      <w:r w:rsidR="00996F3E">
        <w:instrText xml:space="preserve"> ADDIN ZOTERO_ITEM CSL_CITATION {"citationID":"jhAMPoFz","properties":{"formattedCitation":"[52,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996F3E" w:rsidRPr="00996F3E">
        <w:rPr>
          <w:rFonts w:ascii="Calibri" w:hAnsi="Calibri" w:cs="Calibri"/>
        </w:rPr>
        <w:t>[52, 54]</w:t>
      </w:r>
      <w:r w:rsidR="003F7F1D">
        <w:fldChar w:fldCharType="end"/>
      </w:r>
      <w:r w:rsidR="00160657">
        <w:t xml:space="preserve">. The resulting t-statistics were adjusted using the Benjamini-Hochberg method </w:t>
      </w:r>
      <w:r w:rsidR="004D5CF1">
        <w:fldChar w:fldCharType="begin"/>
      </w:r>
      <w:r w:rsidR="00996F3E">
        <w:instrText xml:space="preserve"> ADDIN ZOTERO_ITEM CSL_CITATION {"citationID":"9koHhnid","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4D5CF1">
        <w:fldChar w:fldCharType="separate"/>
      </w:r>
      <w:r w:rsidR="00996F3E" w:rsidRPr="00996F3E">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ins w:id="132" w:author="Charlotte Dawson" w:date="2020-01-11T17:35:00Z">
        <w:r w:rsidR="00D741F0">
          <w:t xml:space="preserve"> </w:t>
        </w:r>
      </w:ins>
      <w:commentRangeStart w:id="133"/>
      <w:ins w:id="134" w:author="Charlotte Dawson" w:date="2020-01-11T17:33:00Z">
        <w:r w:rsidR="00D741F0">
          <w:t>The</w:t>
        </w:r>
      </w:ins>
      <w:commentRangeEnd w:id="133"/>
      <w:ins w:id="135" w:author="Charlotte Dawson" w:date="2020-01-11T17:35:00Z">
        <w:r w:rsidR="00D741F0">
          <w:rPr>
            <w:rStyle w:val="CommentReference"/>
          </w:rPr>
          <w:commentReference w:id="133"/>
        </w:r>
      </w:ins>
      <w:ins w:id="136" w:author="Charlotte Dawson" w:date="2020-01-11T17:33:00Z">
        <w:r w:rsidR="00D741F0">
          <w:t xml:space="preserve"> differential abundance analysis was repeated to compare the enrichment of p</w:t>
        </w:r>
      </w:ins>
      <w:ins w:id="137" w:author="Charlotte Dawson" w:date="2020-01-11T17:34:00Z">
        <w:r w:rsidR="00D741F0">
          <w:t>roteins common to DAY286 yeast and biofilm EVs</w:t>
        </w:r>
      </w:ins>
      <w:ins w:id="138" w:author="Charlotte Dawson" w:date="2020-01-11T17:35:00Z">
        <w:r w:rsidR="00D741F0">
          <w:t xml:space="preserve"> (Supplementary Figure S4B</w:t>
        </w:r>
      </w:ins>
      <w:ins w:id="139" w:author="Charlotte Dawson" w:date="2020-01-11T17:46:00Z">
        <w:r w:rsidR="00190F93">
          <w:t>, Supplementary Data S6</w:t>
        </w:r>
      </w:ins>
      <w:ins w:id="140" w:author="Charlotte Dawson" w:date="2020-01-11T17:35:00Z">
        <w:r w:rsidR="00D741F0">
          <w:t>)</w:t>
        </w:r>
      </w:ins>
      <w:ins w:id="141" w:author="Charlotte Dawson" w:date="2020-01-11T17:34:00Z">
        <w:r w:rsidR="00D741F0">
          <w:t xml:space="preserve">. </w:t>
        </w:r>
      </w:ins>
      <w:ins w:id="142" w:author="Charlotte Dawson" w:date="2020-01-11T17:36:00Z">
        <w:r w:rsidR="00D741F0">
          <w:t>From the 433</w:t>
        </w:r>
      </w:ins>
      <w:ins w:id="143" w:author="Charlotte Dawson" w:date="2020-01-11T17:37:00Z">
        <w:r w:rsidR="00190F93">
          <w:t xml:space="preserve"> shared</w:t>
        </w:r>
      </w:ins>
      <w:ins w:id="144" w:author="Charlotte Dawson" w:date="2020-01-11T17:36:00Z">
        <w:r w:rsidR="00D741F0">
          <w:t xml:space="preserve"> proteins, 129 were significantly enriched in biofilm EVs versus </w:t>
        </w:r>
      </w:ins>
      <w:ins w:id="145" w:author="Charlotte Dawson" w:date="2020-01-11T17:37:00Z">
        <w:r w:rsidR="00D741F0">
          <w:t>136 proteins which were significantly more abundant</w:t>
        </w:r>
        <w:r w:rsidR="00190F93">
          <w:t xml:space="preserve"> in DAY286 yeast EVs.</w:t>
        </w:r>
      </w:ins>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36D85265" w14:textId="08D47A4C" w:rsidR="0071341D" w:rsidDel="00A81575" w:rsidRDefault="00571209" w:rsidP="00B94229">
      <w:pPr>
        <w:spacing w:line="480" w:lineRule="auto"/>
        <w:rPr>
          <w:del w:id="146" w:author="Charlotte Dawson" w:date="2020-01-11T18:07:00Z"/>
        </w:rPr>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996F3E">
        <w:instrText xml:space="preserve"> ADDIN ZOTERO_ITEM CSL_CITATION {"citationID":"MzJ0IxRA","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996F3E" w:rsidRPr="00996F3E">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996F3E">
        <w:instrText xml:space="preserve"> ADDIN ZOTERO_ITEM CSL_CITATION {"citationID":"m7uHZi43","properties":{"formattedCitation":"[24, 31]","plainCitation":"[24,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996F3E" w:rsidRPr="00996F3E">
        <w:rPr>
          <w:rFonts w:ascii="Calibri" w:hAnsi="Calibri" w:cs="Calibri"/>
        </w:rPr>
        <w:t>[24, 31]</w:t>
      </w:r>
      <w:r w:rsidR="00713CB0">
        <w:fldChar w:fldCharType="end"/>
      </w:r>
      <w:r>
        <w:t xml:space="preserve">, </w:t>
      </w:r>
      <w:r w:rsidR="00E31930">
        <w:t>fungal-type</w:t>
      </w:r>
      <w:ins w:id="147" w:author="Charlotte Dawson" w:date="2020-01-11T21:29:00Z">
        <w:r w:rsidR="0088193A">
          <w:t xml:space="preserve"> or yeast-type</w:t>
        </w:r>
      </w:ins>
      <w:r w:rsidR="00E31930">
        <w:t xml:space="preserve"> cell wall organisation w</w:t>
      </w:r>
      <w:ins w:id="148" w:author="Charlotte Dawson" w:date="2020-01-11T21:30:00Z">
        <w:r w:rsidR="0088193A">
          <w:t>ere</w:t>
        </w:r>
      </w:ins>
      <w:del w:id="149" w:author="Charlotte Dawson" w:date="2020-01-11T21:30:00Z">
        <w:r w:rsidR="00E31930" w:rsidDel="0088193A">
          <w:delText>as a</w:delText>
        </w:r>
      </w:del>
      <w:r w:rsidR="00E31930">
        <w:t xml:space="preserve"> significantly enriched biological process</w:t>
      </w:r>
      <w:ins w:id="150" w:author="Charlotte Dawson" w:date="2020-01-11T21:30:00Z">
        <w:r w:rsidR="0088193A">
          <w:t>es</w:t>
        </w:r>
      </w:ins>
      <w:r w:rsidR="00E31930">
        <w:t xml:space="preserve"> </w:t>
      </w:r>
      <w:r w:rsidR="008149B4">
        <w:t>that w</w:t>
      </w:r>
      <w:ins w:id="151" w:author="Charlotte Dawson" w:date="2020-01-11T21:30:00Z">
        <w:r w:rsidR="0088193A">
          <w:t>ere</w:t>
        </w:r>
      </w:ins>
      <w:del w:id="152" w:author="Charlotte Dawson" w:date="2020-01-11T21:30:00Z">
        <w:r w:rsidR="008149B4" w:rsidDel="0088193A">
          <w:delText>as</w:delText>
        </w:r>
      </w:del>
      <w:r w:rsidR="008149B4">
        <w:t xml:space="preserve"> </w:t>
      </w:r>
      <w:r w:rsidR="00E31930">
        <w:t xml:space="preserve">identified for all </w:t>
      </w:r>
      <w:r w:rsidR="00E31930">
        <w:lastRenderedPageBreak/>
        <w:t>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moveFromRangeStart w:id="153" w:author="Charlotte Dawson" w:date="2020-01-11T17:42:00Z" w:name="move29656966"/>
      <w:moveFrom w:id="154" w:author="Charlotte Dawson" w:date="2020-01-11T17:42:00Z">
        <w:r w:rsidR="00713CB0" w:rsidDel="00190F93">
          <w:t xml:space="preserve">All </w:t>
        </w:r>
        <w:r w:rsidR="00B65002" w:rsidDel="00190F93">
          <w:t>EV data</w:t>
        </w:r>
        <w:r w:rsidR="008071F5" w:rsidDel="00190F93">
          <w:t xml:space="preserve"> </w:t>
        </w:r>
        <w:r w:rsidR="00B65002" w:rsidDel="00190F93">
          <w:t xml:space="preserve">sets </w:t>
        </w:r>
        <w:r w:rsidR="008149B4" w:rsidDel="00190F93">
          <w:t>were</w:t>
        </w:r>
        <w:r w:rsidR="00B65002" w:rsidDel="00190F93">
          <w:t xml:space="preserve"> </w:t>
        </w:r>
        <w:r w:rsidR="008149B4" w:rsidDel="00190F93">
          <w:t xml:space="preserve">enriched with </w:t>
        </w:r>
        <w:r w:rsidR="00593EE7" w:rsidDel="00190F93">
          <w:t>proteins with</w:t>
        </w:r>
        <w:r w:rsidR="00B65002" w:rsidDel="00190F93">
          <w:t xml:space="preserve"> 1,3 beta</w:t>
        </w:r>
        <w:r w:rsidR="001346F8" w:rsidDel="00190F93">
          <w:t>-glucanosyltransferase activity</w:t>
        </w:r>
        <w:r w:rsidR="008149B4" w:rsidDel="00190F93">
          <w:t xml:space="preserve">. </w:t>
        </w:r>
        <w:r w:rsidR="009904B1" w:rsidDel="00190F93">
          <w:t>However,</w:t>
        </w:r>
        <w:r w:rsidR="00713CB0" w:rsidDel="00190F93">
          <w:t xml:space="preserve"> the</w:t>
        </w:r>
        <w:r w:rsidR="001346F8" w:rsidDel="00190F93">
          <w:t xml:space="preserve"> biofilm EV</w:t>
        </w:r>
        <w:r w:rsidR="009904B1" w:rsidDel="00190F93">
          <w:t>s</w:t>
        </w:r>
        <w:r w:rsidR="00713CB0" w:rsidDel="00190F93">
          <w:t xml:space="preserve"> </w:t>
        </w:r>
        <w:r w:rsidR="008149B4" w:rsidDel="00190F93">
          <w:t>were</w:t>
        </w:r>
        <w:r w:rsidR="001346F8" w:rsidDel="00190F93">
          <w:t xml:space="preserve"> </w:t>
        </w:r>
        <w:r w:rsidR="004B5CD0" w:rsidDel="00190F93">
          <w:t xml:space="preserve">also </w:t>
        </w:r>
        <w:r w:rsidR="001346F8" w:rsidDel="00190F93">
          <w:t>enrich</w:t>
        </w:r>
        <w:r w:rsidR="008149B4" w:rsidDel="00190F93">
          <w:t xml:space="preserve">ed with </w:t>
        </w:r>
        <w:r w:rsidR="00F523D0" w:rsidDel="00190F93">
          <w:t>proteins with</w:t>
        </w:r>
        <w:r w:rsidR="001346F8" w:rsidDel="00190F93">
          <w:t xml:space="preserve"> exo-1,3-beta-glucosidase activity indicating that the role for EVs in cell wall dynamics may change between morphologies. </w:t>
        </w:r>
      </w:moveFrom>
      <w:moveFromRangeEnd w:id="153"/>
    </w:p>
    <w:p w14:paraId="23DDC928" w14:textId="6999A348" w:rsidR="00AD0A09" w:rsidRDefault="00F523D0" w:rsidP="00B94229">
      <w:pPr>
        <w:spacing w:line="480" w:lineRule="auto"/>
      </w:pPr>
      <w:r>
        <w:t xml:space="preserve">Proteins involved in </w:t>
      </w:r>
      <w:r w:rsidR="008071F5">
        <w:t xml:space="preserve">ER localisation and protein glycosylation </w:t>
      </w:r>
      <w:r>
        <w:t>were</w:t>
      </w:r>
      <w:r w:rsidR="008071F5">
        <w:t xml:space="preserve"> overrepresented in </w:t>
      </w:r>
      <w:r w:rsidR="00A55649">
        <w:t xml:space="preserve">the three </w:t>
      </w:r>
      <w:r w:rsidR="008071F5">
        <w:t>yeast EV</w:t>
      </w:r>
      <w:r w:rsidR="00A55649">
        <w:t xml:space="preserve"> data sets </w:t>
      </w:r>
      <w:ins w:id="155" w:author="Charlotte Dawson" w:date="2020-01-11T21:31:00Z">
        <w:r w:rsidR="0088193A">
          <w:t xml:space="preserve">(Supplementary Data S3) </w:t>
        </w:r>
      </w:ins>
      <w:r w:rsidR="00A55649">
        <w:t>and</w:t>
      </w:r>
      <w:ins w:id="156" w:author="Charlotte Dawson" w:date="2020-01-11T17:42:00Z">
        <w:r w:rsidR="00190F93">
          <w:t xml:space="preserve"> may</w:t>
        </w:r>
      </w:ins>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th</w:t>
      </w:r>
      <w:r w:rsidR="00A55649">
        <w:t>e fungal cell wall</w:t>
      </w:r>
      <w:del w:id="157" w:author="Charlotte Dawson" w:date="2020-01-11T21:31:00Z">
        <w:r w:rsidR="00A55649" w:rsidDel="0088193A">
          <w:delText xml:space="preserve"> (</w:delText>
        </w:r>
        <w:r w:rsidR="004077DE" w:rsidDel="0088193A">
          <w:delText>S</w:delText>
        </w:r>
        <w:r w:rsidR="00A55649" w:rsidDel="0088193A">
          <w:delText>upplementa</w:delText>
        </w:r>
        <w:r w:rsidR="004077DE" w:rsidDel="0088193A">
          <w:delText>ry</w:delText>
        </w:r>
        <w:r w:rsidR="00A55649" w:rsidDel="0088193A">
          <w:delText xml:space="preserve"> </w:delText>
        </w:r>
        <w:r w:rsidR="004077DE" w:rsidDel="0088193A">
          <w:delText>Data</w:delText>
        </w:r>
        <w:r w:rsidR="00A55649" w:rsidDel="0088193A">
          <w:delText xml:space="preserve"> S3)</w:delText>
        </w:r>
      </w:del>
      <w:r w:rsidR="00A55649">
        <w:t>.</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2F38FFFB" w14:textId="54F2498A" w:rsidR="00A81575" w:rsidRDefault="001346F8" w:rsidP="00B94229">
      <w:pPr>
        <w:spacing w:line="480" w:lineRule="auto"/>
        <w:rPr>
          <w:ins w:id="158" w:author="Charlotte Dawson" w:date="2020-01-11T18:08:00Z"/>
        </w:rPr>
      </w:pPr>
      <w:r>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996F3E">
        <w:instrText xml:space="preserve"> ADDIN ZOTERO_ITEM CSL_CITATION {"citationID":"ddllwJN0","properties":{"formattedCitation":"[65, 66]","plainCitation":"[65, 66]","noteIndex":0},"citationItems":[{"id":381,"uris":["http://zotero.org/users/5329443/items/CQ7DBJN7"],"uri":["http://zotero.org/users/5329443/items/CQ7DBJN7"],"itemData":{"id":381,"type":"article-journal","abstract":"This study shows that the fungus Candida albicans cell wall-associated Sap9 proteinase is required for control of hyphal filament formation and separation, and","container-title":"Pathogens and Disease","DOI":"10.1093/femspd/ftw005","issue":"3","journalAbbreviation":"Pathog Dis","language":"en","source":"academic.oup.com","title":"Role of Candida albicans secreted aspartyl protease Sap9 in interkingdom biofilm formation","URL":"https://academic.oup.com/femspd/article/74/3/ftw005/2570151","volume":"74","author":[{"family":"Dutton","given":"Lindsay C."},{"family":"Jenkinson","given":"Howard F."},{"family":"Lamont","given":"Richard J."},{"family":"Nobbs","given":"Angela H."}],"accessed":{"date-parts":[["2019",3,17]]},"issued":{"date-parts":[["2016",4,1]]}}},{"id":1749,"uris":["http://zotero.org/users/5329443/items/DME7LR23"],"uri":["http://zotero.org/users/5329443/items/DME7LR23"],"itemData":{"id":1749,"type":"article-journal","abstract":"Abstract.  The agglutinin-like sequence (ALS) family of Candida albicans includes eight genes that encode large cell-surface glycoproteins. The high degree of s","container-title":"Medical Mycology","DOI":"10.1080/13693780701435317","ISSN":"1369-3786","issue":"1","journalAbbreviation":"Med Mycol","language":"en","page":"1-15","source":"academic.oup.com","title":"Discovering the secrets of the Candida albicans agglutinin-like sequence (ALS) gene family — a sticky pursuit","volume":"46","author":[{"family":"Hoyer","given":"Lois L."},{"family":"Green","given":"Clayton B."},{"family":"Oh","given":"Soon-Hwan"},{"family":"Zhao","given":"Xiaomin"}],"issued":{"date-parts":[["2008",2,1]]}}}],"schema":"https://github.com/citation-style-language/schema/raw/master/csl-citation.json"} </w:instrText>
      </w:r>
      <w:r w:rsidR="00F507D0">
        <w:fldChar w:fldCharType="separate"/>
      </w:r>
      <w:r w:rsidR="00996F3E" w:rsidRPr="00996F3E">
        <w:rPr>
          <w:rFonts w:ascii="Calibri" w:hAnsi="Calibri" w:cs="Calibri"/>
        </w:rPr>
        <w:t>[65, 66]</w:t>
      </w:r>
      <w:r w:rsidR="00F507D0">
        <w:fldChar w:fldCharType="end"/>
      </w:r>
      <w:r w:rsidR="007E5C4E">
        <w:t xml:space="preserve">. </w:t>
      </w:r>
      <w:moveToRangeStart w:id="159" w:author="Charlotte Dawson" w:date="2020-01-11T17:42:00Z" w:name="move29656966"/>
      <w:moveTo w:id="160" w:author="Charlotte Dawson" w:date="2020-01-11T17:42:00Z">
        <w:r w:rsidR="00190F93">
          <w:t>All EV data sets were enriched with proteins with 1,3 beta-glucanosyltransferase activity. However, the biofilm EVs were also enriched with proteins with exo-1,3-beta-glucosidase activity indicating that the role for EVs in cell wall dynamics may change between morphologies.</w:t>
        </w:r>
      </w:moveTo>
      <w:moveToRangeEnd w:id="159"/>
      <w:ins w:id="161" w:author="Charlotte Dawson" w:date="2020-01-11T17:47:00Z">
        <w:r w:rsidR="00190F93">
          <w:t xml:space="preserve"> </w:t>
        </w:r>
      </w:ins>
    </w:p>
    <w:p w14:paraId="4D2443E1" w14:textId="53DCB3BD" w:rsidR="00190F93" w:rsidRDefault="00190F93" w:rsidP="00B94229">
      <w:pPr>
        <w:spacing w:line="480" w:lineRule="auto"/>
        <w:rPr>
          <w:ins w:id="162" w:author="Charlotte Dawson" w:date="2020-01-11T17:42:00Z"/>
        </w:rPr>
      </w:pPr>
      <w:commentRangeStart w:id="163"/>
      <w:ins w:id="164" w:author="Charlotte Dawson" w:date="2020-01-11T17:47:00Z">
        <w:r>
          <w:t>Consequently</w:t>
        </w:r>
      </w:ins>
      <w:commentRangeEnd w:id="163"/>
      <w:ins w:id="165" w:author="Charlotte Dawson" w:date="2020-01-11T17:49:00Z">
        <w:r w:rsidR="00AE3E92">
          <w:rPr>
            <w:rStyle w:val="CommentReference"/>
          </w:rPr>
          <w:commentReference w:id="163"/>
        </w:r>
      </w:ins>
      <w:ins w:id="166" w:author="Charlotte Dawson" w:date="2020-01-11T17:47:00Z">
        <w:r>
          <w:t>, w</w:t>
        </w:r>
      </w:ins>
      <w:ins w:id="167" w:author="Charlotte Dawson" w:date="2020-01-11T17:43:00Z">
        <w:r>
          <w:t xml:space="preserve">e performed functional analyses on the </w:t>
        </w:r>
      </w:ins>
      <w:ins w:id="168" w:author="Charlotte Dawson" w:date="2020-01-11T17:44:00Z">
        <w:r>
          <w:t xml:space="preserve">differentially abundant </w:t>
        </w:r>
      </w:ins>
      <w:ins w:id="169" w:author="Charlotte Dawson" w:date="2020-01-11T17:43:00Z">
        <w:r>
          <w:t>proteins</w:t>
        </w:r>
      </w:ins>
      <w:ins w:id="170" w:author="Charlotte Dawson" w:date="2020-01-11T17:44:00Z">
        <w:r>
          <w:t xml:space="preserve"> found in </w:t>
        </w:r>
      </w:ins>
      <w:ins w:id="171" w:author="Charlotte Dawson" w:date="2020-01-11T17:48:00Z">
        <w:r w:rsidR="00AE3E92">
          <w:t xml:space="preserve">DAY286 biofilm and yeast </w:t>
        </w:r>
      </w:ins>
      <w:ins w:id="172" w:author="Charlotte Dawson" w:date="2020-01-11T17:44:00Z">
        <w:r>
          <w:t>EVs</w:t>
        </w:r>
      </w:ins>
      <w:ins w:id="173" w:author="Charlotte Dawson" w:date="2020-01-11T17:47:00Z">
        <w:r w:rsidR="00AE3E92">
          <w:t xml:space="preserve"> </w:t>
        </w:r>
      </w:ins>
      <w:ins w:id="174" w:author="Charlotte Dawson" w:date="2020-01-11T17:45:00Z">
        <w:r>
          <w:t>to explor</w:t>
        </w:r>
      </w:ins>
      <w:ins w:id="175" w:author="Charlotte Dawson" w:date="2020-01-11T17:47:00Z">
        <w:r w:rsidR="00AE3E92">
          <w:t xml:space="preserve">e how </w:t>
        </w:r>
      </w:ins>
      <w:ins w:id="176" w:author="Charlotte Dawson" w:date="2020-01-11T17:48:00Z">
        <w:r w:rsidR="00AE3E92">
          <w:t xml:space="preserve">EV function may change depending on source cell morphology </w:t>
        </w:r>
      </w:ins>
      <w:ins w:id="177" w:author="Charlotte Dawson" w:date="2020-01-11T17:46:00Z">
        <w:r>
          <w:t>(Supplementary Figure S5)</w:t>
        </w:r>
      </w:ins>
      <w:ins w:id="178" w:author="Charlotte Dawson" w:date="2020-01-11T17:45:00Z">
        <w:r>
          <w:t>.</w:t>
        </w:r>
      </w:ins>
      <w:ins w:id="179" w:author="Charlotte Dawson" w:date="2020-01-11T17:48:00Z">
        <w:r w:rsidR="00AE3E92">
          <w:t xml:space="preserve"> </w:t>
        </w:r>
      </w:ins>
      <w:ins w:id="180" w:author="Charlotte Dawson" w:date="2020-01-11T17:50:00Z">
        <w:r w:rsidR="00AE3E92">
          <w:t xml:space="preserve">Compared to biofilm EVs, DAY286 yeast EVs </w:t>
        </w:r>
      </w:ins>
      <w:ins w:id="181" w:author="Charlotte Dawson" w:date="2020-01-11T18:11:00Z">
        <w:r w:rsidR="00A81575">
          <w:t>were</w:t>
        </w:r>
      </w:ins>
      <w:ins w:id="182" w:author="Charlotte Dawson" w:date="2020-01-11T17:50:00Z">
        <w:r w:rsidR="00AE3E92">
          <w:t xml:space="preserve"> enriched in ribosomal </w:t>
        </w:r>
      </w:ins>
      <w:ins w:id="183" w:author="Charlotte Dawson" w:date="2020-01-11T17:58:00Z">
        <w:r w:rsidR="00DF738E">
          <w:t xml:space="preserve">and mitochondrial </w:t>
        </w:r>
      </w:ins>
      <w:ins w:id="184" w:author="Charlotte Dawson" w:date="2020-01-11T17:50:00Z">
        <w:r w:rsidR="00AE3E92">
          <w:t xml:space="preserve">proteins </w:t>
        </w:r>
      </w:ins>
      <w:ins w:id="185" w:author="Charlotte Dawson" w:date="2020-01-11T17:51:00Z">
        <w:r w:rsidR="00AE3E92">
          <w:t xml:space="preserve">and </w:t>
        </w:r>
      </w:ins>
      <w:ins w:id="186" w:author="Charlotte Dawson" w:date="2020-01-11T17:57:00Z">
        <w:r w:rsidR="00DF738E">
          <w:t>proteins</w:t>
        </w:r>
      </w:ins>
      <w:ins w:id="187" w:author="Charlotte Dawson" w:date="2020-01-11T17:59:00Z">
        <w:r w:rsidR="00DF738E">
          <w:t xml:space="preserve"> that function in</w:t>
        </w:r>
      </w:ins>
      <w:ins w:id="188" w:author="Charlotte Dawson" w:date="2020-01-11T17:58:00Z">
        <w:r w:rsidR="00DF738E">
          <w:t xml:space="preserve"> post-translational modification.</w:t>
        </w:r>
      </w:ins>
      <w:ins w:id="189" w:author="Charlotte Dawson" w:date="2020-01-11T18:00:00Z">
        <w:r w:rsidR="00DF738E">
          <w:t xml:space="preserve"> </w:t>
        </w:r>
      </w:ins>
      <w:ins w:id="190" w:author="Charlotte Dawson" w:date="2020-01-11T18:10:00Z">
        <w:r w:rsidR="00A81575">
          <w:t xml:space="preserve">EVs from </w:t>
        </w:r>
        <w:r w:rsidR="00A81575">
          <w:rPr>
            <w:i/>
            <w:iCs/>
          </w:rPr>
          <w:t>C. albicans</w:t>
        </w:r>
        <w:r w:rsidR="00A81575">
          <w:t xml:space="preserve"> biofilms have been shown to function in extracellular matrix biogenesis </w:t>
        </w:r>
      </w:ins>
      <w:ins w:id="191" w:author="Charlotte Dawson" w:date="2020-01-11T18:11:00Z">
        <w:r w:rsidR="00A81575">
          <w:t xml:space="preserve">[Zarnowski] which is reflected here by </w:t>
        </w:r>
      </w:ins>
      <w:ins w:id="192" w:author="Charlotte Dawson" w:date="2020-01-11T18:12:00Z">
        <w:r w:rsidR="00A81575">
          <w:t>an enrichment of cell surface and cell wall proteins that function in carbohydrate metabolism.</w:t>
        </w:r>
      </w:ins>
      <w:ins w:id="193" w:author="Charlotte Dawson" w:date="2020-01-11T18:14:00Z">
        <w:r w:rsidR="00A81575">
          <w:t xml:space="preserve"> Furthermore, biofilm EVs </w:t>
        </w:r>
      </w:ins>
      <w:ins w:id="194" w:author="Charlotte Dawson" w:date="2020-01-11T18:15:00Z">
        <w:r w:rsidR="00A81575">
          <w:t xml:space="preserve">were enriched in oxidative and </w:t>
        </w:r>
        <w:r w:rsidR="00A81575">
          <w:lastRenderedPageBreak/>
          <w:t>heat stress response proteins which is reflective of the different growth conditions compared to DAY286 yeast EVs.</w:t>
        </w:r>
      </w:ins>
    </w:p>
    <w:p w14:paraId="0318E1E8" w14:textId="77777777" w:rsidR="00190F93" w:rsidRDefault="00190F93" w:rsidP="00B94229">
      <w:pPr>
        <w:spacing w:line="480" w:lineRule="auto"/>
        <w:rPr>
          <w:ins w:id="195" w:author="Charlotte Dawson" w:date="2020-01-11T17:42:00Z"/>
        </w:rPr>
      </w:pPr>
    </w:p>
    <w:p w14:paraId="26CD5A5C" w14:textId="5FF9A24C" w:rsidR="00190F93" w:rsidRPr="007E7F25" w:rsidDel="00BE4F7D" w:rsidRDefault="001346F8" w:rsidP="00B94229">
      <w:pPr>
        <w:spacing w:line="480" w:lineRule="auto"/>
        <w:rPr>
          <w:del w:id="196" w:author="Charlotte Dawson" w:date="2020-01-11T18:20:00Z"/>
        </w:rPr>
      </w:pPr>
      <w:del w:id="197" w:author="Charlotte Dawson" w:date="2020-01-11T17:49:00Z">
        <w:r w:rsidDel="00AE3E92">
          <w:delText xml:space="preserve">Most of the other </w:delText>
        </w:r>
      </w:del>
      <w:del w:id="198" w:author="Charlotte Dawson" w:date="2020-01-11T18:20:00Z">
        <w:r w:rsidDel="00BE4F7D">
          <w:delText xml:space="preserve">functions that were enriched in </w:delText>
        </w:r>
        <w:r w:rsidDel="00BE4F7D">
          <w:rPr>
            <w:i/>
          </w:rPr>
          <w:delText xml:space="preserve">C. albicans </w:delText>
        </w:r>
        <w:r w:rsidDel="00BE4F7D">
          <w:delText xml:space="preserve">EVs </w:delText>
        </w:r>
        <w:r w:rsidR="00B34D07" w:rsidDel="00BE4F7D">
          <w:delText>relate</w:delText>
        </w:r>
        <w:r w:rsidR="00FC53E8" w:rsidDel="00BE4F7D">
          <w:delText>d</w:delText>
        </w:r>
        <w:r w:rsidDel="00BE4F7D">
          <w:delText xml:space="preserve"> to these overarching functions of cell wall homeostasis and pathogenesis. </w:delText>
        </w:r>
      </w:del>
    </w:p>
    <w:p w14:paraId="4DE3C6A3" w14:textId="386D2B1D" w:rsidR="000C08FA" w:rsidRDefault="000C08FA"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6016BEE6" w:rsidR="00587C0C" w:rsidRDefault="00A94AA5" w:rsidP="00587C0C">
      <w:pPr>
        <w:spacing w:line="480" w:lineRule="auto"/>
      </w:pPr>
      <w:r>
        <w:lastRenderedPageBreak/>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w:t>
      </w:r>
      <w:ins w:id="199" w:author="Charlotte Dawson" w:date="2020-01-12T19:20:00Z">
        <w:r w:rsidR="008B1FC9">
          <w:t>data sets</w:t>
        </w:r>
      </w:ins>
      <w:del w:id="200" w:author="Charlotte Dawson" w:date="2020-01-12T19:20:00Z">
        <w:r w:rsidR="00946AE0" w:rsidDel="008B1FC9">
          <w:delText>strains</w:delText>
        </w:r>
      </w:del>
      <w:r w:rsidR="00946AE0">
        <w:t xml:space="preserve">,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60F54A6C" w:rsidR="005B20AA" w:rsidRDefault="00536432" w:rsidP="00B94229">
      <w:pPr>
        <w:spacing w:line="480" w:lineRule="auto"/>
      </w:pPr>
      <w:r>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996F3E">
        <w:instrText xml:space="preserve"> ADDIN ZOTERO_ITEM CSL_CITATION {"citationID":"eNZH5PpH","properties":{"formattedCitation":"[31, 67, 68]","plainCitation":"[31, 67, 68]","noteIndex":0},"citationItems":[{"id":171,"uris":["http://zotero.org/users/5329443/items/NZJTETXU"],"uri":["http://zotero.org/users/5329443/items/NZJTETXU"],"itemData":{"id":171,"type":"article-journal","abstract":"The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295,"uris":["http://zotero.org/users/5329443/items/K3Z6PNVA"],"uri":["http://zotero.org/users/5329443/items/K3Z6PNVA"],"itemData":{"id":295,"type":"article-journal","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humans.","container-title":"Infection and Immunity","DOI":"10.1128/IAI.68.2.694-701.2000","ISSN":"0019-9567, 1098-5522","issue":"2","journalAbbreviation":"Infect. Immun.","language":"en","note":"PMID: 10639435","page":"694-701","source":"iai.asm.org","title":"Biochemical and Immunological Characterization of MP65, a Major Mannoprotein Antigen of the Opportunistic Human PathogenCandida albicans","volume":"68","author":[{"family":"Gomez","given":"Maria J."},{"family":"Maras","given":"Bruno"},{"family":"Barca","given":"Alessandra"},{"family":"Valle","given":"Roberto La"},{"family":"Barra","given":"Donatella"},{"family":"Cassone","given":"Antonio"}],"issued":{"date-parts":[["2000",2,1]]}}},{"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schema":"https://github.com/citation-style-language/schema/raw/master/csl-citation.json"} </w:instrText>
      </w:r>
      <w:r w:rsidR="00F53EFB">
        <w:fldChar w:fldCharType="separate"/>
      </w:r>
      <w:r w:rsidR="00996F3E" w:rsidRPr="00996F3E">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eisosome; a fungal plasma membrane domain also known as the membrane compartment containing Can1 (MCC). Several MCC/eisosome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r w:rsidR="00214536">
        <w:t xml:space="preserve">eisosome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996F3E">
        <w:instrText xml:space="preserve"> ADDIN ZOTERO_ITEM CSL_CITATION {"citationID":"PY9dUX6I","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996F3E" w:rsidRPr="00996F3E">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 xml:space="preserve">s and functions of </w:t>
      </w:r>
      <w:r w:rsidR="00E34D08" w:rsidRPr="00B5276E">
        <w:lastRenderedPageBreak/>
        <w:t>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996F3E">
        <w:instrText xml:space="preserve"> ADDIN ZOTERO_ITEM CSL_CITATION {"citationID":"a4484XZi","properties":{"formattedCitation":"[70, 71]","plainCitation":"[70, 71]","noteIndex":0},"citationItems":[{"id":207,"uris":["http://zotero.org/users/5329443/items/UGU6RYQ7"],"uri":["http://zotero.org/users/5329443/items/UGU6RYQ7"],"itemData":{"id":207,"type":"article-journal","abstract":"Exosomes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discussed.","container-title":"Cellular and Molecular Life Sciences","DOI":"10.1007/s00018-017-2595-9","ISSN":"1420-9071","issue":"2","journalAbbreviation":"Cell. Mol. Life Sci.","language":"en","page":"193-208","source":"Springer Link","title":"Current knowledge on exosome biogenesis and release","volume":"75","author":[{"family":"Hessvik","given":"Nina Pettersen"},{"family":"Llorente","given":"Alicia"}],"issued":{"date-parts":[["2018",1,1]]}}},{"id":144,"uris":["http://zotero.org/users/5329443/items/4NQABCR4"],"uri":["http://zotero.org/users/5329443/items/4NQABCR4"],"itemData":{"id":144,"type":"article-journal","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issue.","container-title":"Traffic","DOI":"10.1111/j.1600-0854.2011.01225.x","ISSN":"1398-9219","issue":"12","journalAbbreviation":"Traffic","page":"1659-1668","source":"onlinelibrary.wiley.com (Atypon)","title":"Exosome Secretion: Molecular Mechanisms and Roles in Immune Responses","title-short":"Exosome Secretion","volume":"12","author":[{"family":"Bobrie","given":"Angélique"},{"family":"Colombo","given":"Marina"},{"family":"Raposo","given":"Graça"},{"family":"Théry","given":"Clotilde"}],"issued":{"date-parts":[["2011",6,6]]}}}],"schema":"https://github.com/citation-style-language/schema/raw/master/csl-citation.json"} </w:instrText>
      </w:r>
      <w:r w:rsidR="00E34D08">
        <w:fldChar w:fldCharType="separate"/>
      </w:r>
      <w:r w:rsidR="00996F3E" w:rsidRPr="00996F3E">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6C9C0E07" w:rsidR="00A94AA5" w:rsidRPr="00A94AA5" w:rsidRDefault="00A94AA5" w:rsidP="00B94229">
      <w:pPr>
        <w:spacing w:line="480" w:lineRule="auto"/>
        <w:rPr>
          <w:i/>
        </w:rPr>
      </w:pPr>
      <w:r>
        <w:rPr>
          <w:i/>
        </w:rPr>
        <w:t xml:space="preserve">Putative </w:t>
      </w:r>
      <w:r>
        <w:t>C. albicans</w:t>
      </w:r>
      <w:r>
        <w:rPr>
          <w:i/>
        </w:rPr>
        <w:t xml:space="preserve"> EV positive markers include </w:t>
      </w:r>
      <w:del w:id="201" w:author="Charlotte Dawson" w:date="2020-01-12T11:42:00Z">
        <w:r w:rsidR="004A4FD2" w:rsidDel="00CD02E8">
          <w:rPr>
            <w:i/>
          </w:rPr>
          <w:delText>GTPases</w:delText>
        </w:r>
        <w:r w:rsidDel="00CD02E8">
          <w:rPr>
            <w:i/>
          </w:rPr>
          <w:delText xml:space="preserve"> and</w:delText>
        </w:r>
      </w:del>
      <w:ins w:id="202" w:author="Charlotte Dawson" w:date="2020-01-12T11:42:00Z">
        <w:r w:rsidR="00CD02E8">
          <w:rPr>
            <w:i/>
          </w:rPr>
          <w:t>trans</w:t>
        </w:r>
      </w:ins>
      <w:ins w:id="203" w:author="Charlotte Dawson" w:date="2020-01-12T11:50:00Z">
        <w:r w:rsidR="00093951">
          <w:rPr>
            <w:i/>
          </w:rPr>
          <w:t xml:space="preserve">-plasma </w:t>
        </w:r>
      </w:ins>
      <w:ins w:id="204" w:author="Charlotte Dawson" w:date="2020-01-12T11:42:00Z">
        <w:r w:rsidR="00CD02E8">
          <w:rPr>
            <w:i/>
          </w:rPr>
          <w:t>membrane</w:t>
        </w:r>
      </w:ins>
      <w:ins w:id="205" w:author="Charlotte Dawson" w:date="2020-01-12T11:50:00Z">
        <w:r w:rsidR="00093951">
          <w:rPr>
            <w:i/>
          </w:rPr>
          <w:t xml:space="preserve"> domain</w:t>
        </w:r>
      </w:ins>
      <w:ins w:id="206" w:author="Charlotte Dawson" w:date="2020-01-12T11:42:00Z">
        <w:r w:rsidR="00CD02E8">
          <w:rPr>
            <w:i/>
          </w:rPr>
          <w:t xml:space="preserve"> </w:t>
        </w:r>
      </w:ins>
      <w:del w:id="207" w:author="Charlotte Dawson" w:date="2020-01-12T11:42:00Z">
        <w:r w:rsidDel="00CD02E8">
          <w:rPr>
            <w:i/>
          </w:rPr>
          <w:delText xml:space="preserve"> </w:delText>
        </w:r>
      </w:del>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candidate positive EV 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4704B89D" w14:textId="783AA8A1" w:rsidR="003B51A5"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w:t>
      </w:r>
      <w:ins w:id="208" w:author="Charlotte Dawson" w:date="2020-01-12T16:09:00Z">
        <w:r w:rsidR="00CF1871">
          <w:t xml:space="preserve">Supplementary </w:t>
        </w:r>
      </w:ins>
      <w:r w:rsidR="00E74C1B">
        <w:t>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996F3E">
        <w:instrText xml:space="preserve"> ADDIN ZOTERO_ITEM CSL_CITATION {"citationID":"hZ72tYMX","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996F3E" w:rsidRPr="00996F3E">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ins w:id="209" w:author="Charlotte Dawson" w:date="2020-01-12T11:23:00Z">
        <w:r w:rsidR="00FF5485">
          <w:t xml:space="preserve"> </w:t>
        </w:r>
        <w:r w:rsidR="003B51A5">
          <w:t xml:space="preserve">These </w:t>
        </w:r>
      </w:ins>
      <w:ins w:id="210" w:author="Charlotte Dawson" w:date="2020-01-12T11:26:00Z">
        <w:r w:rsidR="003B51A5">
          <w:t xml:space="preserve">included trans-plasma </w:t>
        </w:r>
        <w:commentRangeStart w:id="211"/>
        <w:r w:rsidR="003B51A5">
          <w:t>membrane</w:t>
        </w:r>
      </w:ins>
      <w:commentRangeEnd w:id="211"/>
      <w:ins w:id="212" w:author="Charlotte Dawson" w:date="2020-01-12T11:40:00Z">
        <w:r w:rsidR="00CD02E8">
          <w:rPr>
            <w:rStyle w:val="CommentReference"/>
          </w:rPr>
          <w:commentReference w:id="211"/>
        </w:r>
      </w:ins>
      <w:ins w:id="213" w:author="Charlotte Dawson" w:date="2020-01-12T11:26:00Z">
        <w:r w:rsidR="003B51A5">
          <w:t xml:space="preserve"> proteins</w:t>
        </w:r>
      </w:ins>
      <w:ins w:id="214" w:author="Charlotte Dawson" w:date="2020-01-12T11:27:00Z">
        <w:r w:rsidR="003B51A5">
          <w:t xml:space="preserve"> </w:t>
        </w:r>
      </w:ins>
      <w:ins w:id="215" w:author="Charlotte Dawson" w:date="2020-01-12T11:29:00Z">
        <w:r w:rsidR="003B51A5">
          <w:t>such as</w:t>
        </w:r>
      </w:ins>
      <w:ins w:id="216" w:author="Charlotte Dawson" w:date="2020-01-12T11:27:00Z">
        <w:r w:rsidR="003B51A5">
          <w:t xml:space="preserve"> the Sur7 family proteins </w:t>
        </w:r>
      </w:ins>
      <w:ins w:id="217" w:author="Charlotte Dawson" w:date="2020-01-12T11:28:00Z">
        <w:r w:rsidR="003B51A5">
          <w:t>orf</w:t>
        </w:r>
      </w:ins>
      <w:ins w:id="218" w:author="Charlotte Dawson" w:date="2020-01-12T11:29:00Z">
        <w:r w:rsidR="003B51A5">
          <w:t xml:space="preserve">19.6741, and </w:t>
        </w:r>
      </w:ins>
      <w:ins w:id="219" w:author="Charlotte Dawson" w:date="2020-01-12T11:27:00Z">
        <w:r w:rsidR="003B51A5">
          <w:t>Sur7 (</w:t>
        </w:r>
      </w:ins>
      <w:ins w:id="220" w:author="Charlotte Dawson" w:date="2020-01-12T11:43:00Z">
        <w:r w:rsidR="00CD02E8">
          <w:t>P</w:t>
        </w:r>
      </w:ins>
      <w:ins w:id="221" w:author="Charlotte Dawson" w:date="2020-01-12T11:28:00Z">
        <w:r w:rsidR="003B51A5">
          <w:t>fa</w:t>
        </w:r>
      </w:ins>
      <w:ins w:id="222" w:author="Charlotte Dawson" w:date="2020-01-12T11:40:00Z">
        <w:r w:rsidR="00CD02E8">
          <w:t>m:</w:t>
        </w:r>
        <w:r w:rsidR="00CD02E8" w:rsidRPr="00CD02E8">
          <w:t xml:space="preserve"> PF06687</w:t>
        </w:r>
      </w:ins>
      <w:ins w:id="223" w:author="Charlotte Dawson" w:date="2020-01-12T11:28:00Z">
        <w:r w:rsidR="003B51A5">
          <w:t>)</w:t>
        </w:r>
      </w:ins>
      <w:ins w:id="224" w:author="Charlotte Dawson" w:date="2020-01-12T11:39:00Z">
        <w:r w:rsidR="00CD02E8">
          <w:t xml:space="preserve"> and the MARVEL family protein Nce102 (</w:t>
        </w:r>
      </w:ins>
      <w:ins w:id="225" w:author="Charlotte Dawson" w:date="2020-01-12T11:43:00Z">
        <w:r w:rsidR="00CD02E8">
          <w:t>P</w:t>
        </w:r>
      </w:ins>
      <w:ins w:id="226" w:author="Charlotte Dawson" w:date="2020-01-12T11:39:00Z">
        <w:r w:rsidR="00CD02E8">
          <w:t>fam:</w:t>
        </w:r>
      </w:ins>
      <w:ins w:id="227" w:author="Charlotte Dawson" w:date="2020-01-12T11:40:00Z">
        <w:r w:rsidR="00CD02E8">
          <w:t xml:space="preserve"> </w:t>
        </w:r>
      </w:ins>
      <w:ins w:id="228" w:author="Charlotte Dawson" w:date="2020-01-12T11:39:00Z">
        <w:r w:rsidR="00CD02E8">
          <w:t>PF01284)</w:t>
        </w:r>
      </w:ins>
      <w:ins w:id="229" w:author="Charlotte Dawson" w:date="2020-01-12T11:31:00Z">
        <w:r w:rsidR="003B51A5">
          <w:t xml:space="preserve">. A number of </w:t>
        </w:r>
      </w:ins>
      <w:ins w:id="230" w:author="Charlotte Dawson" w:date="2020-01-12T11:30:00Z">
        <w:r w:rsidR="003B51A5">
          <w:t>GTPases which associate with the plasma membrane (</w:t>
        </w:r>
      </w:ins>
      <w:ins w:id="231" w:author="Charlotte Dawson" w:date="2020-01-12T11:32:00Z">
        <w:r w:rsidR="003B51A5">
          <w:t>Arf3, Cdc42, Rac1, Rho1, Rho3</w:t>
        </w:r>
      </w:ins>
      <w:ins w:id="232" w:author="Charlotte Dawson" w:date="2020-01-12T11:30:00Z">
        <w:r w:rsidR="003B51A5">
          <w:t xml:space="preserve">) and </w:t>
        </w:r>
        <w:r w:rsidR="003B51A5">
          <w:lastRenderedPageBreak/>
          <w:t>secretory pathway (</w:t>
        </w:r>
      </w:ins>
      <w:ins w:id="233" w:author="Charlotte Dawson" w:date="2020-01-12T11:33:00Z">
        <w:r w:rsidR="003B51A5">
          <w:t>Sec4, Ypt31</w:t>
        </w:r>
      </w:ins>
      <w:ins w:id="234" w:author="Charlotte Dawson" w:date="2020-01-12T11:30:00Z">
        <w:r w:rsidR="003B51A5">
          <w:t>) respectively</w:t>
        </w:r>
      </w:ins>
      <w:ins w:id="235" w:author="Charlotte Dawson" w:date="2020-01-12T11:31:00Z">
        <w:r w:rsidR="003B51A5">
          <w:t xml:space="preserve"> were also</w:t>
        </w:r>
      </w:ins>
      <w:ins w:id="236" w:author="Charlotte Dawson" w:date="2020-01-12T11:34:00Z">
        <w:r w:rsidR="00CD02E8">
          <w:t xml:space="preserve"> determined to be</w:t>
        </w:r>
      </w:ins>
      <w:ins w:id="237" w:author="Charlotte Dawson" w:date="2020-01-12T11:32:00Z">
        <w:r w:rsidR="003B51A5">
          <w:t xml:space="preserve"> ideal marker candidates</w:t>
        </w:r>
      </w:ins>
      <w:ins w:id="238" w:author="Charlotte Dawson" w:date="2020-01-12T11:30:00Z">
        <w:r w:rsidR="003B51A5">
          <w:t>.</w:t>
        </w:r>
      </w:ins>
      <w:ins w:id="239" w:author="Charlotte Dawson" w:date="2020-01-12T11:31:00Z">
        <w:r w:rsidR="003B51A5">
          <w:t xml:space="preserve"> </w:t>
        </w:r>
      </w:ins>
      <w:commentRangeStart w:id="240"/>
      <w:ins w:id="241" w:author="Charlotte Dawson" w:date="2020-01-12T16:27:00Z">
        <w:r w:rsidR="00AC4D27">
          <w:t>The</w:t>
        </w:r>
      </w:ins>
      <w:commentRangeEnd w:id="240"/>
      <w:ins w:id="242" w:author="Charlotte Dawson" w:date="2020-01-12T16:55:00Z">
        <w:r w:rsidR="00673B41">
          <w:rPr>
            <w:rStyle w:val="CommentReference"/>
          </w:rPr>
          <w:commentReference w:id="240"/>
        </w:r>
      </w:ins>
      <w:ins w:id="243" w:author="Charlotte Dawson" w:date="2020-01-12T16:28:00Z">
        <w:r w:rsidR="00AC4D27">
          <w:t xml:space="preserve"> 22 </w:t>
        </w:r>
      </w:ins>
      <w:ins w:id="244" w:author="Charlotte Dawson" w:date="2020-01-12T16:35:00Z">
        <w:r w:rsidR="001F5216">
          <w:t>proteins</w:t>
        </w:r>
      </w:ins>
      <w:ins w:id="245" w:author="Charlotte Dawson" w:date="2020-01-12T16:28:00Z">
        <w:r w:rsidR="00AC4D27">
          <w:t xml:space="preserve"> were</w:t>
        </w:r>
      </w:ins>
      <w:ins w:id="246" w:author="Charlotte Dawson" w:date="2020-01-12T16:30:00Z">
        <w:r w:rsidR="00AC4D27">
          <w:t xml:space="preserve"> only</w:t>
        </w:r>
      </w:ins>
      <w:ins w:id="247" w:author="Charlotte Dawson" w:date="2020-01-12T16:28:00Z">
        <w:r w:rsidR="00AC4D27">
          <w:t xml:space="preserve"> present in clusters C1</w:t>
        </w:r>
      </w:ins>
      <w:ins w:id="248" w:author="Charlotte Dawson" w:date="2020-01-12T16:29:00Z">
        <w:r w:rsidR="00AC4D27">
          <w:t>-C4 and C8 of the heatmap in Figure 5</w:t>
        </w:r>
      </w:ins>
      <w:ins w:id="249" w:author="Charlotte Dawson" w:date="2020-01-12T16:34:00Z">
        <w:r w:rsidR="00AC4D27">
          <w:t xml:space="preserve"> which </w:t>
        </w:r>
      </w:ins>
      <w:ins w:id="250" w:author="Charlotte Dawson" w:date="2020-01-12T16:36:00Z">
        <w:r w:rsidR="001F5216">
          <w:t>included only proteins that were consistently enriched across all four proteomics experiments.</w:t>
        </w:r>
      </w:ins>
      <w:ins w:id="251" w:author="Charlotte Dawson" w:date="2020-01-12T16:37:00Z">
        <w:r w:rsidR="001F5216">
          <w:t xml:space="preserve"> </w:t>
        </w:r>
      </w:ins>
      <w:ins w:id="252" w:author="Charlotte Dawson" w:date="2020-01-12T16:36:00Z">
        <w:r w:rsidR="001F5216">
          <w:t>Metadata regarding these proteins</w:t>
        </w:r>
      </w:ins>
      <w:ins w:id="253" w:author="Charlotte Dawson" w:date="2020-01-12T16:37:00Z">
        <w:r w:rsidR="001F5216">
          <w:t xml:space="preserve"> including their localisation and associated GO terms are provided in Supplementary Data S8.</w:t>
        </w:r>
      </w:ins>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r w:rsidR="00AB1FD5">
        <w:t>are located in</w:t>
      </w:r>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lastRenderedPageBreak/>
        <w:t>Discussion</w:t>
      </w:r>
    </w:p>
    <w:p w14:paraId="16252B23" w14:textId="4C3D906E"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996F3E">
        <w:instrText xml:space="preserve"> ADDIN ZOTERO_ITEM CSL_CITATION {"citationID":"NpxWoKF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996F3E">
        <w:instrText xml:space="preserve"> ADDIN ZOTERO_ITEM CSL_CITATION {"citationID":"T4Ze9aJJ","properties":{"formattedCitation":"[72\\uc0\\u8211{}74]","plainCitation":"[72–74]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Michiel"}],"issued":{"date-parts":[["2018",3,5]]}}},{"id":280,"uris":["http://zotero.org/users/5329443/items/YLRPCAJH"],"uri":["http://zotero.org/users/5329443/items/YLRPCAJH"],"itemData":{"id":280,"type":"article-journal","abstract":"The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administration.","container-title":"Journal of Biotechnology","DOI":"10.1016/j.jbiotec.2013.03.013","ISSN":"0168-1656","issue":"2","journalAbbreviation":"J. Biotechnol.","page":"77-84","source":"ScienceDirect","title":"Visualization and in vivo tracking of the exosomes of murine melanoma B16-BL6 cells in mice after intravenous injection","volume":"165","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996F3E" w:rsidRPr="00996F3E">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996F3E">
        <w:instrText xml:space="preserve"> ADDIN ZOTERO_ITEM CSL_CITATION {"citationID":"MfpZQvHs","properties":{"formattedCitation":"[75]","plainCitation":"[75]","noteIndex":0},"citationItems":[{"id":63,"uris":["http://zotero.org/users/5329443/items/TIJ7EYDV"],"uri":["http://zotero.org/users/5329443/items/TIJ7EYDV"],"itemData":{"id":63,"type":"article-journal","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interactions.","collection-title":"20th Anniversary of Microbes &amp; Infection","container-title":"Microbes and Infection","DOI":"10.1016/j.micinf.2018.01.011","ISSN":"1286-4579","issue":"9","journalAbbreviation":"Microbes Infect.","page":"501-504","source":"ScienceDirect","title":"Fungal extracellular vesicles: modulating host–pathogen interactions by both the fungus and the host","title-short":"Fungal extracellular vesicles","volume":"20","author":[{"family":"Zamith-Miranda","given":"D."},{"family":"Nimrichter","given":"L."},{"family":"Rodrigues","given":"M. L."},{"family":"Nosanchuk","given":"J. D."}],"issued":{"date-parts":[["2018",10,1]]}}}],"schema":"https://github.com/citation-style-language/schema/raw/master/csl-citation.json"} </w:instrText>
      </w:r>
      <w:r>
        <w:fldChar w:fldCharType="separate"/>
      </w:r>
      <w:r w:rsidR="00996F3E" w:rsidRPr="00996F3E">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996F3E">
        <w:instrText xml:space="preserve"> ADDIN ZOTERO_ITEM CSL_CITATION {"citationID":"qh0y8431","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996F3E">
        <w:instrText xml:space="preserve"> ADDIN ZOTERO_ITEM CSL_CITATION {"citationID":"C3OA7dT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2D476B24" w:rsidR="00567629" w:rsidRPr="00FC4725"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996F3E">
        <w:instrText xml:space="preserve"> ADDIN ZOTERO_ITEM CSL_CITATION {"citationID":"0ddGuT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w:t>
      </w:r>
      <w:bookmarkStart w:id="254" w:name="_Hlk29634063"/>
      <w:r>
        <w:t xml:space="preserve">Indeed, one putative marker, Hgt1, has already been independently confirmed to be packaged in </w:t>
      </w:r>
      <w:r>
        <w:rPr>
          <w:i/>
          <w:iCs/>
        </w:rPr>
        <w:t>C. albicans</w:t>
      </w:r>
      <w:r>
        <w:t xml:space="preserve"> EVs using immunogold labelling and electron microscopy </w:t>
      </w:r>
      <w:r>
        <w:fldChar w:fldCharType="begin"/>
      </w:r>
      <w:r w:rsidR="00996F3E">
        <w:instrText xml:space="preserve"> ADDIN ZOTERO_ITEM CSL_CITATION {"citationID":"D2PPqTJ6","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fldChar w:fldCharType="separate"/>
      </w:r>
      <w:r w:rsidR="00996F3E" w:rsidRPr="00996F3E">
        <w:rPr>
          <w:rFonts w:ascii="Calibri" w:hAnsi="Calibri" w:cs="Calibri"/>
        </w:rPr>
        <w:t>[76]</w:t>
      </w:r>
      <w:r>
        <w:fldChar w:fldCharType="end"/>
      </w:r>
      <w:r>
        <w:t>.</w:t>
      </w:r>
      <w:ins w:id="255" w:author="Charlotte Dawson" w:date="2020-01-11T11:24:00Z">
        <w:r w:rsidR="00534B4C">
          <w:t xml:space="preserve"> </w:t>
        </w:r>
      </w:ins>
      <w:ins w:id="256" w:author="Charlotte Dawson" w:date="2020-01-11T11:32:00Z">
        <w:r w:rsidR="00FC4725">
          <w:t xml:space="preserve">The immunogold TEM images from </w:t>
        </w:r>
        <w:commentRangeStart w:id="257"/>
        <w:r w:rsidR="00FC4725">
          <w:t>Kenno et al</w:t>
        </w:r>
      </w:ins>
      <w:commentRangeEnd w:id="257"/>
      <w:ins w:id="258" w:author="Charlotte Dawson" w:date="2020-01-11T11:42:00Z">
        <w:r w:rsidR="00BD02B8">
          <w:rPr>
            <w:rStyle w:val="CommentReference"/>
          </w:rPr>
          <w:commentReference w:id="257"/>
        </w:r>
      </w:ins>
      <w:ins w:id="259" w:author="Charlotte Dawson" w:date="2020-01-11T11:32:00Z">
        <w:r w:rsidR="00FC4725">
          <w:t xml:space="preserve">. </w:t>
        </w:r>
      </w:ins>
      <w:r w:rsidR="00FC4725">
        <w:fldChar w:fldCharType="begin"/>
      </w:r>
      <w:r w:rsidR="00996F3E">
        <w:instrText xml:space="preserve"> ADDIN ZOTERO_ITEM CSL_CITATION {"citationID":"Jm5axrON","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rsidR="00FC4725">
        <w:fldChar w:fldCharType="separate"/>
      </w:r>
      <w:r w:rsidR="00996F3E" w:rsidRPr="00996F3E">
        <w:rPr>
          <w:rFonts w:ascii="Calibri" w:hAnsi="Calibri" w:cs="Calibri"/>
        </w:rPr>
        <w:t>[76]</w:t>
      </w:r>
      <w:r w:rsidR="00FC4725">
        <w:fldChar w:fldCharType="end"/>
      </w:r>
      <w:ins w:id="260" w:author="Charlotte Dawson" w:date="2020-01-11T11:32:00Z">
        <w:r w:rsidR="00FC4725">
          <w:t xml:space="preserve"> </w:t>
        </w:r>
      </w:ins>
      <w:ins w:id="261" w:author="Charlotte Dawson" w:date="2020-01-11T11:33:00Z">
        <w:r w:rsidR="00FC4725">
          <w:t xml:space="preserve">show </w:t>
        </w:r>
        <w:r w:rsidR="00FC4725">
          <w:lastRenderedPageBreak/>
          <w:t xml:space="preserve">the </w:t>
        </w:r>
      </w:ins>
      <w:ins w:id="262" w:author="Charlotte Dawson" w:date="2020-01-11T11:26:00Z">
        <w:r w:rsidR="00534B4C">
          <w:t>plasma membrane protein</w:t>
        </w:r>
      </w:ins>
      <w:ins w:id="263" w:author="Charlotte Dawson" w:date="2020-01-11T11:27:00Z">
        <w:r w:rsidR="00534B4C">
          <w:t xml:space="preserve"> </w:t>
        </w:r>
      </w:ins>
      <w:ins w:id="264" w:author="Charlotte Dawson" w:date="2020-01-11T11:29:00Z">
        <w:r w:rsidR="00534B4C">
          <w:t xml:space="preserve">Hgt1 present in the </w:t>
        </w:r>
      </w:ins>
      <w:ins w:id="265" w:author="Charlotte Dawson" w:date="2020-01-11T11:30:00Z">
        <w:r w:rsidR="00FC4725">
          <w:t xml:space="preserve">membrane of small EVs released from the </w:t>
        </w:r>
        <w:r w:rsidR="00FC4725">
          <w:rPr>
            <w:i/>
            <w:iCs/>
          </w:rPr>
          <w:t>C. albicans</w:t>
        </w:r>
        <w:r w:rsidR="00FC4725">
          <w:t xml:space="preserve"> </w:t>
        </w:r>
      </w:ins>
      <w:ins w:id="266" w:author="Charlotte Dawson" w:date="2020-01-11T11:35:00Z">
        <w:r w:rsidR="00FC4725">
          <w:t xml:space="preserve">strain </w:t>
        </w:r>
      </w:ins>
      <w:ins w:id="267" w:author="Charlotte Dawson" w:date="2020-01-11T11:30:00Z">
        <w:r w:rsidR="00FC4725">
          <w:t>SN152</w:t>
        </w:r>
      </w:ins>
      <w:ins w:id="268" w:author="Charlotte Dawson" w:date="2020-01-11T11:35:00Z">
        <w:r w:rsidR="00FC4725">
          <w:t xml:space="preserve">. </w:t>
        </w:r>
      </w:ins>
      <w:ins w:id="269" w:author="Charlotte Dawson" w:date="2020-01-11T11:39:00Z">
        <w:r w:rsidR="00FC4725">
          <w:t>T</w:t>
        </w:r>
      </w:ins>
      <w:ins w:id="270" w:author="Charlotte Dawson" w:date="2020-01-11T11:38:00Z">
        <w:r w:rsidR="00FC4725">
          <w:t>his</w:t>
        </w:r>
      </w:ins>
      <w:ins w:id="271" w:author="Charlotte Dawson" w:date="2020-01-11T11:40:00Z">
        <w:r w:rsidR="00BD02B8">
          <w:t xml:space="preserve"> result not only confi</w:t>
        </w:r>
      </w:ins>
      <w:ins w:id="272" w:author="Charlotte Dawson" w:date="2020-01-11T11:41:00Z">
        <w:r w:rsidR="00BD02B8">
          <w:t xml:space="preserve">rms Hgt1 as </w:t>
        </w:r>
        <w:r w:rsidR="00BD02B8">
          <w:rPr>
            <w:i/>
            <w:iCs/>
          </w:rPr>
          <w:t>C. albicans</w:t>
        </w:r>
        <w:r w:rsidR="00BD02B8">
          <w:t xml:space="preserve"> EV cargo, but also de</w:t>
        </w:r>
      </w:ins>
      <w:ins w:id="273" w:author="Charlotte Dawson" w:date="2020-01-11T11:38:00Z">
        <w:r w:rsidR="00FC4725">
          <w:t xml:space="preserve">monstrates </w:t>
        </w:r>
      </w:ins>
      <w:ins w:id="274" w:author="Charlotte Dawson" w:date="2020-01-11T11:39:00Z">
        <w:r w:rsidR="00FC4725">
          <w:t>that</w:t>
        </w:r>
      </w:ins>
      <w:ins w:id="275" w:author="Charlotte Dawson" w:date="2020-01-11T11:36:00Z">
        <w:r w:rsidR="00FC4725">
          <w:t xml:space="preserve"> the</w:t>
        </w:r>
      </w:ins>
      <w:ins w:id="276" w:author="Charlotte Dawson" w:date="2020-01-11T11:41:00Z">
        <w:r w:rsidR="00BD02B8">
          <w:t xml:space="preserve"> markers presented here</w:t>
        </w:r>
      </w:ins>
      <w:ins w:id="277" w:author="Charlotte Dawson" w:date="2020-01-11T11:36:00Z">
        <w:r w:rsidR="00FC4725">
          <w:t xml:space="preserve"> </w:t>
        </w:r>
      </w:ins>
      <w:ins w:id="278" w:author="Charlotte Dawson" w:date="2020-01-11T11:40:00Z">
        <w:r w:rsidR="00BD02B8">
          <w:t>may be</w:t>
        </w:r>
      </w:ins>
      <w:ins w:id="279" w:author="Charlotte Dawson" w:date="2020-01-11T11:36:00Z">
        <w:r w:rsidR="00FC4725">
          <w:t xml:space="preserve"> applicable to</w:t>
        </w:r>
      </w:ins>
      <w:ins w:id="280" w:author="Charlotte Dawson" w:date="2020-01-11T11:37:00Z">
        <w:r w:rsidR="00FC4725">
          <w:t xml:space="preserve"> EVs isolated from </w:t>
        </w:r>
      </w:ins>
      <w:ins w:id="281" w:author="Charlotte Dawson" w:date="2020-01-11T11:36:00Z">
        <w:r w:rsidR="00FC4725">
          <w:rPr>
            <w:i/>
            <w:iCs/>
          </w:rPr>
          <w:t>C. albicans</w:t>
        </w:r>
        <w:r w:rsidR="00FC4725">
          <w:t xml:space="preserve"> strains</w:t>
        </w:r>
      </w:ins>
      <w:ins w:id="282" w:author="Charlotte Dawson" w:date="2020-01-11T11:37:00Z">
        <w:r w:rsidR="00FC4725">
          <w:t xml:space="preserve"> other than those assessed in this study.</w:t>
        </w:r>
      </w:ins>
    </w:p>
    <w:bookmarkEnd w:id="254"/>
    <w:p w14:paraId="0A4EE8F9" w14:textId="0EEB0401" w:rsidR="00E74878" w:rsidRDefault="00567629" w:rsidP="00970CE9">
      <w:pPr>
        <w:spacing w:line="480" w:lineRule="auto"/>
      </w:pPr>
      <w:r>
        <w:t xml:space="preserve">Generally, the EVs isolated in this study had morphologies and size distributions consistent with published data </w:t>
      </w:r>
      <w:r>
        <w:fldChar w:fldCharType="begin"/>
      </w:r>
      <w:r w:rsidR="00996F3E">
        <w:instrText xml:space="preserve"> ADDIN ZOTERO_ITEM CSL_CITATION {"citationID":"hy0xSGPH","properties":{"formattedCitation":"[23, 24, 31, 32]","plainCitation":"[23, 24, 31, 32]","noteIndex":0},"citationItems":[{"id":171,"uris":["http://zotero.org/users/5329443/items/NZJTETXU"],"uri":["http://zotero.org/users/5329443/items/NZJTETXU"],"itemData":{"id":171,"type":"article-journal","abstract":"The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996F3E">
        <w:instrText xml:space="preserve"> ADDIN ZOTERO_ITEM CSL_CITATION {"citationID":"qz6qPvtN","properties":{"formattedCitation":"[23, 24, 31]","plainCitation":"[23, 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996F3E" w:rsidRPr="00996F3E">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996F3E">
        <w:instrText xml:space="preserve"> ADDIN ZOTERO_ITEM CSL_CITATION {"citationID":"gWnaeUlI","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996F3E">
        <w:instrText xml:space="preserve"> ADDIN ZOTERO_ITEM CSL_CITATION {"citationID":"CDIR7u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641D535A"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996F3E">
        <w:instrText xml:space="preserve"> ADDIN ZOTERO_ITEM CSL_CITATION {"citationID":"Y9dsiygh","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996F3E" w:rsidRPr="00996F3E">
        <w:rPr>
          <w:rFonts w:ascii="Calibri" w:hAnsi="Calibri" w:cs="Calibri"/>
        </w:rPr>
        <w:t>[31]</w:t>
      </w:r>
      <w:r>
        <w:fldChar w:fldCharType="end"/>
      </w:r>
      <w:r>
        <w:t xml:space="preserve">. This left us with </w:t>
      </w:r>
      <w:r w:rsidR="007979D5">
        <w:t>22</w:t>
      </w:r>
      <w:r>
        <w:t xml:space="preserve"> potential markers that could be grouped into two broad </w:t>
      </w:r>
      <w:r>
        <w:lastRenderedPageBreak/>
        <w:t>categories, transmembrane/GPI-anchored proteins and lum</w:t>
      </w:r>
      <w:r w:rsidR="00924F2B">
        <w:t>e</w:t>
      </w:r>
      <w:r>
        <w:t xml:space="preserve">nal/cytosolic proteins, which align with MISEV2018 biomarker categories 1 and 2. </w:t>
      </w:r>
    </w:p>
    <w:p w14:paraId="16DB9C3B" w14:textId="71A94263" w:rsidR="00567629" w:rsidRPr="008A5E82" w:rsidRDefault="00567629" w:rsidP="00970CE9">
      <w:pPr>
        <w:spacing w:line="480" w:lineRule="auto"/>
      </w:pPr>
      <w:r>
        <w:t xml:space="preserve">The cytosolic/lumenal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RhoA, which is involved in microvesicle biogenesis alongside Rac1 </w:t>
      </w:r>
      <w:r>
        <w:fldChar w:fldCharType="begin"/>
      </w:r>
      <w:r w:rsidR="00996F3E">
        <w:instrText xml:space="preserve"> ADDIN ZOTERO_ITEM CSL_CITATION {"citationID":"cejNyNTb","properties":{"formattedCitation":"[77, 78]","plainCitation":"[77, 78]","noteIndex":0},"citationItems":[{"id":9,"uris":["http://zotero.org/users/5329443/items/GDNHXPFZ"],"uri":["http://zotero.org/users/5329443/items/GDNHXPFZ"],"itemData":{"id":9,"type":"article-journal","abstract":"Vesicular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transformation.","container-title":"Oncogene","DOI":"10.1038/onc.2011.636","ISSN":"1476-5594","issue":"45","journalAbbreviation":"Oncogene","language":"en","page":"4740-4749","source":"www.nature.com","title":"RhoA triggers a specific signaling pathway that generates transforming microvesicles in cancer cells","volume":"31","author":[{"family":"Li","given":"B."},{"family":"Antonyak","given":"M. A."},{"family":"Zhang","given":"J."},{"family":"Cerione","given":"R. A."}],"issued":{"date-parts":[["2012",11]]}}},{"id":451,"uris":["http://zotero.org/users/5329443/items/MAN94JRP"],"uri":["http://zotero.org/users/5329443/items/MAN94JRP"],"itemData":{"id":451,"type":"article-journal","abstract":"Tumor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microenvironments.","container-title":"Scientific Reports","DOI":"10.1038/srep14748","ISSN":"2045-2322","journalAbbreviation":"Sci. Rep.","language":"en","page":"14748","source":"www.nature.com","title":"Extracellular microvesicles and invadopodia mediate non-overlapping modes of tumor cell invasion","volume":"5","author":[{"family":"Sedgwick","given":"Alanna E."},{"family":"Clancy","given":"James W."},{"family":"Olivia Balmert","given":"M."},{"family":"D’Souza-Schorey","given":"Crislyn"}],"issued":{"date-parts":[["2015",10,13]]}}}],"schema":"https://github.com/citation-style-language/schema/raw/master/csl-citation.json"} </w:instrText>
      </w:r>
      <w:r>
        <w:fldChar w:fldCharType="separate"/>
      </w:r>
      <w:r w:rsidR="00996F3E" w:rsidRPr="00996F3E">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996F3E">
        <w:instrText xml:space="preserve"> ADDIN ZOTERO_ITEM CSL_CITATION {"citationID":"nNZW9LMW","properties":{"formattedCitation":"[79\\uc0\\u8211{}81]","plainCitation":"[79–81]","noteIndex":0},"citationItems":[{"id":323,"uris":["http://zotero.org/users/5329443/items/W6HHLJVY"],"uri":["http://zotero.org/users/5329443/items/W6HHLJVY"],"itemData":{"id":323,"type":"article-journal","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development.","container-title":"Eukaryotic Cell","DOI":"10.1128/EC.5.2.321-329.2006","ISSN":"1535-9778, 1535-9786","issue":"2","journalAbbreviation":"Eukaryotic Cell","language":"en","note":"PMID: 16467473","page":"321-329","source":"ec.asm.org","title":"Rac1 and Cdc42 Have Different Roles in Candida albicans Development","volume":"5","author":[{"family":"Bassilana","given":"Martine"},{"family":"Arkowitz","given":"Robert A."}],"issued":{"date-parts":[["2006",2,1]]}}},{"id":42,"uris":["http://zotero.org/users/5329443/items/5B8XWYCW"],"uri":["http://zotero.org/users/5329443/items/5B8XWYCW"],"itemData":{"id":42,"type":"article-journal","abstract":"Summary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growth.","container-title":"Molecular Microbiology","DOI":"10.1111/mmi.12302","ISSN":"0950-382X","issue":"4","journalAbbreviation":"Mol. Microbiol.","page":"626-648","source":"onlinelibrary.wiley.com (Atypon)","title":"Spatiotemporal regulation of Rho1 and Cdc42 activity during Candida albicans filamentous growth","volume":"89","author":[{"family":"Corvest","given":"Vincent"},{"family":"Bogliolo","given":"Stéphanie"},{"family":"Follette","given":"Peter"},{"family":"Arkowitz","given":"Robert A."},{"family":"Bassilana","given":"Martine"}],"issued":{"date-parts":[["2013",6,24]]}}},{"id":322,"uris":["http://zotero.org/users/5329443/items/4CEYWQK6"],"uri":["http://zotero.org/users/5329443/items/4CEYWQK6"],"itemData":{"id":322,"type":"article-journal","abstract":"Rho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septum.","container-title":"Eukaryotic Cell","DOI":"10.1128/EC.00201-06","ISSN":"1535-9778, 1535-9786","issue":"5","journalAbbreviation":"Eukaryotic Cell","language":"en","note":"PMID: 17351079","page":"844-854","source":"ec.asm.org","title":"Candida albicans Rho-Type GTPase-Encoding Genes Required for Polarized Cell Growth and Cell Separation","volume":"6","author":[{"family":"Dünkler","given":"Alexander"},{"family":"Wendland","given":"Jürgen"}],"issued":{"date-parts":[["2007",5,1]]}}}],"schema":"https://github.com/citation-style-language/schema/raw/master/csl-citation.json"} </w:instrText>
      </w:r>
      <w:r>
        <w:fldChar w:fldCharType="separate"/>
      </w:r>
      <w:r w:rsidR="00996F3E" w:rsidRPr="00996F3E">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microvesicle shedding </w:t>
      </w:r>
      <w:r>
        <w:fldChar w:fldCharType="begin"/>
      </w:r>
      <w:r w:rsidR="00996F3E">
        <w:instrText xml:space="preserve"> ADDIN ZOTERO_ITEM CSL_CITATION {"citationID":"sIZR38Yg","properties":{"formattedCitation":"[82]","plainCitation":"[82]","noteIndex":0},"citationItems":[{"id":447,"uris":["http://zotero.org/users/5329443/items/TTL4H5BB"],"uri":["http://zotero.org/users/5329443/items/TTL4H5BB"],"itemData":{"id":447,"type":"article-journal","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microvesicles.","container-title":"Small GTPases","DOI":"10.1080/21541248.2016.1215283","ISSN":"2154-1248","issue":"4","journalAbbreviation":"Small GTPases","note":"PMID: 27494381","page":"220-232","source":"Taylor and Francis+NEJM","title":"Biology and biogenesis of shed microvesicles","volume":"8","author":[{"family":"Tricarico","given":"Christopher"},{"family":"Clancy","given":"James"},{"family":"D'Souza-Schorey","given":"Crislyn"}],"issued":{"date-parts":[["2017",10,2]]}}}],"schema":"https://github.com/citation-style-language/schema/raw/master/csl-citation.json"} </w:instrText>
      </w:r>
      <w:r>
        <w:fldChar w:fldCharType="separate"/>
      </w:r>
      <w:r w:rsidR="00996F3E" w:rsidRPr="00996F3E">
        <w:rPr>
          <w:rFonts w:ascii="Calibri" w:hAnsi="Calibri" w:cs="Calibri"/>
        </w:rPr>
        <w:t>[82]</w:t>
      </w:r>
      <w:r>
        <w:fldChar w:fldCharType="end"/>
      </w:r>
      <w:r>
        <w:t>.</w:t>
      </w:r>
    </w:p>
    <w:p w14:paraId="02053710" w14:textId="641695EE"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caspofungin </w:t>
      </w:r>
      <w:r>
        <w:fldChar w:fldCharType="begin"/>
      </w:r>
      <w:r w:rsidR="00996F3E">
        <w:instrText xml:space="preserve"> ADDIN ZOTERO_ITEM CSL_CITATION {"citationID":"IGoHNNAQ","properties":{"formattedCitation":"[83]","plainCitation":"[83]","noteIndex":0},"citationItems":[{"id":2277,"uris":["http://zotero.org/users/5329443/items/LIU39IIA"],"uri":["http://zotero.org/users/5329443/items/LIU39IIA"],"itemData":{"id":2277,"type":"article-journal","abstract":"Kening Zhao et al. show that yeast extracellular vesicles are depleted of ESCRT proteins but enriched with Fks1 and Chs3. The toxic effect of antifungal agents can be diminished by exposure to the Fks1- and Chs3- rich extracellular vesicles, suggesting a role for yeast extracellular vesicles in cell wall remodelling.","container-title":"Communications Biology","DOI":"10.1038/s42003-019-0538-8","ISSN":"2399-3642","issue":"1","journalAbbreviation":"Commun Biol","language":"en","page":"1-13","source":"www.nature.com","title":"Extracellular vesicles secreted by Saccharomyces cerevisiae are involved in cell wall remodelling","volume":"2","author":[{"family":"Zhao","given":"Kening"},{"family":"Bleackley","given":"Mark"},{"family":"Chisanga","given":"David"},{"family":"Gangoda","given":"Lahiru"},{"family":"Fonseka","given":"Pamali"},{"family":"Liem","given":"Michael"},{"family":"Kalra","given":"Hina"},{"family":"Saffar","given":"Haidar Al"},{"family":"Keerthikumar","given":"Shivakumar"},{"family":"Ang","given":"Ching-Seng"},{"family":"Adda","given":"Christopher G."},{"family":"Jiang","given":"Lanzhou"},{"family":"Yap","given":"Kuok"},{"family":"Poon","given":"Ivan K."},{"family":"Lock","given":"Peter"},{"family":"Bulone","given":"Vincent"},{"family":"Anderson","given":"Marilyn"},{"family":"Mathivanan","given":"Suresh"}],"issued":{"date-parts":[["2019",8,9]]}}}],"schema":"https://github.com/citation-style-language/schema/raw/master/csl-citation.json"} </w:instrText>
      </w:r>
      <w:r>
        <w:fldChar w:fldCharType="separate"/>
      </w:r>
      <w:r w:rsidR="00996F3E" w:rsidRPr="00996F3E">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996F3E">
        <w:rPr>
          <w:i/>
        </w:rPr>
        <w:instrText xml:space="preserve"> ADDIN ZOTERO_ITEM CSL_CITATION {"citationID":"fhq6ScTU","properties":{"formattedCitation":"[84]","plainCitation":"[84]","noteIndex":0},"citationItems":[{"id":180,"uris":["http://zotero.org/users/5329443/items/Z3Z9TGKS"],"uri":["http://zotero.org/users/5329443/items/Z3Z9TGKS"],"itemData":{"id":180,"type":"article-journal","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synthesis.","container-title":"Journal of Bacteriology","DOI":"10.1128/jb.179.24.7734-7741.1997","ISSN":"0021-9193, 1098-5530","issue":"24","journalAbbreviation":"J. Bacteriol.","language":"en","note":"PMID: 9401032","page":"7734-7741","source":"jb.asm.org","title":"Cloning of the RHO1 gene from Candida albicans and its regulation of beta-1,3-glucan synthesis.","volume":"179","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7740A2C4"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996F3E">
        <w:instrText xml:space="preserve"> ADDIN ZOTERO_ITEM CSL_CITATION {"citationID":"mT4y8w24","properties":{"formattedCitation":"[85\\uc0\\u8211{}87]","plainCitation":"[85–87]","noteIndex":0},"citationItems":[{"id":324,"uris":["http://zotero.org/users/5329443/items/AYJCDUG5"],"uri":["http://zotero.org/users/5329443/items/AYJCDUG5"],"itemData":{"id":324,"type":"article-journal","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G1.","container-title":"Eukaryotic Cell","DOI":"10.1128/EC.5.2.359-367.2006","ISSN":"1535-9778, 1535-9786","issue":"2","journalAbbreviation":"Eukaryotic Cell","language":"en","note":"PMID: 16467476","page":"359-367","source":"ec.asm.org","title":"Candida albicans VAC8 Is Required for Vacuolar Inheritance and Normal Hyphal Branching","volume":"5","author":[{"family":"Barelle","given":"Caroline J."},{"family":"Richard","given":"Mathias L."},{"family":"Gaillardin","given":"Claude"},{"family":"Gow","given":"Neil A. R."},{"family":"Brown","given":"Alistair J. P."}],"issued":{"date-parts":[["2006",2,1]]}}},{"id":1654,"uris":["http://zotero.org/users/5329443/items/AA43TSSE"],"uri":["http://zotero.org/users/5329443/items/AA43TSSE"],"itemData":{"id":1654,"type":"article-journal","abstract":"The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Sed5p.","container-title":"Molecular Biology of the Cell","DOI":"10.1091/mbc.8.12.2659","ISSN":"1059-1524","issue":"12","journalAbbreviation":"MBoC","page":"2659-2676","source":"molbiolcell.org (Atypon)","title":"Characterization of a Novel Yeast SNARE Protein Implicated in Golgi Retrograde Traffic","volume":"8","author":[{"family":"Lupashin","given":"Vladimir V."},{"family":"Pokrovskaya","given":"Irina D."},{"family":"McNew","given":"James A."},{"family":"Waters","given":"M. Gerard"}],"issued":{"date-parts":[["1997",12,1]]}}},{"id":1650,"uris":["http://zotero.org/users/5329443/items/52PF6LUK"],"uri":["http://zotero.org/users/5329443/items/52PF6LUK"],"itemData":{"id":1650,"type":"article-journal","abstract":"Small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996F3E">
        <w:instrText xml:space="preserve"> ADDIN ZOTERO_ITEM CSL_CITATION {"citationID":"aSIjFYXw","properties":{"formattedCitation":"[88, 89]","plainCitation":"[88, 89]","noteIndex":0},"citationItems":[{"id":1657,"uris":["http://zotero.org/users/5329443/items/GQDLXL7Y"],"uri":["http://zotero.org/users/5329443/items/GQDLXL7Y"],"itemData":{"id":1657,"type":"article-journal","abstract":"Vesicular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evolution.","container-title":"Journal of Biological Chemistry","DOI":"10.1074/jbc.272.28.17776","ISSN":"0021-9258, 1083-351X","issue":"28","journalAbbreviation":"J. Biol. Chem.","language":"en","note":"PMID: 9211930","page":"17776-17783","source":"www.jbc.org","title":"Ykt6p, a Prenylated SNARE Essential for Endoplasmic Reticulum-Golgi Transport","volume":"272","author":[{"family":"McNew","given":"James A."},{"family":"Søgaard","given":"Morten"},{"family":"Lampen","given":"Nina M."},{"family":"Machida","given":"Sachiko"},{"family":"Ye","given":"R. Ruby"},{"family":"Lacomis","given":"Lynne"},{"family":"Tempst","given":"Paul"},{"family":"Rothman","given":"James E."},{"family":"Söllner","given":"Thomas H."}],"issued":{"date-parts":[["1997",7,11]]}}},{"id":1661,"uris":["http://zotero.org/users/5329443/items/IDJG3KX8"],"uri":["http://zotero.org/users/5329443/items/IDJG3KX8"],"itemData":{"id":1661,"type":"article-journal","abstract":"Intracellular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vacuole.","container-title":"Molecular Biology of the Cell","DOI":"10.1091/mbc.e02-10-0687","ISSN":"1059-1524","issue":"5","journalAbbreviation":"MBoC","page":"1868-1881","source":"molbiolcell.org (Atypon)","title":"Ykt6p Is a Multifunctional Yeast R-SNARE That Is Required for Multiple Membrane Transport Pathways to the Vacuole","volume":"14","author":[{"family":"Kweon","given":"Youngseok"},{"family":"Rothe","given":"Anca"},{"family":"Conibear","given":"Elizabeth"},{"family":"Stevens","given":"Tom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Wnt proteins into exosomes for secretion </w:t>
      </w:r>
      <w:r>
        <w:fldChar w:fldCharType="begin"/>
      </w:r>
      <w:r w:rsidR="00996F3E">
        <w:instrText xml:space="preserve"> ADDIN ZOTERO_ITEM CSL_CITATION {"citationID":"gEB6Rrvp","properties":{"formattedCitation":"[90, 91]","plainCitation":"[90, 91]","noteIndex":0},"citationItems":[{"id":28,"uris":["http://zotero.org/users/5329443/items/M2FCXA7A"],"uri":["http://zotero.org/users/5329443/items/M2FCXA7A"],"itemData":{"id":28,"type":"article-journal","abstract":"Wnt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proteins.","container-title":"Nature Cell Biology","DOI":"10.1038/ncb2574","ISSN":"1476-4679","issue":"10","journalAbbreviation":"Nat. Cell Biol.","language":"en","page":"1036-1045","source":"www.nature.com","title":"Active Wnt proteins are secreted on exosomes","volume":"14","author":[{"family":"Gross","given":"Julia Christina"},{"family":"Chaudhary","given":"Varun"},{"family":"Bartscherer","given":"Kerstin"},{"family":"Boutros","given":"Michael"}],"issued":{"date-parts":[["2012",10]]}}},{"id":1644,"uris":["http://zotero.org/users/5329443/items/89FVNPSP"],"uri":["http://zotero.org/users/5329443/items/89FVNPSP"],"itemData":{"id":1644,"type":"article-journal","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maturation.&lt;/p&gt;","container-title":"bioRxiv","DOI":"10.1101/485565","language":"en","page":"485565","source":"www.biorxiv.org","title":"Ykt6 membrane-to-cytosol cycling regulates exosomal Wnt secretio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Interestingly, another SNARE protein similar to human syntaxin-2 was enriched in all the EV proteomes</w:t>
      </w:r>
      <w:r w:rsidR="00CC20D2">
        <w:t xml:space="preserve"> (</w:t>
      </w:r>
      <w:r w:rsidR="004077DE">
        <w:t>S</w:t>
      </w:r>
      <w:r w:rsidR="00CC20D2">
        <w:t>upplementa</w:t>
      </w:r>
      <w:r w:rsidR="004077DE">
        <w:t>ry</w:t>
      </w:r>
      <w:r w:rsidR="00CC20D2">
        <w:t xml:space="preserve"> </w:t>
      </w:r>
      <w:r w:rsidR="004077DE">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996F3E">
        <w:instrText xml:space="preserve"> ADDIN ZOTERO_ITEM CSL_CITATION {"citationID":"pPta8nkR","properties":{"formattedCitation":"[92]","plainCitation":"[92]","noteIndex":0},"citationItems":[{"id":1640,"uris":["http://zotero.org/users/5329443/items/UX5J2FA7"],"uri":["http://zotero.org/users/5329443/items/UX5J2FA7"],"itemData":{"id":1640,"type":"article-journal","abstract":"The C. albicans t-SNARE proteins Sso2p and Sec9p are required for fundamental cellular processes and contribute to virulence-related attributes of C. albicans p","container-title":"FEMS Yeast Research","DOI":"10.1111/1567-1364.12165","ISSN":"1567-1356","issue":"5","journalAbbreviation":"FEMS Yeast Res","language":"en","page":"762-775","source":"academic.oup.com","title":"Secretion and filamentation are mediated by the Candida albicans t-SNAREs Sso2p and Sec9p","volume":"14","author":[{"family":"Bernardo","given":"Stella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w:t>
      </w:r>
      <w:r>
        <w:lastRenderedPageBreak/>
        <w:t>the plasma membrane in mammalian cells</w:t>
      </w:r>
      <w:r w:rsidR="00052A9F">
        <w:t xml:space="preserve"> </w:t>
      </w:r>
      <w:r w:rsidR="00912D53">
        <w:fldChar w:fldCharType="begin"/>
      </w:r>
      <w:r w:rsidR="00996F3E">
        <w:instrText xml:space="preserve"> ADDIN ZOTERO_ITEM CSL_CITATION {"citationID":"VbHQo780","properties":{"formattedCitation":"[73]","plainCitation":"[73]","noteIndex":0},"citationItems":[{"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996F3E" w:rsidRPr="00996F3E">
        <w:rPr>
          <w:rFonts w:ascii="Calibri" w:hAnsi="Calibri" w:cs="Calibri"/>
        </w:rPr>
        <w:t>[73]</w:t>
      </w:r>
      <w:r w:rsidR="00912D53">
        <w:fldChar w:fldCharType="end"/>
      </w:r>
      <w:r>
        <w:t xml:space="preserve">. </w:t>
      </w:r>
      <w:r w:rsidR="00EF02FA">
        <w:t xml:space="preserve">This is supported by </w:t>
      </w:r>
      <w:r w:rsidR="002F7D02">
        <w:t xml:space="preserve">the abundance of the Rab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996F3E">
        <w:instrText xml:space="preserve"> ADDIN ZOTERO_ITEM CSL_CITATION {"citationID":"9tBINrar","properties":{"formattedCitation":"[87, 93]","plainCitation":"[87, 93]","noteIndex":0},"citationItems":[{"id":1650,"uris":["http://zotero.org/users/5329443/items/52PF6LUK"],"uri":["http://zotero.org/users/5329443/items/52PF6LUK"],"itemData":{"id":1650,"type":"article-journal","abstract":"Small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id":373,"uris":["http://zotero.org/users/5329443/items/R4CLVQ36"],"uri":["http://zotero.org/users/5329443/items/R4CLVQ36"],"itemData":{"id":373,"type":"article-journal","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secretion.","container-title":"The EMBO Journal","DOI":"10.1038/emboj.2010.158","ISSN":"0261-4189, 1460-2075","issue":"17","journalAbbreviation":"EMBO J.","language":"en","note":"PMID: 20639857","page":"2930-2942","source":"emboj.embopress.org","title":"Hyphal growth in Candida albicans requires the phosphorylation of Sec2 by the Cdc28‐Ccn1/Hgc1 kinase","volume":"29","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67BF51F3" w:rsidR="00567629" w:rsidRDefault="00567629" w:rsidP="00970CE9">
      <w:pPr>
        <w:spacing w:line="480" w:lineRule="auto"/>
      </w:pPr>
      <w:r>
        <w:t xml:space="preserve">The transmembrane/GPI-anchored proteins could be grouped into four subcellular locations; </w:t>
      </w:r>
      <w:r w:rsidR="00514793">
        <w:t>the m</w:t>
      </w:r>
      <w:r>
        <w:t xml:space="preserve">embrane compartment of Can1 (MCC)/eisosome, </w:t>
      </w:r>
      <w:r w:rsidR="00514793">
        <w:t xml:space="preserve">the </w:t>
      </w:r>
      <w:r>
        <w:t xml:space="preserve">cell surface, </w:t>
      </w:r>
      <w:r w:rsidR="00514793">
        <w:t xml:space="preserve">the </w:t>
      </w:r>
      <w:r>
        <w:t xml:space="preserve">plasma membrane and </w:t>
      </w:r>
      <w:r w:rsidR="00514793">
        <w:t xml:space="preserve">the </w:t>
      </w:r>
      <w:r>
        <w:t>ER membrane. Of these the MCC/eisosome proteins</w:t>
      </w:r>
      <w:r w:rsidR="008918F4">
        <w:t>,</w:t>
      </w:r>
      <w:r>
        <w:t xml:space="preserve"> Sur7</w:t>
      </w:r>
      <w:r w:rsidR="009F60D7">
        <w:t xml:space="preserve"> and </w:t>
      </w:r>
      <w:r>
        <w:t xml:space="preserve">orf19.6741 were the most intriguing. </w:t>
      </w:r>
      <w:del w:id="283" w:author="Charlotte Dawson" w:date="2020-01-12T17:40:00Z">
        <w:r w:rsidDel="00117B75">
          <w:delText xml:space="preserve">Among other similarities, these proteins have predicted topologies reminiscent of mammalian tetraspanins, which are key markers for mammalian EVs </w:delText>
        </w:r>
      </w:del>
      <w:del w:id="284" w:author="Charlotte Dawson" w:date="2020-01-12T17:49:00Z">
        <w:r w:rsidDel="00BA378C">
          <w:delText xml:space="preserve"> (Figure </w:delText>
        </w:r>
        <w:r w:rsidR="00E94C55" w:rsidDel="00BA378C">
          <w:delText>8</w:delText>
        </w:r>
        <w:r w:rsidDel="00BA378C">
          <w:delText>).</w:delText>
        </w:r>
      </w:del>
    </w:p>
    <w:p w14:paraId="637E0A06" w14:textId="23E0A440"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996F3E">
        <w:instrText xml:space="preserve"> ADDIN ZOTERO_ITEM CSL_CITATION {"citationID":"HbQovYWx","properties":{"formattedCitation":"[94]","plainCitation":"[94]","noteIndex":0},"citationItems":[{"id":64,"uris":["http://zotero.org/users/5329443/items/CMVD3785"],"uri":["http://zotero.org/users/5329443/items/CMVD3785"],"itemData":{"id":64,"type":"article-journal","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drugs.","container-title":"Membranes","DOI":"10.3390/membranes1040394","issue":"4","journalAbbreviation":"Membranes","language":"en","page":"394-411","source":"www.mdpi.com","title":"Membrane Compartment Occupied by Can1 (MCC) and Eisosome Subdomains of the Fungal Plasma Membrane","volume":"1","author":[{"family":"Douglas","given":"Lois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MCC/eisosome protein Pun1 </w:t>
      </w:r>
      <w:r>
        <w:fldChar w:fldCharType="begin"/>
      </w:r>
      <w:r w:rsidR="00996F3E">
        <w:instrText xml:space="preserve"> ADDIN ZOTERO_ITEM CSL_CITATION {"citationID":"WTQkdnVR","properties":{"formattedCitation":"[95, 96]","plainCitation":"[95, 96]","noteIndex":0},"citationItems":[{"id":193,"uris":["http://zotero.org/users/5329443/items/MUEJLG2V"],"uri":["http://zotero.org/users/5329443/items/MUEJLG2V"],"itemData":{"id":193,"type":"article-journal","abstract":"Candida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996F3E">
        <w:rPr>
          <w:rFonts w:ascii="Cambria Math" w:hAnsi="Cambria Math" w:cs="Cambria Math"/>
        </w:rPr>
        <w:instrText>∼</w:instrText>
      </w:r>
      <w:r w:rsidR="00996F3E">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virulence.","container-title":"Nature Genetics","DOI":"10.1038/ng.605","ISSN":"1546-1718","issue":"7","journalAbbreviation":"Nat. Genet.","language":"en","page":"590-598","source":"www.nature.com","title":"Systematic screens of a Candida albicans homozygous deletion library decouple morphogenetic switching and pathogenicity","volume":"42","author":[{"family":"Noble","given":"Suzanne M."},{"family":"French","given":"Sarah"},{"family":"Kohn","given":"Lisa A."},{"family":"Chen","given":"Victoria"},{"family":"Johnson","given":"Alexander D."}],"issued":{"date-parts":[["2010",7]]}}},{"id":196,"uris":["http://zotero.org/users/5329443/items/LTVVW2JC"],"uri":["http://zotero.org/users/5329443/items/LTVVW2JC"],"itemData":{"id":196,"type":"article-journal","abstract":"Candida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Based on the detection of the orf19.6741 protein exclusively in all EV samples with particularly high abundance, we designate this protein as ‘EV associated Protein 1’ or Evp1. Sur7 and Evp1 are both part of the fungal-specific Sur7 family (</w:t>
      </w:r>
      <w:commentRangeStart w:id="285"/>
      <w:ins w:id="286" w:author="Charlotte Dawson" w:date="2020-01-12T11:47:00Z">
        <w:r w:rsidR="00093951">
          <w:t>Pfam</w:t>
        </w:r>
      </w:ins>
      <w:commentRangeEnd w:id="285"/>
      <w:ins w:id="287" w:author="Charlotte Dawson" w:date="2020-01-12T12:04:00Z">
        <w:r w:rsidR="00502643">
          <w:rPr>
            <w:rStyle w:val="CommentReference"/>
          </w:rPr>
          <w:commentReference w:id="285"/>
        </w:r>
      </w:ins>
      <w:ins w:id="288" w:author="Charlotte Dawson" w:date="2020-01-12T11:47:00Z">
        <w:r w:rsidR="00093951">
          <w:t xml:space="preserve">: </w:t>
        </w:r>
        <w:r w:rsidR="00093951" w:rsidRPr="00CD02E8">
          <w:t>PF06687</w:t>
        </w:r>
      </w:ins>
      <w:del w:id="289" w:author="Charlotte Dawson" w:date="2020-01-12T11:47:00Z">
        <w:r w:rsidDel="00093951">
          <w:delText>Interpro: IPR009571</w:delText>
        </w:r>
      </w:del>
      <w:r>
        <w:t>).</w:t>
      </w:r>
      <w:ins w:id="290" w:author="Charlotte Dawson" w:date="2020-01-12T11:48:00Z">
        <w:r w:rsidR="00093951">
          <w:t xml:space="preserve"> This family describes a group of fungal specific transmembrane proteins which </w:t>
        </w:r>
      </w:ins>
      <w:ins w:id="291" w:author="Charlotte Dawson" w:date="2020-01-12T11:49:00Z">
        <w:r w:rsidR="00093951">
          <w:t>localise to plasma membrane</w:t>
        </w:r>
      </w:ins>
      <w:ins w:id="292" w:author="Charlotte Dawson" w:date="2020-01-12T11:57:00Z">
        <w:r w:rsidR="00502643">
          <w:t xml:space="preserve"> </w:t>
        </w:r>
      </w:ins>
      <w:ins w:id="293" w:author="Charlotte Dawson" w:date="2020-01-12T11:58:00Z">
        <w:r w:rsidR="00502643">
          <w:t xml:space="preserve">and have a conserved </w:t>
        </w:r>
      </w:ins>
      <w:ins w:id="294" w:author="Charlotte Dawson" w:date="2020-01-12T17:41:00Z">
        <w:r w:rsidR="00117B75">
          <w:t>c</w:t>
        </w:r>
      </w:ins>
      <w:ins w:id="295" w:author="Charlotte Dawson" w:date="2020-01-12T11:59:00Z">
        <w:r w:rsidR="00502643">
          <w:t xml:space="preserve">ysteine motif similar to mammalian claudins </w:t>
        </w:r>
      </w:ins>
      <w:r w:rsidR="00502643">
        <w:fldChar w:fldCharType="begin"/>
      </w:r>
      <w:r w:rsidR="00502643">
        <w:instrText xml:space="preserve"> ADDIN ZOTERO_ITEM CSL_CITATION {"citationID":"1OYDCTLU","properties":{"formattedCitation":"[97, 98]","plainCitation":"[97, 98]","noteIndex":0},"citationItems":[{"id":2280,"uris":["http://zotero.org/users/5329443/items/VCL8HR9D"],"uri":["http://zotero.org/users/5329443/items/VCL8HR9D"],"itemData":{"id":2280,"type":"article-journal","abstract":"We have discovered a novel cortical patch structure in Saccharomyces cerevisiae defined by a family of integral plasma membrane proteins, including Sur7p, Ynl194p, and Ydl222p. Sur7p-family patches localized as cortical patches that were immobile and stable. These patches were polarized to regions of the cell with a mature cell wall; they were absent from small buds and the tips of many medium-sized buds. These patches were distinct from other known cortical structures. Digestion of the cell wall caused Sur7p patches to disassemble, indicating that Sur7p requires cell wall-dependent extracellular interactions for its localization as patches. sur7Δ, ydl222Δ, and ynl194Δ mutants had reduced sporulation efficiencies. SUR7 was originally described as a multicopy suppressor of rvs167, whose product is an actin patch component. This suppression is probably mediated by sphingolipids, since deletion of SUR7, YDL222, and YNL194 altered the sphingolipid content of the yeast plasma membrane, and other SUR genes suppress rvs167 via effects on sphingolipid synthesis. In particular, the sphingoid base length and number of hydroxyl groups in inositolphosphorylceramides were altered in sur7Δ, ydl222Δ, and yne194Δ strains.","container-title":"Molecular and Cellular Biology","DOI":"10.1128/MCB.22.3.927-934.2002","ISSN":"0270-7306, 1098-5549","issue":"3","journalAbbreviation":"Mol. Cell. Biol.","language":"en","note":"PMID: 11784867","page":"927-934","source":"mcb.asm.org","title":"The Sur7p Family Defines Novel Cortical Domains in Saccharomyces cerevisiae, Affects Sphingolipid Metabolism, and Is Involved in Sporulation","volume":"22","author":[{"family":"Young","given":"Michael E."},{"family":"Karpova","given":"Tatiana S."},{"family":"Brügger","given":"Britta"},{"family":"Moschenross","given":"Darcy M."},{"family":"Wang","given":"Georgeann K."},{"family":"Schneiter","given":"Roger"},{"family":"Wieland","given":"Felix T."},{"family":"Cooper","given":"John A."}],"issued":{"date-parts":[["2002",2,1]]}}},{"id":375,"uris":["http://zotero.org/users/5329443/items/II69K9A8"],"uri":["http://zotero.org/users/5329443/items/II69K9A8"],"itemData":{"id":375,"type":"article-journal","abstract":"The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02643">
        <w:fldChar w:fldCharType="separate"/>
      </w:r>
      <w:r w:rsidR="00502643" w:rsidRPr="00502643">
        <w:rPr>
          <w:rFonts w:ascii="Calibri" w:hAnsi="Calibri" w:cs="Calibri"/>
        </w:rPr>
        <w:t>[97, 98]</w:t>
      </w:r>
      <w:r w:rsidR="00502643">
        <w:fldChar w:fldCharType="end"/>
      </w:r>
      <w:ins w:id="296" w:author="Charlotte Dawson" w:date="2020-01-12T11:52:00Z">
        <w:r w:rsidR="00093951">
          <w:t xml:space="preserve">. </w:t>
        </w:r>
      </w:ins>
      <w:ins w:id="297" w:author="Charlotte Dawson" w:date="2020-01-12T17:40:00Z">
        <w:r w:rsidR="00117B75">
          <w:t xml:space="preserve">Alongside </w:t>
        </w:r>
      </w:ins>
      <w:ins w:id="298" w:author="Charlotte Dawson" w:date="2020-01-12T17:41:00Z">
        <w:r w:rsidR="00117B75">
          <w:t>their</w:t>
        </w:r>
      </w:ins>
      <w:ins w:id="299" w:author="Charlotte Dawson" w:date="2020-01-12T17:40:00Z">
        <w:r w:rsidR="00117B75">
          <w:t xml:space="preserve"> similaritie</w:t>
        </w:r>
      </w:ins>
      <w:ins w:id="300" w:author="Charlotte Dawson" w:date="2020-01-12T17:41:00Z">
        <w:r w:rsidR="00117B75">
          <w:t>s to claudins</w:t>
        </w:r>
      </w:ins>
      <w:ins w:id="301" w:author="Charlotte Dawson" w:date="2020-01-12T17:40:00Z">
        <w:r w:rsidR="00117B75">
          <w:t xml:space="preserve">, </w:t>
        </w:r>
      </w:ins>
      <w:ins w:id="302" w:author="Charlotte Dawson" w:date="2020-01-12T17:41:00Z">
        <w:r w:rsidR="00117B75">
          <w:t>Sur7 and Evp1</w:t>
        </w:r>
      </w:ins>
      <w:ins w:id="303" w:author="Charlotte Dawson" w:date="2020-01-12T17:40:00Z">
        <w:r w:rsidR="00117B75">
          <w:t xml:space="preserve"> have predicted topologies reminiscent of mammalian tetraspanins, which are key markers for mammalian EVs</w:t>
        </w:r>
      </w:ins>
      <w:ins w:id="304" w:author="Charlotte Dawson" w:date="2020-01-12T17:44:00Z">
        <w:r w:rsidR="00117B75">
          <w:t xml:space="preserve"> (Figure 8)</w:t>
        </w:r>
      </w:ins>
      <w:r w:rsidR="00BA378C" w:rsidRPr="00BA378C">
        <w:t xml:space="preserve"> </w:t>
      </w:r>
      <w:r w:rsidR="00BA378C">
        <w:fldChar w:fldCharType="begin"/>
      </w:r>
      <w:r w:rsidR="00BA378C">
        <w:instrText xml:space="preserve"> ADDIN ZOTERO_ITEM CSL_CITATION {"citationID":"TI7sUOP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BA378C">
        <w:fldChar w:fldCharType="separate"/>
      </w:r>
      <w:r w:rsidR="00BA378C" w:rsidRPr="00996F3E">
        <w:rPr>
          <w:rFonts w:ascii="Calibri" w:hAnsi="Calibri" w:cs="Calibri"/>
        </w:rPr>
        <w:t>[15]</w:t>
      </w:r>
      <w:r w:rsidR="00BA378C">
        <w:fldChar w:fldCharType="end"/>
      </w:r>
      <w:ins w:id="305" w:author="Charlotte Dawson" w:date="2020-01-12T17:41:00Z">
        <w:r w:rsidR="00117B75">
          <w:t>.</w:t>
        </w:r>
      </w:ins>
      <w:del w:id="306" w:author="Charlotte Dawson" w:date="2020-01-12T17:40:00Z">
        <w:r w:rsidDel="00117B75">
          <w:delText xml:space="preserve"> </w:delText>
        </w:r>
      </w:del>
      <w:commentRangeStart w:id="307"/>
      <w:ins w:id="308" w:author="Charlotte Dawson" w:date="2020-01-12T17:42:00Z">
        <w:r w:rsidR="00117B75">
          <w:t>Tetraspanin</w:t>
        </w:r>
      </w:ins>
      <w:commentRangeEnd w:id="307"/>
      <w:ins w:id="309" w:author="Charlotte Dawson" w:date="2020-01-12T17:46:00Z">
        <w:r w:rsidR="00BA378C">
          <w:rPr>
            <w:rStyle w:val="CommentReference"/>
          </w:rPr>
          <w:commentReference w:id="307"/>
        </w:r>
      </w:ins>
      <w:ins w:id="310" w:author="Charlotte Dawson" w:date="2020-01-12T17:42:00Z">
        <w:r w:rsidR="00117B75">
          <w:t xml:space="preserve"> family (Pfam: PF00335) </w:t>
        </w:r>
      </w:ins>
      <w:ins w:id="311" w:author="Charlotte Dawson" w:date="2020-01-12T17:43:00Z">
        <w:r w:rsidR="00117B75">
          <w:t xml:space="preserve">proteins </w:t>
        </w:r>
      </w:ins>
      <w:ins w:id="312" w:author="Charlotte Dawson" w:date="2020-01-12T17:42:00Z">
        <w:r w:rsidR="00117B75">
          <w:t xml:space="preserve">have four transmembrane alpha helices and two extracellular loops, one short and one long which contains four or more conserved cysteine residues. Similarly, </w:t>
        </w:r>
      </w:ins>
      <w:ins w:id="313" w:author="Charlotte Dawson" w:date="2020-01-12T17:43:00Z">
        <w:r w:rsidR="00117B75">
          <w:t>Sur7 and Evp1 have</w:t>
        </w:r>
      </w:ins>
      <w:ins w:id="314" w:author="Charlotte Dawson" w:date="2020-01-12T17:44:00Z">
        <w:r w:rsidR="00117B75">
          <w:t xml:space="preserve"> 4 or 3 predicted transmembrane domains, with</w:t>
        </w:r>
      </w:ins>
      <w:ins w:id="315" w:author="Charlotte Dawson" w:date="2020-01-12T17:45:00Z">
        <w:r w:rsidR="00117B75">
          <w:t xml:space="preserve"> two extracellular loops</w:t>
        </w:r>
        <w:r w:rsidR="00BA378C">
          <w:t xml:space="preserve"> of different lengths. In the long extracellular loop of Sur7 and Evp1 are at least </w:t>
        </w:r>
      </w:ins>
      <w:ins w:id="316" w:author="Charlotte Dawson" w:date="2020-01-12T17:46:00Z">
        <w:r w:rsidR="00BA378C">
          <w:t xml:space="preserve">two cysteine residues in a conserved motif. </w:t>
        </w:r>
      </w:ins>
      <w:commentRangeStart w:id="317"/>
      <w:del w:id="318" w:author="Charlotte Dawson" w:date="2020-01-12T12:03:00Z">
        <w:r w:rsidR="00DD1DFF" w:rsidDel="00502643">
          <w:delText>S</w:delText>
        </w:r>
        <w:r w:rsidDel="00502643">
          <w:delText>equence</w:delText>
        </w:r>
      </w:del>
      <w:commentRangeEnd w:id="317"/>
      <w:del w:id="319" w:author="Charlotte Dawson" w:date="2020-01-12T17:45:00Z">
        <w:r w:rsidR="00475B86" w:rsidDel="00BA378C">
          <w:rPr>
            <w:rStyle w:val="CommentReference"/>
          </w:rPr>
          <w:commentReference w:id="317"/>
        </w:r>
      </w:del>
      <w:del w:id="320" w:author="Charlotte Dawson" w:date="2020-01-12T12:03:00Z">
        <w:r w:rsidDel="00502643">
          <w:delText xml:space="preserve"> homology </w:delText>
        </w:r>
        <w:r w:rsidR="00514793" w:rsidDel="00502643">
          <w:delText xml:space="preserve">reveals that </w:delText>
        </w:r>
        <w:r w:rsidDel="00502643">
          <w:delText xml:space="preserve">Sur7-family proteins are </w:delText>
        </w:r>
        <w:r w:rsidR="00514793" w:rsidDel="00502643">
          <w:delText xml:space="preserve">related </w:delText>
        </w:r>
        <w:r w:rsidDel="00502643">
          <w:delText xml:space="preserve">to mammalian claudins </w:delText>
        </w:r>
        <w:r w:rsidDel="00502643">
          <w:fldChar w:fldCharType="begin"/>
        </w:r>
        <w:r w:rsidR="00502643" w:rsidDel="00502643">
          <w:delInstrText xml:space="preserve"> ADDIN ZOTERO_ITEM CSL_CITATION {"citationID":"AC4rP7N5","properties":{"formattedCitation":"[98]","plainCitation":"[98]","noteIndex":0},"citationItems":[{"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delInstrText>
        </w:r>
        <w:r w:rsidDel="00502643">
          <w:fldChar w:fldCharType="separate"/>
        </w:r>
        <w:r w:rsidR="00502643" w:rsidRPr="00502643" w:rsidDel="00502643">
          <w:rPr>
            <w:rFonts w:ascii="Calibri" w:hAnsi="Calibri" w:cs="Calibri"/>
          </w:rPr>
          <w:delText>[98]</w:delText>
        </w:r>
        <w:r w:rsidDel="00502643">
          <w:fldChar w:fldCharType="end"/>
        </w:r>
        <w:r w:rsidR="00DD1DFF" w:rsidDel="00502643">
          <w:delText xml:space="preserve"> </w:delText>
        </w:r>
        <w:r w:rsidR="00475A12" w:rsidDel="00502643">
          <w:delText xml:space="preserve">which </w:delText>
        </w:r>
        <w:r w:rsidR="00B96933" w:rsidDel="00502643">
          <w:delText xml:space="preserve">have been detected in exosomes isolated from a variety of cancer cell lines </w:delText>
        </w:r>
        <w:r w:rsidR="006378C1" w:rsidDel="00502643">
          <w:fldChar w:fldCharType="begin"/>
        </w:r>
        <w:r w:rsidR="00502643" w:rsidDel="00502643">
          <w:delInstrText xml:space="preserve"> ADDIN ZOTERO_ITEM CSL_CITATION {"citationID":"QQCxQiFR","properties":{"formattedCitation":"[99\\uc0\\u8211{}101]","plainCitation":"[99–101]","noteIndex":0},"citationItems":[{"id":419,"uris":["http://zotero.org/users/5329443/items/U3Z42M3J"],"uri":["http://zotero.org/users/5329443/items/U3Z42M3J"],"itemData":{"id":419,"type":"article-journal","abstract":"In prostate cancer and other malignancies sensitive and robust biomarkers are lacking or have relevant limitations. Prostate specific antigen (PSA), the only biomarker widely used in prostate cancer, is suffering from low specificity. Exosomes offer new perspectives in the discovery of blood-based biomarkers. Here we present a proof-of principle study for a proteomics-based identification pipeline, implementing existing data sources, to exemplarily identify exosome-based biomarker candidates in prostate cancer.\nExosomes from malignant PC3 and benign PNT1A cells and from FBS-containing medium were isolated using sequential ultracentrifugation. Exosome and control samples were analyzed on an LTQ-Orbitrap XL mass spectrometer. Proteomic data is available via ProteomeXchange with identifier PXD003651. We developed a scoring scheme to rank 64 proteins exclusively found in PC3 exosomes, integrating data from four public databases and published mass spectrometry data sets. Among the top candidates, we focused on the tight junction protein claudin 3. Retests under serum-free conditions using immunoblotting and immunogold labeling confirmed the presence of claudin 3 on PC3 exosomes. Claudin 3 levels were determined in the blood plasma of patients with localized (n = 58; 42 with Gleason score 6–7, 16 with Gleason score ≥8) and metastatic prostate cancer (n = 11) compared with patients with benign prostatic hyperplasia (n = 15) and healthy individuals (n = 15) using ELISA, without prior laborious exosome isolation. ANOVA showed different CLDN3 plasma levels in these groups (p = 0.004). CLDN3 levels were higher in patients with Gleason ≥8 tumors compared with patients with benign prostatic hyperplasia (p = 0.012) and Gleason 6–7 tumors (p = 0.029). In patients with localized tumors CLDN3 levels predicted a Gleason score ≥ 8 (AUC = 0.705; p = 0.016) and did not correlate with serum PSA.\nBy using the described workflow claudin 3 was identified and validated as a potential blood-based biomarker in prostate cancer. Furthermore this workflow could serve as a template to be used in other cancer entities.","container-title":"Molecular &amp; Cellular Proteomics","DOI":"10.1074/mcp.M117.068577","ISSN":"1535-9476, 1535-9484","issue":"6","journalAbbreviation":"Mol. Cell. Proteomics","language":"en","note":"PMID: 28396511","page":"998-1008","source":"www.mcponline.org","title":"Database-augmented Mass Spectrometry Analysis of Exosomes Identifies Claudin 3 as a Putative Prostate Cancer Biomarker","volume":"16","author":[{"family":"Worst","given":"Thomas Stefan"},{"family":"Hardenberg","given":"Jost","dropping-particle":"von"},{"family":"Gross","given":"Julia Christina"},{"family":"Erben","given":"Philipp"},{"family":"Schnölzer","given":"Martina"},{"family":"Hausser","given":"Ingrid"},{"family":"Bugert","given":"Peter"},{"family":"Michel","given":"Maurice Stephan"},{"family":"Boutros","given":"Michael"}],"issued":{"date-parts":[["2017",6,1]]}}},{"id":1717,"uris":["http://zotero.org/users/5329443/items/UDC48M55"],"uri":["http://zotero.org/users/5329443/items/UDC48M55"],"itemData":{"id":1717,"type":"article-journal","abstract":"The absence of highly sensitive and specific serum biomarkers makes mass screening for ovarian cancer impossible. The claudin proteins are frequently overexpressed in ovarian cancers, but their potential as prognostic, diagnostic, or detection markers remains unclear. Here, we have explored the possible use of these proteins as screening biomarkers for ovarian cancer detection.","container-title":"BMC Cancer","DOI":"10.1186/1471-2407-9-244","ISSN":"1471-2407","issue":"1","journalAbbreviation":"BMC Cancer","page":"244","source":"BioMed Central","title":"Claudin-containing exosomes in the peripheral circulation of women with ovarian cancer","volume":"9","author":[{"family":"Li","given":"Jianghong"},{"family":"Sherman-Baust","given":"Cheryl A."},{"family":"Tsai-Turton","given":"Miyun"},{"family":"Bristow","given":"Robert E."},{"family":"Roden","given":"Richard B."},{"family":"Morin","given":"Patrice J."}],"issued":{"date-parts":[["2009",7,20]]}}},{"id":1714,"uris":["http://zotero.org/users/5329443/items/DMMUFAKX"],"uri":["http://zotero.org/users/5329443/items/DMMUFAKX"],"itemData":{"id":1714,"type":"article-journal","abstract":"Background\nTriple-negative breast cancer (TNBC) accounts for 15–20% of breast cancers but is responsible for a disproportionate number of deaths. We investigated the relevance, in TNBC, of nano-sized exosomes expelled from cells. Specifically, we compared effects of exosomes derived from the claudin-low TNBC cell line Hs578T and its more invasive Hs578Ts(i)8 variant, as well as exosomes from TNBC patient sera compared to normal sera.\nMethods\nExosomes were isolated from conditioned media (CM) of Hs578T and Hs578Ts(i)8 cells and from sera by filtration and ultracentrifugation. Successful isolation was confirmed by transmission electron microscopy and immunoblotting. Subsequent analysis, of secondary/recipient cells in response to exosomes, included proliferation; motility/migration; invasion; anoikis assays and endothelial tubule formation assays.\nResults\nHs578Ts(i)8-exosomes versus Hs578T-exosomes significantly increased the proliferation, migration and invasion capacity of all three recipient cell lines evaluated i.e. SKBR3, MDA-MB-231 and HCC1954. Exosomes from Hs578Ts(i)8 cells also conferred increased invasiveness to parent Hs578T cells. Hs578Ts(i)8-exosomes increased sensitivity of SKBR3, MDA-MB-231 and HCC1954 to anoikis when compared to the effects of Hs578T-exosomes reflecting the fact that Hs578Ts(i)8 cells are themselves innately more sensitive to anoikis. In relation to vasculogenesis and subsequent angiogenesis, Hs578Ts(i)8-exosomes versus Hs578T-exosomes stimulated significantly more endothelial tubules formation. Finally, our pilot translational study showed that exosomes from TNBC patients’ sera significantly increased recipient cells’ invasion when compared to those derived from age- and gender-matched healthy control sera.\nConclusion\nThis study supports the hypothesis that TNBC exosomes may be involved in cancer cell-to-cell communication, conferring phenotypic traits to secondary cells that reflect those of their cells of origin.","container-title":"European Journal of Cancer","DOI":"10.1016/j.ejca.2013.01.017","ISSN":"0959-8049","issue":"8","journalAbbreviation":"European Journal of Cancer","page":"1845-1859","source":"ScienceDirect","title":"Exosomes from triple-negative breast cancer cells can transfer phenotypic traits representing their cells of origin to secondary cells","volume":"49","author":[{"family":"O’Brien","given":"Keith"},{"family":"Rani","given":"Sweta"},{"family":"Corcoran","given":"Claire"},{"family":"Wallace","given":"Robert"},{"family":"Hughes","given":"Linda"},{"family":"Friel","given":"Anne M."},{"family":"McDonnell","given":"Susan"},{"family":"Crown","given":"John"},{"family":"Radomski","given":"Marek W."},{"family":"O’Driscoll","given":"Lorraine"}],"issued":{"date-parts":[["2013",5,1]]}}}],"schema":"https://github.com/citation-style-language/schema/raw/master/csl-citation.json"} </w:delInstrText>
        </w:r>
        <w:r w:rsidR="006378C1" w:rsidDel="00502643">
          <w:fldChar w:fldCharType="separate"/>
        </w:r>
        <w:r w:rsidR="00502643" w:rsidRPr="00502643" w:rsidDel="00502643">
          <w:rPr>
            <w:rFonts w:ascii="Calibri" w:hAnsi="Calibri" w:cs="Calibri"/>
            <w:szCs w:val="24"/>
          </w:rPr>
          <w:delText>[99–101]</w:delText>
        </w:r>
        <w:r w:rsidR="006378C1" w:rsidDel="00502643">
          <w:fldChar w:fldCharType="end"/>
        </w:r>
        <w:r w:rsidR="00475A12" w:rsidDel="00502643">
          <w:delText>.</w:delText>
        </w:r>
      </w:del>
    </w:p>
    <w:p w14:paraId="555564A2" w14:textId="77777777" w:rsidR="00B816AA" w:rsidRDefault="00B816AA" w:rsidP="00970CE9">
      <w:pPr>
        <w:spacing w:line="480" w:lineRule="auto"/>
        <w:rPr>
          <w:ins w:id="321" w:author="Charlotte Dawson" w:date="2020-01-12T17:29:00Z"/>
        </w:rPr>
      </w:pPr>
    </w:p>
    <w:p w14:paraId="38AD638F" w14:textId="785D21FE" w:rsidR="00567629" w:rsidRDefault="0070698E" w:rsidP="00970CE9">
      <w:pPr>
        <w:spacing w:line="480" w:lineRule="auto"/>
      </w:pPr>
      <w:r>
        <w:t>W</w:t>
      </w:r>
      <w:r w:rsidR="00567629">
        <w:t xml:space="preserve">e hypothesize that </w:t>
      </w:r>
      <w:r w:rsidR="001537DF">
        <w:t>Sur7 and Evp1</w:t>
      </w:r>
      <w:r w:rsidR="00567629">
        <w:t xml:space="preserve"> will be ideal </w:t>
      </w:r>
      <w:r w:rsidR="00567629">
        <w:rPr>
          <w:i/>
          <w:iCs/>
        </w:rPr>
        <w:t>C. albicans</w:t>
      </w:r>
      <w:r w:rsidR="00567629">
        <w:t xml:space="preserve"> EV markers</w:t>
      </w:r>
      <w:ins w:id="322" w:author="Charlotte Dawson" w:date="2020-01-12T17:35:00Z">
        <w:r w:rsidR="00117B75">
          <w:t xml:space="preserve"> </w:t>
        </w:r>
      </w:ins>
      <w:ins w:id="323" w:author="Charlotte Dawson" w:date="2020-01-12T17:36:00Z">
        <w:r w:rsidR="00117B75">
          <w:t xml:space="preserve">to pursue </w:t>
        </w:r>
        <w:commentRangeStart w:id="324"/>
        <w:r w:rsidR="00117B75">
          <w:t>first</w:t>
        </w:r>
      </w:ins>
      <w:commentRangeEnd w:id="324"/>
      <w:ins w:id="325" w:author="Charlotte Dawson" w:date="2020-01-12T17:49:00Z">
        <w:r w:rsidR="00BA378C">
          <w:rPr>
            <w:rStyle w:val="CommentReference"/>
          </w:rPr>
          <w:commentReference w:id="324"/>
        </w:r>
      </w:ins>
      <w:ins w:id="326" w:author="Charlotte Dawson" w:date="2020-01-12T17:36:00Z">
        <w:r w:rsidR="00117B75">
          <w:t xml:space="preserve"> for validation</w:t>
        </w:r>
      </w:ins>
      <w:r w:rsidR="00567629">
        <w:t xml:space="preserve"> because of their </w:t>
      </w:r>
      <w:r w:rsidR="00BF2F42">
        <w:t xml:space="preserve">potential topological </w:t>
      </w:r>
      <w:r w:rsidR="00567629">
        <w:t>similarity to tetraspanin EV markers, specifically CD9, CD81, and CD63.</w:t>
      </w:r>
      <w:r w:rsidR="00117B75">
        <w:t xml:space="preserve"> </w:t>
      </w:r>
      <w:r w:rsidR="00567629">
        <w:t xml:space="preserve">The utility of tetraspanins as EV markers is characterised by their abundant and broad expression in different cell types, their stability as part of tetraspanin-enriched microdomains (TEMs) in EV membranes, and the plethora of monoclonal antibodies that are available for them. Antibodies raised against tetraspanins typically bind to epitopes in the large extracellular loop </w:t>
      </w:r>
      <w:r w:rsidR="00567629">
        <w:fldChar w:fldCharType="begin"/>
      </w:r>
      <w:r w:rsidR="00502643">
        <w:instrText xml:space="preserve"> ADDIN ZOTERO_ITEM CSL_CITATION {"citationID":"H1f6wTuw","properties":{"formattedCitation":"[102\\uc0\\u8211{}105]","plainCitation":"[102–105]","noteIndex":0},"citationItems":[{"id":1623,"uris":["http://zotero.org/users/5329443/items/KQY47PRK"],"uri":["http://zotero.org/users/5329443/items/KQY47PRK"],"itemData":{"id":1623,"type":"article-journal","container-title":"Wellcome Open Research","DOI":"10.12688/wellcomeopenres.12058.1","ISSN":"2398-502X","journalAbbreviation":"Wellcome Open Res","language":"en","page":"82","source":"DOI.org (Crossref)","title":"A new panel of epitope mapped monoclonal antibodies recognising the prototypical tetraspanin CD81","volume":"2","author":[{"family":"Grove","given":"Joe"},{"family":"Hu","given":"Ke"},{"family":"Farquhar","given":"Michelle J."},{"family":"Goodall","given":"Margaret"},{"family":"Walker","given":"Lucas"},{"family":"Jamshad","given":"Mohammed"},{"family":"Drummer","given":"Heidi E."},{"family":"Bill","given":"Roslyn M."},{"family":"Balfe","given":"Peter"},{"family":"McKeating","given":"Jane A."}],"issued":{"date-parts":[["2017",9,7]]}}},{"id":1626,"uris":["http://zotero.org/users/5329443/items/FZDJ9IWL"],"uri":["http://zotero.org/users/5329443/items/FZDJ9IWL"],"itemData":{"id":1626,"type":"article-journal","abstract":"CD9,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assembly.","container-title":"Blood","DOI":"10.1182/blood.V100.13.4502","ISSN":"0006-4971, 1528-0020","issue":"13","language":"en","note":"PMID: 12453879","page":"4502-4511","source":"www.bloodjournal.org","title":"Identification of CD9 extracellular domains important in regulation of CHO cell adhesion to fibronectin and fibronectin pericellular matrix assembly","volume":"100","author":[{"family":"Cook","given":"George A."},{"family":"Longhurst","given":"Celia M."},{"family":"Grgurevich","given":"Svetozar"},{"family":"Cholera","given":"Shila"},{"family":"Crossno","given":"Joseph T."},{"family":"Jennings","given":"Lisa K."}],"issued":{"date-parts":[["2002",12,15]]}}},{"id":1630,"uris":["http://zotero.org/users/5329443/items/XBVEPDH4"],"uri":["http://zotero.org/users/5329443/items/XBVEPDH4"],"itemData":{"id":1630,"type":"article-journal","abstract":"Tetraspanin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mCRCs.","container-title":"Biochemical and Biophysical Research Communications","DOI":"10.1016/j.bbrc.2015.11.031","ISSN":"0006-291X","issue":"4","journalAbbreviation":"Biochemical and Biophysical Research Communications","page":"774-780","source":"ScienceDirect","title":"Generation of a human antibody that inhibits TSPAN8-mediated invasion of metastatic colorectal cancer cells","volume":"468","author":[{"family":"Kim","given":"Taek-Keun"},{"family":"Park","given":"Chang Sik"},{"family":"Jeoung","given":"Mee Hyun"},{"family":"Lee","given":"Woo Ran"},{"family":"Go","given":"Nam Kyung"},{"family":"Choi","given":"Jong Rip"},{"family":"Lee","given":"Tae Sup"},{"family":"Shim","given":"Hyunbo"},{"family":"Lee","given":"Sukmook"}],"issued":{"date-parts":[["2015",12,25]]}}},{"id":1619,"uris":["http://zotero.org/users/5329443/items/TLKZZQ83"],"uri":["http://zotero.org/users/5329443/items/TLKZZQ83"],"itemData":{"id":1619,"type":"article-journal","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signaling.","container-title":"Journal of Biological Chemistry","DOI":"10.1074/jbc.M116.765669","ISSN":"0021-9258, 1083-351X","issue":"23","journalAbbreviation":"J. Biol. Chem.","language":"en","note":"PMID: 28428248","page":"9551-9566","source":"www.jbc.org","title":"New insights into the tetraspanin Tspan5 using novel monoclonal antibodies","volume":"292","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502643" w:rsidRPr="00502643">
        <w:rPr>
          <w:rFonts w:ascii="Calibri" w:hAnsi="Calibri" w:cs="Calibri"/>
          <w:szCs w:val="24"/>
        </w:rPr>
        <w:t>[102–105]</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502643">
        <w:instrText xml:space="preserve"> ADDIN ZOTERO_ITEM CSL_CITATION {"citationID":"x0DfUq30","properties":{"formattedCitation":"[72, 106, 107]","plainCitation":"[72, 106, 107]","noteIndex":0},"citationItems":[{"id":1669,"uris":["http://zotero.org/users/5329443/items/VMEBBPID"],"uri":["http://zotero.org/users/5329443/items/VMEBBPID"],"itemData":{"id":1669,"type":"article-journal","abstract":"Increasing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1672,"uris":["http://zotero.org/users/5329443/items/HAXWJHH3"],"uri":["http://zotero.org/users/5329443/items/HAXWJHH3"],"itemData":{"id":1672,"type":"article-journal","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HER2.","container-title":"Scientific Reports","DOI":"10.1038/srep30460","ISSN":"2045-2322","journalAbbreviation":"Sci. Rep.","language":"en","page":"30460","source":"www.nature.com","title":"Real time and label free profiling of clinically relevant exosomes","volume":"6","author":[{"family":"Sina","given":"Abu Ali Ibn"},{"family":"Vaidyanathan","given":"Ramanathan"},{"family":"Dey","given":"Shuvashis"},{"family":"Carrascosa","given":"Laura G."},{"family":"Shiddiky","given":"Muhammad J. A."},{"family":"Trau","given":"Matt"}],"issued":{"date-parts":[["2016",7,28]]}}},{"id":1675,"uris":["http://zotero.org/users/5329443/items/U4J9LHIL"],"uri":["http://zotero.org/users/5329443/items/U4J9LHIL"],"itemData":{"id":1675,"type":"article-journal","abstract":"The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diseases.","container-title":"Scientific Reports","DOI":"10.1038/srep36331","ISSN":"2045-2322","journalAbbreviation":"Sci. Rep.","language":"en","page":"36331","source":"www.nature.com","title":"Isolation and mass spectrometry analysis of urinary extraexosomal proteins","volume":"6","author":[{"family":"Hildonen","given":"Siri"},{"family":"Skarpen","given":"Ellen"},{"family":"Halvorsen","given":"Trine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502643" w:rsidRPr="00502643">
        <w:rPr>
          <w:rFonts w:ascii="Calibri" w:hAnsi="Calibri" w:cs="Calibri"/>
        </w:rPr>
        <w:t>[72, 106, 107]</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502643">
        <w:instrText xml:space="preserve"> ADDIN ZOTERO_ITEM CSL_CITATION {"citationID":"PDJIfhPT","properties":{"formattedCitation":"[96, 108]","plainCitation":"[96, 108]","noteIndex":0},"citationItems":[{"id":196,"uris":["http://zotero.org/users/5329443/items/LTVVW2JC"],"uri":["http://zotero.org/users/5329443/items/LTVVW2JC"],"itemData":{"id":196,"type":"article-journal","abstract":"Candida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194,"uris":["http://zotero.org/users/5329443/items/K9CIUWRM"],"uri":["http://zotero.org/users/5329443/items/K9CIUWRM"],"itemData":{"id":194,"type":"article-journal","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yeast.","container-title":"Molecular Biology of the Cell","DOI":"10.1091/mbc.e05-01-0071","ISSN":"1059-1524","issue":"6","journalAbbreviation":"MBoC","page":"2913-2925","source":"molbiolcell.org (Atypon)","title":"Global Roles of Ssn6 in Tup1- and Nrg1-dependent Gene Regulation in the Fungal Pathogen, Candida albicans","volume":"16","author":[{"family":"García-Sánchez","given":"Susana"},{"family":"Mavor","given":"Abigail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502643" w:rsidRPr="00502643">
        <w:rPr>
          <w:rFonts w:ascii="Calibri" w:hAnsi="Calibri" w:cs="Calibri"/>
        </w:rPr>
        <w:t>[96, 108]</w:t>
      </w:r>
      <w:r w:rsidR="00567629">
        <w:fldChar w:fldCharType="end"/>
      </w:r>
      <w:r w:rsidR="00567629">
        <w:t xml:space="preserve">. However, </w:t>
      </w:r>
      <w:ins w:id="327" w:author="Charlotte Dawson" w:date="2020-01-12T17:32:00Z">
        <w:r w:rsidR="00B816AA">
          <w:t xml:space="preserve">if </w:t>
        </w:r>
        <w:commentRangeStart w:id="328"/>
        <w:r w:rsidR="00B816AA">
          <w:t>these</w:t>
        </w:r>
      </w:ins>
      <w:commentRangeEnd w:id="328"/>
      <w:ins w:id="329" w:author="Charlotte Dawson" w:date="2020-01-12T17:49:00Z">
        <w:r w:rsidR="00BA378C">
          <w:rPr>
            <w:rStyle w:val="CommentReference"/>
          </w:rPr>
          <w:commentReference w:id="328"/>
        </w:r>
      </w:ins>
      <w:ins w:id="330" w:author="Charlotte Dawson" w:date="2020-01-12T17:32:00Z">
        <w:r w:rsidR="00B816AA">
          <w:t xml:space="preserve"> </w:t>
        </w:r>
      </w:ins>
      <w:ins w:id="331" w:author="Charlotte Dawson" w:date="2020-01-12T17:36:00Z">
        <w:r w:rsidR="00117B75">
          <w:t xml:space="preserve">Sur7 and Evp1 </w:t>
        </w:r>
      </w:ins>
      <w:ins w:id="332" w:author="Charlotte Dawson" w:date="2020-01-12T17:32:00Z">
        <w:r w:rsidR="00B816AA">
          <w:t xml:space="preserve">are validated </w:t>
        </w:r>
      </w:ins>
      <w:ins w:id="333" w:author="Charlotte Dawson" w:date="2020-01-12T17:36:00Z">
        <w:r w:rsidR="00117B75">
          <w:t>as</w:t>
        </w:r>
      </w:ins>
      <w:ins w:id="334" w:author="Charlotte Dawson" w:date="2020-01-12T17:32:00Z">
        <w:r w:rsidR="00B816AA">
          <w:t xml:space="preserve"> </w:t>
        </w:r>
        <w:r w:rsidR="00B816AA" w:rsidRPr="00B816AA">
          <w:rPr>
            <w:i/>
            <w:iCs/>
          </w:rPr>
          <w:t>C. albicans</w:t>
        </w:r>
        <w:r w:rsidR="00B816AA">
          <w:t xml:space="preserve"> EV membrane</w:t>
        </w:r>
      </w:ins>
      <w:ins w:id="335" w:author="Charlotte Dawson" w:date="2020-01-12T17:36:00Z">
        <w:r w:rsidR="00117B75">
          <w:t xml:space="preserve"> proteins,</w:t>
        </w:r>
      </w:ins>
      <w:ins w:id="336" w:author="Charlotte Dawson" w:date="2020-01-12T17:32:00Z">
        <w:r w:rsidR="00B816AA">
          <w:t xml:space="preserve"> then </w:t>
        </w:r>
      </w:ins>
      <w:ins w:id="337" w:author="Charlotte Dawson" w:date="2020-01-12T17:33:00Z">
        <w:r w:rsidR="00B816AA">
          <w:t xml:space="preserve">raising antibodies against their extracellular loops </w:t>
        </w:r>
      </w:ins>
      <w:ins w:id="338" w:author="Charlotte Dawson" w:date="2020-01-12T17:35:00Z">
        <w:r w:rsidR="00117B75">
          <w:t xml:space="preserve">would </w:t>
        </w:r>
      </w:ins>
      <w:ins w:id="339" w:author="Charlotte Dawson" w:date="2020-01-12T17:36:00Z">
        <w:r w:rsidR="00117B75">
          <w:t xml:space="preserve">be vital for </w:t>
        </w:r>
      </w:ins>
      <w:ins w:id="340" w:author="Charlotte Dawson" w:date="2020-01-12T17:37:00Z">
        <w:r w:rsidR="00117B75">
          <w:t xml:space="preserve">future </w:t>
        </w:r>
        <w:r w:rsidR="00117B75">
          <w:rPr>
            <w:i/>
            <w:iCs/>
          </w:rPr>
          <w:t>in vivo</w:t>
        </w:r>
        <w:r w:rsidR="00117B75">
          <w:t xml:space="preserve"> research</w:t>
        </w:r>
      </w:ins>
      <w:ins w:id="341" w:author="Charlotte Dawson" w:date="2020-01-12T17:33:00Z">
        <w:r w:rsidR="00B816AA">
          <w:t xml:space="preserve">. Alternatively, </w:t>
        </w:r>
      </w:ins>
      <w:r w:rsidR="00567629">
        <w:t xml:space="preserve">the genetic manipulability of </w:t>
      </w:r>
      <w:r w:rsidR="00567629">
        <w:rPr>
          <w:i/>
          <w:iCs/>
        </w:rPr>
        <w:t>C. albicans</w:t>
      </w:r>
      <w:r w:rsidR="00567629">
        <w:t xml:space="preserve"> means that the expression of fusion proteins is relatively simple and rapid </w:t>
      </w:r>
      <w:r w:rsidR="00567629">
        <w:fldChar w:fldCharType="begin"/>
      </w:r>
      <w:r w:rsidR="00502643">
        <w:instrText xml:space="preserve"> ADDIN ZOTERO_ITEM CSL_CITATION {"citationID":"FITbi1ZZ","properties":{"formattedCitation":"[109]","plainCitation":"[109]","noteIndex":0},"citationItems":[{"id":1633,"uris":["http://zotero.org/users/5329443/items/7GE6AXYR"],"uri":["http://zotero.org/users/5329443/items/7GE6AXYR"],"itemData":{"id":1633,"type":"article-journal","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Ltd.","container-title":"Yeast","DOI":"10.1002/yea.1044","ISSN":"1097-0061","issue":"16","language":"en","page":"1339-1347","source":"Wiley Online Library","title":"New modules for PCR-based gene targeting in Candida albicans: rapid and efficient gene targeting using 100 bp of flanking homology region","title-short":"New modules for PCR-based gene targeting in Candida albicans","volume":"20","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502643" w:rsidRPr="00502643">
        <w:rPr>
          <w:rFonts w:ascii="Calibri" w:hAnsi="Calibri" w:cs="Calibri"/>
        </w:rPr>
        <w:t>[109]</w:t>
      </w:r>
      <w:r w:rsidR="00567629">
        <w:fldChar w:fldCharType="end"/>
      </w:r>
      <w:r w:rsidR="00567629">
        <w:t xml:space="preserve">, as demonstrated for Sur7 </w:t>
      </w:r>
      <w:r w:rsidR="00567629">
        <w:fldChar w:fldCharType="begin"/>
      </w:r>
      <w:r w:rsidR="00502643">
        <w:instrText xml:space="preserve"> ADDIN ZOTERO_ITEM CSL_CITATION {"citationID":"nCvNKxZm","properties":{"formattedCitation":"[98]","plainCitation":"[98]","noteIndex":0},"citationItems":[{"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502643" w:rsidRPr="00502643">
        <w:rPr>
          <w:rFonts w:ascii="Calibri" w:hAnsi="Calibri" w:cs="Calibri"/>
        </w:rPr>
        <w:t>[98]</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02F3CF32" w:rsidR="00567629" w:rsidRDefault="00567629" w:rsidP="00970CE9">
      <w:pPr>
        <w:spacing w:line="480" w:lineRule="auto"/>
      </w:pPr>
      <w:r>
        <w:t xml:space="preserve">Of the </w:t>
      </w:r>
      <w:r w:rsidR="000D32A9">
        <w:t>22</w:t>
      </w:r>
      <w:r>
        <w:t xml:space="preserve"> putative </w:t>
      </w:r>
      <w:r>
        <w:rPr>
          <w:i/>
          <w:iCs/>
        </w:rPr>
        <w:t>C. albicans</w:t>
      </w:r>
      <w:r>
        <w:t xml:space="preserve"> EV markers, the MCC/eisosome proteins Sur7 and Evp1 are certainly the most promising candidates. Interestingly, other MCC/eisosome proteins including Nce102, Pil1, and Lsp1 </w:t>
      </w:r>
      <w:r w:rsidR="00514793">
        <w:t>we</w:t>
      </w:r>
      <w:r>
        <w:t xml:space="preserve">re detected in all four EV proteomes and Fmp45 </w:t>
      </w:r>
      <w:r w:rsidR="00514793">
        <w:t>wa</w:t>
      </w:r>
      <w:r>
        <w:t xml:space="preserve">s quantified in both DAY286 data sets. MCC/eisosomes are important for cell wall synthesis and organisation as well as the recruitment of proteins to the plasma membrane </w:t>
      </w:r>
      <w:r>
        <w:fldChar w:fldCharType="begin"/>
      </w:r>
      <w:r w:rsidR="00502643">
        <w:instrText xml:space="preserve"> ADDIN ZOTERO_ITEM CSL_CITATION {"citationID":"GWGVEclw","properties":{"formattedCitation":"[110]","plainCitation":"[110]","noteIndex":0},"citationItems":[{"id":89,"uris":["http://zotero.org/users/5329443/items/DZK8JGTN"],"uri":["http://zotero.org/users/5329443/items/DZK8JGTN"],"itemData":{"id":89,"type":"article-journal","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environment.","container-title":"Journal of Fungi","DOI":"10.3390/jof3040061","issue":"4","journalAbbreviation":"J. Fungi","language":"en","page":"61","source":"www.mdpi.com","title":"MCC/Eisosomes Regulate Cell Wall Synthesis and Stress Responses in Fungi","volume":"3","author":[{"family":"Foderaro","given":"Jenna E."},{"family":"Douglas","given":"Lois M."},{"family":"Konopka","given":"James B."}],"issued":{"date-parts":[["2017",11,3]]}}}],"schema":"https://github.com/citation-style-language/schema/raw/master/csl-citation.json"} </w:instrText>
      </w:r>
      <w:r>
        <w:fldChar w:fldCharType="separate"/>
      </w:r>
      <w:r w:rsidR="00502643" w:rsidRPr="00502643">
        <w:rPr>
          <w:rFonts w:ascii="Calibri" w:hAnsi="Calibri" w:cs="Calibri"/>
        </w:rPr>
        <w:t>[110]</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502643">
        <w:instrText xml:space="preserve"> ADDIN ZOTERO_ITEM CSL_CITATION {"citationID":"w3C9NEFa","properties":{"formattedCitation":"[111]","plainCitation":"[111]","noteIndex":0},"citationItems":[{"id":1664,"uris":["http://zotero.org/users/5329443/items/S6VTQCP2"],"uri":["http://zotero.org/users/5329443/items/S6VTQCP2"],"itemData":{"id":1664,"type":"article-journal","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structure.","container-title":"Journal of Biological Chemistry","DOI":"10.1074/jbc.M112.445304","ISSN":"0021-9258, 1083-351X","issue":"17","journalAbbreviation":"J. Biol. Chem.","language":"en","note":"PMID: 23463506","page":"11649-11661","source":"www.jbc.org","title":"The Intracellular Interactome of Tetraspanin-enriched Microdomains Reveals Their Function as Sorting Machineries toward Exosomes","volume":"288","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502643" w:rsidRPr="00502643">
        <w:rPr>
          <w:rFonts w:ascii="Calibri" w:hAnsi="Calibri" w:cs="Calibri"/>
        </w:rPr>
        <w:t>[111]</w:t>
      </w:r>
      <w:r>
        <w:fldChar w:fldCharType="end"/>
      </w:r>
      <w:r>
        <w:t xml:space="preserve">. </w:t>
      </w:r>
    </w:p>
    <w:p w14:paraId="1F710CE3" w14:textId="77777777" w:rsidR="00567629" w:rsidRDefault="00567629" w:rsidP="00970CE9">
      <w:pPr>
        <w:spacing w:line="480" w:lineRule="auto"/>
      </w:pPr>
    </w:p>
    <w:p w14:paraId="0405F552" w14:textId="097B108E" w:rsidR="00567629" w:rsidRDefault="00567629" w:rsidP="00970CE9">
      <w:pPr>
        <w:spacing w:line="480" w:lineRule="auto"/>
      </w:pPr>
      <w:r>
        <w:t xml:space="preserve">To supplement the positive EV markers, we selected </w:t>
      </w:r>
      <w:r w:rsidR="000D32A9">
        <w:t>62</w:t>
      </w:r>
      <w:r>
        <w:t xml:space="preserve"> proteins </w:t>
      </w:r>
      <w:r w:rsidR="006719C0">
        <w:t>that were</w:t>
      </w:r>
      <w:r>
        <w:t xml:space="preserve"> significantly </w:t>
      </w:r>
      <w:r w:rsidR="0082661D">
        <w:t xml:space="preserve">less abundant </w:t>
      </w:r>
      <w:r>
        <w:t xml:space="preserve">in or absent from </w:t>
      </w:r>
      <w:r>
        <w:rPr>
          <w:i/>
          <w:iCs/>
        </w:rPr>
        <w:t>C. albicans</w:t>
      </w:r>
      <w:r>
        <w:t xml:space="preserve"> EVs as potential negative markers. They included ribosome associated proteins such as Tif11 and Tma19, which are potential MISEV2018 category 3 markers. Proteins of this category are part of non-EV co-isolated structures (such as ribosomes) and their depletion in EV isolations is a measure of purity </w:t>
      </w:r>
      <w:r>
        <w:fldChar w:fldCharType="begin"/>
      </w:r>
      <w:r w:rsidR="00996F3E">
        <w:instrText xml:space="preserve"> ADDIN ZOTERO_ITEM CSL_CITATION {"citationID":"qUs3f0HK","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502643">
        <w:instrText xml:space="preserve"> ADDIN ZOTERO_ITEM CSL_CITATION {"citationID":"GptmosoF","properties":{"formattedCitation":"[112\\uc0\\u8211{}117]","plainCitation":"[112–117]","noteIndex":0},"citationItems":[{"id":252,"uris":["http://zotero.org/users/5329443/items/WGR62FZG"],"uri":["http://zotero.org/users/5329443/items/WGR62FZG"],"itemData":{"id":252,"type":"article-journal","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growth.","container-title":"Fungal Genetics and Biology","DOI":"10.1016/j.fgb.2010.06.005","ISSN":"1087-1845","issue":"9","journalAbbreviation":"Fungal Genet. Biol.","page":"782-788","source":"ScienceDirect","title":"Roles of dihydrolipoamide dehydrogenase Lpd1 in Candida albicans filamentation","volume":"47","author":[{"family":"Kim","given":"Seung-Yeop"},{"family":"Kim","given":"Jinmi"}],"issued":{"date-parts":[["2010",9,1]]}}},{"id":249,"uris":["http://zotero.org/users/5329443/items/YVA827CV"],"uri":["http://zotero.org/users/5329443/items/YVA827CV"],"itemData":{"id":249,"type":"article-journal","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pathogenesis.","container-title":"PLOS ONE","DOI":"10.1371/journal.pone.0168400","ISSN":"1932-6203","issue":"12","journalAbbreviation":"PLOS ONE","language":"en","page":"e0168400","source":"PLoS Journals","title":"An Adaptation to Low Copper in Candida albicans Involving SOD Enzymes and the Alternative Oxidase","volume":"11","author":[{"family":"Broxton","given":"Chynna N."},{"family":"Culotta","given":"Valeria C."}],"issued":{"date-parts":[["2016",12,29]]}}},{"id":253,"uris":["http://zotero.org/users/5329443/items/H9AC5NYZ"],"uri":["http://zotero.org/users/5329443/items/H9AC5NYZ"],"itemData":{"id":253,"type":"article-journal","archive":"Expanded Academic ASAP","container-title":"Canadian Journal of Microbiology","ISSN":"0008-4166","issue":"5","journalAbbreviation":"Can. J. Microbiol.","language":"English","note":"678","page":"678-681","source":"Gale","title":"Nitrogen source and growth stage of Candida albicans influence expression level of vacuolar aspartic protease Aprlp and carboxypeptidase Cpylp","volume":"58","author":[{"family":"Bauerova","given":"Vaclava"},{"family":"Pichova","given":"Iva"},{"family":"Hruskova-Heidingsfeldova","given":"Olga"}],"issued":{"date-parts":[["2012",5]]}}},{"id":1681,"uris":["http://zotero.org/users/5329443/items/5D9NXPBE"],"uri":["http://zotero.org/users/5329443/items/5D9NXPBE"],"itemData":{"id":1681,"type":"article-journal","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drugs.","container-title":"Fungal Genetics and Biology","DOI":"10.1016/j.fgb.2015.02.008","ISSN":"1087-1845","journalAbbreviation":"Fungal Genetics and Biology","page":"238-249","source":"ScienceDirect","title":"Candida albicans autophagy, no longer a bystander: Its role in tolerance to ER stress-related antifungal drugs","title-short":"Candida albicans autophagy, no longer a bystander","volume":"81","author":[{"family":"Yu","given":"Qilin"},{"family":"Jia","given":"Chang"},{"family":"Dong","given":"Yijie"},{"family":"Zhang","given":"Bing"},{"family":"Xiao","given":"Chenpeng"},{"family":"Chen","given":"Yulu"},{"family":"Wang","given":"Yuzhou"},{"family":"Li","given":"Xiaoling"},{"family":"Wang","given":"Lei"},{"family":"Zhang","given":"Biao"},{"family":"Li","given":"Mingchun"}],"issued":{"date-parts":[["2015",8,1]]}}},{"id":251,"uris":["http://zotero.org/users/5329443/items/SL6G8AND"],"uri":["http://zotero.org/users/5329443/items/SL6G8AND"],"itemData":{"id":251,"type":"article-journal","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therapy.","container-title":"PLOS ONE","DOI":"10.1371/journal.pone.0090796","ISSN":"1932-6203","issue":"3","journalAbbreviation":"PLOS ONE","language":"en","page":"e90796","source":"PLoS Journals","title":"Candida albicans Uses the Surface Protein Gpm1 to Attach to Human Endothelial Cells and to Keratinocytes via the Adhesive Protein Vitronectin","volume":"9","author":[{"family":"Lopez","given":"Crisanto M."},{"family":"Wallich","given":"Reinhard"},{"family":"Riesbeck","given":"Kristian"},{"family":"Skerka","given":"Christine"},{"family":"Zipfel","given":"Peter F."}],"issued":{"date-parts":[["2014",3,13]]}}},{"id":248,"uris":["http://zotero.org/users/5329443/items/JTB2YMBG"],"uri":["http://zotero.org/users/5329443/items/JTB2YMBG"],"itemData":{"id":248,"type":"article-journal","abstract":"Rapid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tip.","container-title":"Molecular Biology of the Cell","DOI":"10.1091/mbc.e06-02-0143","ISSN":"1059-1524","issue":"10","journalAbbreviation":"MBoC","page":"4364-4378","source":"molbiolcell.org (Atypon)","title":"Yeast-to-Hyphal Transition Triggers Formin-dependent Golgi Localization to the Growing Tip in Candida albicans","volume":"17","author":[{"family":"Rida","given":"Padmashree C.G."},{"family":"Nishikawa","given":"Akiko"},{"family":"Won","given":"Gena Y."},{"family":"Dean","given":"Neta"}],"issued":{"date-parts":[["2006",7,19]]}}}],"schema":"https://github.com/citation-style-language/schema/raw/master/csl-citation.json"} </w:instrText>
      </w:r>
      <w:r>
        <w:fldChar w:fldCharType="separate"/>
      </w:r>
      <w:r w:rsidR="00502643" w:rsidRPr="00502643">
        <w:rPr>
          <w:rFonts w:ascii="Calibri" w:hAnsi="Calibri" w:cs="Calibri"/>
          <w:szCs w:val="24"/>
        </w:rPr>
        <w:t>[112–117]</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r w:rsidR="00783C79">
        <w:t>, and</w:t>
      </w:r>
      <w:r>
        <w:t xml:space="preserve"> can be roughly assigned to MISEV2018 marker category 4. </w:t>
      </w:r>
    </w:p>
    <w:p w14:paraId="73A10754" w14:textId="748D417C"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502643">
        <w:instrText xml:space="preserve"> ADDIN ZOTERO_ITEM CSL_CITATION {"citationID":"xddBeRSH","properties":{"formattedCitation":"[68, 118, 119]","plainCitation":"[68, 118, 119]","noteIndex":0},"citationItems":[{"id":205,"uris":["http://zotero.org/users/5329443/items/UTMUJRFI"],"uri":["http://zotero.org/users/5329443/items/UTMUJRFI"],"itemData":{"id":205,"type":"article-journal","abstract":"In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id":367,"uris":["http://zotero.org/users/5329443/items/GKE7ACBR"],"uri":["http://zotero.org/users/5329443/items/GKE7ACBR"],"itemData":{"id":367,"type":"article-journ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formation.","container-title":"BMC Microbiology","DOI":"10.1186/1471-2180-11-106","ISSN":"1471-2180","issue":"1","journalAbbreviation":"BMC Microbiol.","page":"106","source":"BioMed Central","title":"The MP65 gene is required for cell wall integrity, adherence to epithelial cells and biofilm formation in Candida albicans","volume":"11","author":[{"family":"Sandini","given":"Silvia"},{"family":"Stringaro","given":"Annarita"},{"family":"Arancia","given":"Silvia"},{"family":"Colone","given":"Marisa"},{"family":"Mondello","given":"Francesca"},{"family":"Murtas","given":"Susanna"},{"family":"Girolamo","given":"Antonietta"},{"family":"Mastrangelo","given":"Nicolina"},{"family":"De Bernardis","given":"Flavia"}],"issued":{"date-parts":[["2011",5,16]]}}},{"id":1684,"uris":["http://zotero.org/users/5329443/items/WLEHED2Z"],"uri":["http://zotero.org/users/5329443/items/WLEHED2Z"],"itemData":{"id":1684,"type":"article-journal","abstract":"Candida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morphogenesis.","container-title":"Molecular and Cellular Biology","DOI":"10.1128/MCB.15.2.601","ISSN":"0270-7306, 1098-5549","issue":"2","journalAbbreviation":"Mol. Cell. Biol.","language":"en","note":"PMID: 7823929","page":"601-613","source":"mcb.asm.org","title":"PHR1, a pH-regulated gene of Candida albicans, is required for morphogenesis.","volume":"15","author":[{"family":"Saporito-Irwin","given":"S. M."},{"family":"Birse","given":"C. E."},{"family":"Sypherd","given":"P. S."},{"family":"Fonzi","given":"W. A."}],"issued":{"date-parts":[["1995",2,1]]}}}],"schema":"https://github.com/citation-style-language/schema/raw/master/csl-citation.json"} </w:instrText>
      </w:r>
      <w:r>
        <w:fldChar w:fldCharType="separate"/>
      </w:r>
      <w:r w:rsidR="00502643" w:rsidRPr="00502643">
        <w:rPr>
          <w:rFonts w:ascii="Calibri" w:hAnsi="Calibri" w:cs="Calibri"/>
        </w:rPr>
        <w:t>[68, 118, 119]</w:t>
      </w:r>
      <w:r>
        <w:fldChar w:fldCharType="end"/>
      </w:r>
      <w:r>
        <w:t>. Furthermore, hyphal-specific virulence proteins including Xog1, Sap5, Hyr1, and Ece1 are highly abundant in biofilm EVs but absent from the biofilm cell lysates</w:t>
      </w:r>
      <w:ins w:id="342" w:author="Charlotte Dawson" w:date="2020-01-11T17:56:00Z">
        <w:r w:rsidR="00AE3E92">
          <w:t xml:space="preserve"> or EVs from yeast-form cells of the same strain</w:t>
        </w:r>
      </w:ins>
      <w:r>
        <w:t xml:space="preserve">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996F3E">
        <w:instrText xml:space="preserve"> ADDIN ZOTERO_ITEM CSL_CITATION {"citationID":"SDrQogZY","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996F3E" w:rsidRPr="00996F3E">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996F3E">
        <w:instrText xml:space="preserve"> ADDIN ZOTERO_ITEM CSL_CITATION {"citationID":"qzVMaBUN","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lastRenderedPageBreak/>
        <w:t>Conclusion</w:t>
      </w:r>
    </w:p>
    <w:p w14:paraId="75FB39D6" w14:textId="32ED54C5" w:rsidR="00567629" w:rsidRDefault="006E54ED" w:rsidP="00970CE9">
      <w:pPr>
        <w:spacing w:line="480" w:lineRule="auto"/>
      </w:pPr>
      <w:r>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the tetraspanin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 xml:space="preserve">Lpd1. </w:t>
      </w:r>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502643">
        <w:instrText xml:space="preserve"> ADDIN ZOTERO_ITEM CSL_CITATION {"citationID":"b4Uqm3IH","properties":{"formattedCitation":"[73, 120, 121]","plainCitation":"[73, 120, 121]","noteIndex":0},"citationItems":[{"id":149,"uris":["http://zotero.org/users/5329443/items/J7WDUKTR"],"uri":["http://zotero.org/users/5329443/items/J7WDUKTR"],"itemData":{"id":149,"type":"article-journal","abstract":"Extracellular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studies.","container-title":"Proceedings of the National Academy of Sciences","DOI":"10.1073/pnas.1521230113","ISSN":"0027-8424, 1091-6490","issue":"8","journalAbbreviation":"PNAS","language":"en","note":"PMID: 26858453","page":"E968-E977","source":"www.pnas.org","title":"Proteomic comparison defines novel markers to characterize heterogeneous populations of extracellular vesicle subtypes","volume":"113","author":[{"family":"Kowal","given":"Joanna"},{"family":"Arras","given":"Guillaume"},{"family":"Colombo","given":"Marina"},{"family":"Jouve","given":"Mabel"},{"family":"Morath","given":"Jakob Paul"},{"family":"Primdal-Bengtson","given":"Bjarke"},{"family":"Dingli","given":"Florent"},{"family":"Loew","given":"Damarys"},{"family":"Tkach","given":"Mercedes"},{"family":"Théry","given":"Clotilde"}],"issued":{"date-parts":[["2016",2,23]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Michiel"}],"issued":{"date-parts":[["2018",3,5]]}}},{"id":189,"uris":["http://zotero.org/users/5329443/items/7KCXRZIJ"],"uri":["http://zotero.org/users/5329443/items/7KCXRZIJ"],"itemData":{"id":189,"type":"article-journal","abstract":"Exosomes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distribution.","container-title":"Scientific Reports","DOI":"10.1038/s41598-018-32535-7","ISSN":"2045-2322","issue":"1","journalAbbreviation":"Sci. Rep.","language":"En","page":"14035","source":"www.nature.com","title":"Sensitive and rapid quantification of exosomes by fusing luciferase to exosome marker proteins","volume":"8","author":[{"family":"Hikita","given":"Tomoya"},{"family":"Miyata","given":"Mamiko"},{"family":"Watanabe","given":"Risayo"},{"family":"Oneyama","given":"Chitose"}],"issued":{"date-parts":[["2018",9,19]]}}}],"schema":"https://github.com/citation-style-language/schema/raw/master/csl-citation.json"} </w:instrText>
      </w:r>
      <w:r w:rsidR="00567629">
        <w:fldChar w:fldCharType="separate"/>
      </w:r>
      <w:r w:rsidR="00502643" w:rsidRPr="00502643">
        <w:rPr>
          <w:rFonts w:ascii="Calibri" w:hAnsi="Calibri" w:cs="Calibri"/>
        </w:rPr>
        <w:t>[73, 120, 121]</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996F3E">
        <w:instrText xml:space="preserve"> ADDIN ZOTERO_ITEM CSL_CITATION {"citationID":"PrDZ0FwA","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67629">
        <w:fldChar w:fldCharType="separate"/>
      </w:r>
      <w:r w:rsidR="00996F3E" w:rsidRPr="00996F3E">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C. gattii</w:t>
      </w:r>
      <w:r w:rsidR="00567629">
        <w:t xml:space="preserve">, and </w:t>
      </w:r>
      <w:r w:rsidR="00567629">
        <w:rPr>
          <w:i/>
        </w:rPr>
        <w:t xml:space="preserve">P. brasiliensis, </w:t>
      </w:r>
      <w:r w:rsidR="00567629">
        <w:t>all of which are known to release EVs.</w:t>
      </w:r>
    </w:p>
    <w:p w14:paraId="193D623F" w14:textId="62EEDBE2" w:rsidR="007C2302" w:rsidRDefault="007C2302">
      <w:r>
        <w:br w:type="page"/>
      </w:r>
    </w:p>
    <w:p w14:paraId="3B2EF397" w14:textId="1B84CB32" w:rsidR="007C2302" w:rsidRDefault="007C2302" w:rsidP="0074026A">
      <w:pPr>
        <w:pStyle w:val="Heading1"/>
      </w:pPr>
      <w:r>
        <w:lastRenderedPageBreak/>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BioImaging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1EA25673" w14:textId="6C0C7ABF" w:rsidR="009D4017" w:rsidRDefault="009D4017">
      <w:pPr>
        <w:rPr>
          <w:b/>
          <w:bCs/>
          <w:u w:val="single"/>
        </w:rPr>
      </w:pPr>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r>
        <w:rPr>
          <w:b/>
          <w:bCs/>
          <w:u w:val="single"/>
        </w:rPr>
        <w:br w:type="page"/>
      </w:r>
    </w:p>
    <w:p w14:paraId="2ABD05C0" w14:textId="77777777" w:rsidR="000413CD" w:rsidRDefault="000413CD">
      <w:pPr>
        <w:rPr>
          <w:b/>
          <w:bCs/>
          <w:u w:val="single"/>
        </w:rPr>
      </w:pPr>
    </w:p>
    <w:p w14:paraId="67A2D391" w14:textId="139D33B8" w:rsidR="00382D28" w:rsidRDefault="000413CD" w:rsidP="00B97895">
      <w:pPr>
        <w:pStyle w:val="Heading1"/>
      </w:pPr>
      <w:r>
        <w:t>Figure captions</w:t>
      </w:r>
    </w:p>
    <w:p w14:paraId="03973BAF" w14:textId="228BD9A4"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w:t>
      </w:r>
      <w:del w:id="343" w:author="Charlotte Dawson" w:date="2020-01-12T17:53:00Z">
        <w:r w:rsidR="00324E0F" w:rsidDel="00D93CF5">
          <w:rPr>
            <w:iCs/>
          </w:rPr>
          <w:delText>four</w:delText>
        </w:r>
      </w:del>
      <w:r w:rsidRPr="00ED4E9E">
        <w:rPr>
          <w:iCs/>
        </w:rPr>
        <w:t xml:space="preserve">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w:t>
      </w:r>
      <w:del w:id="344" w:author="Charlotte Dawson" w:date="2020-01-11T21:04:00Z">
        <w:r w:rsidRPr="00ED4E9E" w:rsidDel="00000A4B">
          <w:rPr>
            <w:iCs/>
          </w:rPr>
          <w:delText xml:space="preserve"> Line plots shown are the average of the biological replicates and the dashed grey line indicates 100 nm</w:delText>
        </w:r>
      </w:del>
      <w:ins w:id="345" w:author="Charlotte Dawson" w:date="2020-01-11T21:04:00Z">
        <w:r w:rsidR="00000A4B">
          <w:rPr>
            <w:iCs/>
          </w:rPr>
          <w:t xml:space="preserve"> </w:t>
        </w:r>
        <w:commentRangeStart w:id="346"/>
        <w:r w:rsidR="00000A4B">
          <w:rPr>
            <w:iCs/>
          </w:rPr>
          <w:t>Bar</w:t>
        </w:r>
      </w:ins>
      <w:commentRangeEnd w:id="346"/>
      <w:ins w:id="347" w:author="Charlotte Dawson" w:date="2020-01-11T21:06:00Z">
        <w:r w:rsidR="00000A4B">
          <w:rPr>
            <w:rStyle w:val="CommentReference"/>
          </w:rPr>
          <w:commentReference w:id="346"/>
        </w:r>
      </w:ins>
      <w:ins w:id="348" w:author="Charlotte Dawson" w:date="2020-01-11T21:04:00Z">
        <w:r w:rsidR="00000A4B">
          <w:rPr>
            <w:iCs/>
          </w:rPr>
          <w:t xml:space="preserve"> plots show the percentage of the total </w:t>
        </w:r>
      </w:ins>
      <w:ins w:id="349" w:author="Charlotte Dawson" w:date="2020-01-11T21:05:00Z">
        <w:r w:rsidR="00000A4B">
          <w:rPr>
            <w:iCs/>
          </w:rPr>
          <w:t xml:space="preserve">number of EVs that can be assigned to each size range. The size of the bars indicates the mean percentage across each biological replicate and the error bars indicate the standard error of the </w:t>
        </w:r>
      </w:ins>
      <w:ins w:id="350" w:author="Charlotte Dawson" w:date="2020-01-11T21:06:00Z">
        <w:r w:rsidR="00000A4B">
          <w:rPr>
            <w:iCs/>
          </w:rPr>
          <w:t>mean</w:t>
        </w:r>
      </w:ins>
      <w:r w:rsidRPr="00ED4E9E">
        <w:rPr>
          <w:iCs/>
        </w:rPr>
        <w:t xml:space="preserve">. </w:t>
      </w:r>
      <w:ins w:id="351" w:author="Charlotte Dawson" w:date="2020-01-11T21:06:00Z">
        <w:r w:rsidR="00000A4B">
          <w:rPr>
            <w:iCs/>
          </w:rPr>
          <w:t xml:space="preserve">NTA traces </w:t>
        </w:r>
      </w:ins>
      <w:del w:id="352" w:author="Charlotte Dawson" w:date="2020-01-11T21:06:00Z">
        <w:r w:rsidRPr="00ED4E9E" w:rsidDel="00000A4B">
          <w:rPr>
            <w:iCs/>
          </w:rPr>
          <w:delText xml:space="preserve">Plots </w:delText>
        </w:r>
      </w:del>
      <w:r w:rsidRPr="00ED4E9E">
        <w:rPr>
          <w:iCs/>
        </w:rPr>
        <w:t xml:space="preserve">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w:t>
      </w:r>
      <w:ins w:id="353" w:author="Charlotte Dawson" w:date="2020-01-11T20:58:00Z">
        <w:r w:rsidR="00000A4B">
          <w:rPr>
            <w:iCs/>
          </w:rPr>
          <w:t xml:space="preserve">One-way </w:t>
        </w:r>
      </w:ins>
      <w:r w:rsidRPr="00ED4E9E">
        <w:rPr>
          <w:iCs/>
        </w:rPr>
        <w:t xml:space="preserve">ANOVA followed by Tukey’s HSD </w:t>
      </w:r>
      <w:r w:rsidRPr="00ED4E9E">
        <w:rPr>
          <w:i/>
        </w:rPr>
        <w:t>post­hoc</w:t>
      </w:r>
      <w:r w:rsidRPr="00ED4E9E">
        <w:rPr>
          <w:iCs/>
        </w:rPr>
        <w:t xml:space="preserve"> test. </w:t>
      </w:r>
      <w:r>
        <w:rPr>
          <w:iCs/>
        </w:rPr>
        <w:t>Adjusted p</w:t>
      </w:r>
      <w:r w:rsidRPr="00ED4E9E">
        <w:rPr>
          <w:iCs/>
        </w:rPr>
        <w:t xml:space="preserve">­values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4DEE59EA" w:rsidR="00D36215" w:rsidRDefault="003E22E4" w:rsidP="00B97895">
      <w:pPr>
        <w:spacing w:line="480" w:lineRule="auto"/>
        <w:rPr>
          <w:ins w:id="354" w:author="Charlotte Dawson" w:date="2020-01-11T19:35:00Z"/>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(MaxQuant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r w:rsidRPr="00D36215">
        <w:rPr>
          <w:i/>
        </w:rPr>
        <w:t>limma</w:t>
      </w:r>
      <w:r w:rsidRPr="003E22E4">
        <w:rPr>
          <w:iCs/>
        </w:rPr>
        <w:t xml:space="preserve"> </w:t>
      </w:r>
      <w:r w:rsidR="006D59D0">
        <w:rPr>
          <w:iCs/>
        </w:rPr>
        <w:fldChar w:fldCharType="begin"/>
      </w:r>
      <w:r w:rsidR="00996F3E">
        <w:rPr>
          <w:iCs/>
        </w:rPr>
        <w:instrText xml:space="preserve"> ADDIN ZOTERO_ITEM CSL_CITATION {"citationID":"4HHaMT5f","properties":{"formattedCitation":"[47, 52]","plainCitation":"[47, 52]","noteIndex":0},"citationItems":[{"id":55,"uris":["http://zotero.org/users/5329443/items/3BHU5T55"],"uri":["http://zotero.org/users/5329443/items/3BHU5T55"],"itemData":{"id":55,"type":"article-journal","abstract":"Protein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996F3E" w:rsidRPr="00996F3E">
        <w:rPr>
          <w:rFonts w:ascii="Calibri" w:hAnsi="Calibri" w:cs="Calibri"/>
        </w:rPr>
        <w:t>[47, 52]</w:t>
      </w:r>
      <w:r w:rsidR="006D59D0">
        <w:rPr>
          <w:iCs/>
        </w:rPr>
        <w:fldChar w:fldCharType="end"/>
      </w:r>
      <w:r w:rsidRPr="003E22E4">
        <w:rPr>
          <w:iCs/>
        </w:rPr>
        <w:t xml:space="preserve">. Significantly </w:t>
      </w:r>
      <w:r w:rsidRPr="003E22E4">
        <w:rPr>
          <w:iCs/>
        </w:rPr>
        <w:lastRenderedPageBreak/>
        <w:t>enriched proteins were identified using a Benjamini­Hochberg adjusted p­value cut</w:t>
      </w:r>
      <w:r w:rsidR="00C94F0B">
        <w:rPr>
          <w:iCs/>
        </w:rPr>
        <w:t>-</w:t>
      </w:r>
      <w:r w:rsidRPr="003E22E4">
        <w:rPr>
          <w:iCs/>
        </w:rPr>
        <w:t>off</w:t>
      </w:r>
      <w:r w:rsidR="00C94F0B">
        <w:rPr>
          <w:iCs/>
        </w:rPr>
        <w:t xml:space="preserve"> </w:t>
      </w:r>
      <w:r w:rsidRPr="003E22E4">
        <w:rPr>
          <w:iCs/>
        </w:rPr>
        <w:t>of 0.01 and 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of 1. Counts of significant and non­significant proteins are indicated on each graph. 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p>
    <w:p w14:paraId="1B364D59" w14:textId="77777777" w:rsidR="007E2511" w:rsidRDefault="007E2511" w:rsidP="00B97895">
      <w:pPr>
        <w:spacing w:line="480" w:lineRule="auto"/>
        <w:rPr>
          <w:iCs/>
        </w:rPr>
      </w:pPr>
    </w:p>
    <w:p w14:paraId="25095303" w14:textId="5BD98629"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(elbe.hki­jena.de/fungifun) was used to identify enriched biological process (BP), cellular component (CC), and molecular function (MF) GO terms </w:t>
      </w:r>
      <w:r w:rsidR="00655AC8">
        <w:rPr>
          <w:iCs/>
        </w:rPr>
        <w:fldChar w:fldCharType="begin"/>
      </w:r>
      <w:r w:rsidR="00996F3E">
        <w:rPr>
          <w:iCs/>
        </w:rPr>
        <w:instrText xml:space="preserve"> ADDIN ZOTERO_ITEM CSL_CITATION {"citationID":"gf0bi9UZ","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996F3E" w:rsidRPr="00996F3E">
        <w:rPr>
          <w:rFonts w:ascii="Calibri" w:hAnsi="Calibri" w:cs="Calibri"/>
        </w:rPr>
        <w:t>[56]</w:t>
      </w:r>
      <w:r w:rsidR="00655AC8">
        <w:rPr>
          <w:iCs/>
        </w:rPr>
        <w:fldChar w:fldCharType="end"/>
      </w:r>
      <w:ins w:id="355" w:author="Charlotte Dawson" w:date="2020-01-11T21:21:00Z">
        <w:r w:rsidR="00A43C13">
          <w:rPr>
            <w:iCs/>
          </w:rPr>
          <w:t xml:space="preserve"> </w:t>
        </w:r>
        <w:commentRangeStart w:id="356"/>
        <w:r w:rsidR="00A43C13">
          <w:rPr>
            <w:iCs/>
          </w:rPr>
          <w:t>based</w:t>
        </w:r>
      </w:ins>
      <w:commentRangeEnd w:id="356"/>
      <w:ins w:id="357" w:author="Charlotte Dawson" w:date="2020-01-11T21:27:00Z">
        <w:r w:rsidR="00A43C13">
          <w:rPr>
            <w:rStyle w:val="CommentReference"/>
          </w:rPr>
          <w:commentReference w:id="356"/>
        </w:r>
      </w:ins>
      <w:ins w:id="358" w:author="Charlotte Dawson" w:date="2020-01-11T21:21:00Z">
        <w:r w:rsidR="00A43C13">
          <w:rPr>
            <w:iCs/>
          </w:rPr>
          <w:t xml:space="preserve"> on EV enriched or exclusive proteins from </w:t>
        </w:r>
        <w:r w:rsidR="00A43C13" w:rsidRPr="00A43C13">
          <w:rPr>
            <w:i/>
          </w:rPr>
          <w:t>(A)</w:t>
        </w:r>
        <w:r w:rsidR="00A43C13">
          <w:rPr>
            <w:iCs/>
          </w:rPr>
          <w:t xml:space="preserve"> DAY286 yeast</w:t>
        </w:r>
      </w:ins>
      <w:ins w:id="359" w:author="Charlotte Dawson" w:date="2020-01-11T21:22:00Z">
        <w:r w:rsidR="00A43C13">
          <w:rPr>
            <w:iCs/>
          </w:rPr>
          <w:t xml:space="preserve">, </w:t>
        </w:r>
        <w:r w:rsidR="00A43C13" w:rsidRPr="00A43C13">
          <w:rPr>
            <w:i/>
          </w:rPr>
          <w:t>(B)</w:t>
        </w:r>
        <w:r w:rsidR="00A43C13">
          <w:rPr>
            <w:iCs/>
          </w:rPr>
          <w:t xml:space="preserve"> ATCC90028, </w:t>
        </w:r>
        <w:r w:rsidR="00A43C13" w:rsidRPr="00A43C13">
          <w:rPr>
            <w:i/>
          </w:rPr>
          <w:t>(C)</w:t>
        </w:r>
        <w:r w:rsidR="00A43C13">
          <w:rPr>
            <w:iCs/>
          </w:rPr>
          <w:t xml:space="preserve"> ATCC10231, and </w:t>
        </w:r>
        <w:r w:rsidR="00A43C13" w:rsidRPr="00A43C13">
          <w:rPr>
            <w:i/>
          </w:rPr>
          <w:t>(D)</w:t>
        </w:r>
        <w:r w:rsidR="00A43C13">
          <w:rPr>
            <w:iCs/>
          </w:rPr>
          <w:t xml:space="preserve"> DAY286 biofilm</w:t>
        </w:r>
      </w:ins>
      <w:r w:rsidR="00D36215" w:rsidRPr="00D36215">
        <w:rPr>
          <w:iCs/>
        </w:rPr>
        <w:t xml:space="preserve">. </w:t>
      </w:r>
      <w:del w:id="360" w:author="Charlotte Dawson" w:date="2020-01-11T21:16:00Z">
        <w:r w:rsidR="00D36215" w:rsidRPr="00D36215" w:rsidDel="00A43C13">
          <w:rPr>
            <w:iCs/>
          </w:rPr>
          <w:delText xml:space="preserve">A selection </w:delText>
        </w:r>
      </w:del>
      <w:ins w:id="361" w:author="Charlotte Dawson" w:date="2020-01-11T21:16:00Z">
        <w:r w:rsidR="00A43C13">
          <w:rPr>
            <w:iCs/>
          </w:rPr>
          <w:t>The top 8</w:t>
        </w:r>
      </w:ins>
      <w:ins w:id="362" w:author="Charlotte Dawson" w:date="2020-01-11T21:23:00Z">
        <w:r w:rsidR="00A43C13">
          <w:rPr>
            <w:iCs/>
          </w:rPr>
          <w:t xml:space="preserve"> (where present)</w:t>
        </w:r>
      </w:ins>
      <w:ins w:id="363" w:author="Charlotte Dawson" w:date="2020-01-11T21:16:00Z">
        <w:r w:rsidR="00A43C13">
          <w:rPr>
            <w:iCs/>
          </w:rPr>
          <w:t xml:space="preserve"> </w:t>
        </w:r>
      </w:ins>
      <w:ins w:id="364" w:author="Charlotte Dawson" w:date="2020-01-11T21:17:00Z">
        <w:r w:rsidR="00A43C13">
          <w:rPr>
            <w:iCs/>
          </w:rPr>
          <w:t xml:space="preserve">significantly </w:t>
        </w:r>
      </w:ins>
      <w:ins w:id="365" w:author="Charlotte Dawson" w:date="2020-01-11T21:16:00Z">
        <w:r w:rsidR="00A43C13">
          <w:rPr>
            <w:iCs/>
          </w:rPr>
          <w:t xml:space="preserve">enriched terms for each GO </w:t>
        </w:r>
      </w:ins>
      <w:ins w:id="366" w:author="Charlotte Dawson" w:date="2020-01-11T21:17:00Z">
        <w:r w:rsidR="00A43C13">
          <w:rPr>
            <w:iCs/>
          </w:rPr>
          <w:t>domain are shown</w:t>
        </w:r>
      </w:ins>
      <w:ins w:id="367" w:author="Charlotte Dawson" w:date="2020-01-11T21:18:00Z">
        <w:r w:rsidR="00A43C13">
          <w:rPr>
            <w:iCs/>
          </w:rPr>
          <w:t xml:space="preserve"> (Hypergeomet</w:t>
        </w:r>
      </w:ins>
      <w:ins w:id="368" w:author="Charlotte Dawson" w:date="2020-01-11T21:19:00Z">
        <w:r w:rsidR="00A43C13">
          <w:rPr>
            <w:iCs/>
          </w:rPr>
          <w:t>ric distribution, Benjamini-Hochberg adjusted p-value &lt; 0.01)</w:t>
        </w:r>
      </w:ins>
      <w:del w:id="369" w:author="Charlotte Dawson" w:date="2020-01-11T21:17:00Z">
        <w:r w:rsidR="00D36215" w:rsidRPr="00D36215" w:rsidDel="00A43C13">
          <w:rPr>
            <w:iCs/>
          </w:rPr>
          <w:delText xml:space="preserve">of the most significantly enriched terms for each GO domain are shown. </w:delText>
        </w:r>
      </w:del>
      <w:r w:rsidR="00D36215" w:rsidRPr="00D36215">
        <w:rPr>
          <w:iCs/>
        </w:rPr>
        <w:t xml:space="preserve">They are presented top to bottom in order of increasing Benjamini­Hochberg adjusted p­value.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7965DBF1"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plotMDS function from</w:t>
      </w:r>
      <w:r w:rsidRPr="00782832">
        <w:rPr>
          <w:iCs/>
        </w:rPr>
        <w:t xml:space="preserve"> </w:t>
      </w:r>
      <w:r w:rsidRPr="00F97D25">
        <w:rPr>
          <w:i/>
        </w:rPr>
        <w:t>limma</w:t>
      </w:r>
      <w:r w:rsidRPr="00782832">
        <w:rPr>
          <w:iCs/>
        </w:rPr>
        <w:t xml:space="preserve"> was used to generate the MDS plots </w:t>
      </w:r>
      <w:r w:rsidR="00EB1443">
        <w:rPr>
          <w:iCs/>
        </w:rPr>
        <w:fldChar w:fldCharType="begin"/>
      </w:r>
      <w:r w:rsidR="00996F3E">
        <w:rPr>
          <w:iCs/>
        </w:rPr>
        <w:instrText xml:space="preserve"> ADDIN ZOTERO_ITEM CSL_CITATION {"citationID":"SMAGBxn7","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996F3E" w:rsidRPr="00996F3E">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5A41C20" w14:textId="3FC81896" w:rsidR="00662B7D" w:rsidRPr="00AC4D27" w:rsidRDefault="003D4959" w:rsidP="00CF1871">
      <w:pPr>
        <w:spacing w:line="480" w:lineRule="auto"/>
        <w:rPr>
          <w:iCs/>
        </w:rPr>
      </w:pPr>
      <w:r w:rsidRPr="003D4959">
        <w:rPr>
          <w:b/>
          <w:bCs/>
          <w:iCs/>
        </w:rPr>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particular strain;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996F3E">
        <w:rPr>
          <w:iCs/>
        </w:rPr>
        <w:instrText xml:space="preserve"> ADDIN ZOTERO_ITEM CSL_CITATION {"citationID":"GSUxB1kB","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996F3E" w:rsidRPr="00996F3E">
        <w:rPr>
          <w:rFonts w:ascii="Calibri" w:hAnsi="Calibri" w:cs="Calibri"/>
        </w:rPr>
        <w:t>[57]</w:t>
      </w:r>
      <w:r w:rsidR="00ED2D12">
        <w:rPr>
          <w:iCs/>
        </w:rPr>
        <w:fldChar w:fldCharType="end"/>
      </w:r>
      <w:r w:rsidRPr="003D4959">
        <w:rPr>
          <w:iCs/>
        </w:rPr>
        <w:t xml:space="preserve">. Proteins which were exclusive to EVs </w:t>
      </w:r>
      <w:ins w:id="370" w:author="Charlotte Dawson" w:date="2020-01-12T19:20:00Z">
        <w:r w:rsidR="008B1FC9">
          <w:rPr>
            <w:iCs/>
          </w:rPr>
          <w:t>in</w:t>
        </w:r>
      </w:ins>
      <w:del w:id="371" w:author="Charlotte Dawson" w:date="2020-01-12T19:20:00Z">
        <w:r w:rsidRPr="003D4959" w:rsidDel="008B1FC9">
          <w:rPr>
            <w:iCs/>
          </w:rPr>
          <w:delText>from</w:delText>
        </w:r>
      </w:del>
      <w:r w:rsidRPr="003D4959">
        <w:rPr>
          <w:iCs/>
        </w:rPr>
        <w:t xml:space="preserve"> all four </w:t>
      </w:r>
      <w:ins w:id="372" w:author="Charlotte Dawson" w:date="2020-01-12T19:20:00Z">
        <w:r w:rsidR="008B1FC9">
          <w:rPr>
            <w:iCs/>
          </w:rPr>
          <w:t>data sets</w:t>
        </w:r>
      </w:ins>
      <w:bookmarkStart w:id="373" w:name="_GoBack"/>
      <w:bookmarkEnd w:id="373"/>
      <w:del w:id="374" w:author="Charlotte Dawson" w:date="2020-01-12T19:20:00Z">
        <w:r w:rsidRPr="003D4959" w:rsidDel="008B1FC9">
          <w:rPr>
            <w:iCs/>
          </w:rPr>
          <w:delText>strains</w:delText>
        </w:r>
      </w:del>
      <w:r w:rsidRPr="003D4959">
        <w:rPr>
          <w:iCs/>
        </w:rPr>
        <w:t xml:space="preserve">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996F3E">
        <w:rPr>
          <w:iCs/>
        </w:rPr>
        <w:instrText xml:space="preserve"> ADDIN ZOTERO_ITEM CSL_CITATION {"citationID":"AgyIsdUp","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996F3E" w:rsidRPr="00996F3E">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ins w:id="375" w:author="Charlotte Dawson" w:date="2020-01-12T16:25:00Z">
        <w:r w:rsidR="00AC4D27">
          <w:rPr>
            <w:iCs/>
          </w:rPr>
          <w:t xml:space="preserve"> </w:t>
        </w:r>
        <w:commentRangeStart w:id="376"/>
        <w:r w:rsidR="00AC4D27">
          <w:rPr>
            <w:iCs/>
          </w:rPr>
          <w:t>Proteins</w:t>
        </w:r>
        <w:commentRangeEnd w:id="376"/>
        <w:r w:rsidR="00AC4D27">
          <w:rPr>
            <w:rStyle w:val="CommentReference"/>
          </w:rPr>
          <w:commentReference w:id="376"/>
        </w:r>
        <w:r w:rsidR="00AC4D27">
          <w:rPr>
            <w:iCs/>
          </w:rPr>
          <w:t xml:space="preserve"> indicating in bold italics are the 22 putative </w:t>
        </w:r>
        <w:r w:rsidR="00AC4D27">
          <w:rPr>
            <w:i/>
          </w:rPr>
          <w:t>C. albicans</w:t>
        </w:r>
        <w:r w:rsidR="00AC4D27">
          <w:rPr>
            <w:iCs/>
          </w:rPr>
          <w:t xml:space="preserve"> EV marker proteins presented in Figure 7.</w:t>
        </w:r>
      </w:ins>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14065C84" w:rsidR="00787A82" w:rsidRDefault="00B33F5C" w:rsidP="00B97895">
      <w:pPr>
        <w:spacing w:line="480" w:lineRule="auto"/>
        <w:rPr>
          <w:iCs/>
        </w:rPr>
      </w:pPr>
      <w:r w:rsidRPr="00B33F5C">
        <w:rPr>
          <w:b/>
          <w:bCs/>
          <w:iCs/>
        </w:rPr>
        <w:lastRenderedPageBreak/>
        <w:t xml:space="preserve">Figure 7: Twenty­two best potential </w:t>
      </w:r>
      <w:r w:rsidRPr="00B33F5C">
        <w:rPr>
          <w:b/>
          <w:bCs/>
          <w:i/>
        </w:rPr>
        <w:t>C. albicans</w:t>
      </w:r>
      <w:r w:rsidRPr="00B33F5C">
        <w:rPr>
          <w:b/>
          <w:bCs/>
          <w:iCs/>
        </w:rPr>
        <w:t xml:space="preserve"> positive EV protein markers.</w:t>
      </w:r>
      <w:r w:rsidRPr="00B33F5C">
        <w:rPr>
          <w:iCs/>
        </w:rPr>
        <w:t xml:space="preserve"> These proteins are those underlined in Table 1. They are enriched or exclusive to EVs isolated from all of the </w:t>
      </w:r>
      <w:r w:rsidRPr="00B33F5C">
        <w:rPr>
          <w:i/>
        </w:rPr>
        <w:t xml:space="preserve">C. albicans </w:t>
      </w:r>
      <w:r w:rsidRPr="00B33F5C">
        <w:rPr>
          <w:iCs/>
        </w:rPr>
        <w:t xml:space="preserve">strains investigated in this study. The proteins fit within the EV biomarker categories 1 and 2 from MISEV2018 which includes transmembrane, GPI­anchored, and cytosolic proteins that are EV enriched </w:t>
      </w:r>
      <w:r w:rsidR="00787A82">
        <w:rPr>
          <w:iCs/>
        </w:rPr>
        <w:fldChar w:fldCharType="begin"/>
      </w:r>
      <w:r w:rsidR="00996F3E">
        <w:rPr>
          <w:iCs/>
        </w:rPr>
        <w:instrText xml:space="preserve"> ADDIN ZOTERO_ITEM CSL_CITATION {"citationID":"8VD1daV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996F3E" w:rsidRPr="00996F3E">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66144DEC" w14:textId="773D2ABF" w:rsidR="00240910" w:rsidRPr="009D16D5" w:rsidRDefault="00787A82" w:rsidP="00B97895">
      <w:pPr>
        <w:spacing w:line="480" w:lineRule="auto"/>
        <w:rPr>
          <w:ins w:id="377" w:author="Charlotte Dawson" w:date="2020-01-12T17:08:00Z"/>
          <w:iCs/>
        </w:rPr>
      </w:pPr>
      <w:r w:rsidRPr="00787A82">
        <w:rPr>
          <w:b/>
          <w:bCs/>
          <w:iCs/>
        </w:rPr>
        <w:t xml:space="preserve">Figure 8: Predicted topology and palmitoylation sites of </w:t>
      </w:r>
      <w:r w:rsidRPr="00787A82">
        <w:rPr>
          <w:b/>
          <w:bCs/>
          <w:i/>
        </w:rPr>
        <w:t>C. albicans</w:t>
      </w:r>
      <w:r w:rsidRPr="00787A82">
        <w:rPr>
          <w:b/>
          <w:bCs/>
          <w:iCs/>
        </w:rPr>
        <w:t xml:space="preserve"> MCC/eisosome proteins Sur7 and Evp1 (orf19.6741) compared to the human tetraspanin CD81. </w:t>
      </w:r>
    </w:p>
    <w:p w14:paraId="1D784AC1" w14:textId="34E07F53" w:rsidR="009B79C3" w:rsidRPr="00ED4E9E" w:rsidRDefault="00787A82" w:rsidP="00B97895">
      <w:pPr>
        <w:spacing w:line="480" w:lineRule="auto"/>
        <w:rPr>
          <w:iCs/>
        </w:rPr>
      </w:pPr>
      <w:del w:id="378" w:author="Charlotte Dawson" w:date="2020-01-12T17:09:00Z">
        <w:r w:rsidRPr="00787A82" w:rsidDel="00240910">
          <w:rPr>
            <w:iCs/>
          </w:rPr>
          <w:delText xml:space="preserve">The </w:delText>
        </w:r>
      </w:del>
      <w:commentRangeStart w:id="379"/>
      <w:ins w:id="380" w:author="Charlotte Dawson" w:date="2020-01-12T17:09:00Z">
        <w:r w:rsidR="00240910" w:rsidRPr="00787A82">
          <w:rPr>
            <w:iCs/>
          </w:rPr>
          <w:t>TOPCONS2</w:t>
        </w:r>
      </w:ins>
      <w:commentRangeEnd w:id="379"/>
      <w:ins w:id="381" w:author="Charlotte Dawson" w:date="2020-01-12T17:16:00Z">
        <w:r w:rsidR="009D16D5">
          <w:rPr>
            <w:rStyle w:val="CommentReference"/>
          </w:rPr>
          <w:commentReference w:id="379"/>
        </w:r>
      </w:ins>
      <w:ins w:id="382" w:author="Charlotte Dawson" w:date="2020-01-12T17:09:00Z">
        <w:r w:rsidR="00240910" w:rsidRPr="00787A82">
          <w:rPr>
            <w:iCs/>
          </w:rPr>
          <w:t xml:space="preserve"> (topcons.cbr.su.se)</w:t>
        </w:r>
      </w:ins>
      <w:r w:rsidR="00240910" w:rsidRPr="00787A82">
        <w:rPr>
          <w:iCs/>
        </w:rPr>
        <w:t xml:space="preserve"> </w:t>
      </w:r>
      <w:r w:rsidR="00240910">
        <w:rPr>
          <w:iCs/>
        </w:rPr>
        <w:fldChar w:fldCharType="begin"/>
      </w:r>
      <w:r w:rsidR="00240910">
        <w:rPr>
          <w:iCs/>
        </w:rPr>
        <w:instrText xml:space="preserve"> ADDIN ZOTERO_ITEM CSL_CITATION {"citationID":"7dC3jYWN","properties":{"formattedCitation":"[59]","plainCitation":"[59]","noteIndex":0},"citationItems":[{"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40910">
        <w:rPr>
          <w:iCs/>
        </w:rPr>
        <w:fldChar w:fldCharType="separate"/>
      </w:r>
      <w:r w:rsidR="00240910" w:rsidRPr="00996F3E">
        <w:rPr>
          <w:rFonts w:ascii="Calibri" w:hAnsi="Calibri" w:cs="Calibri"/>
        </w:rPr>
        <w:t>[59]</w:t>
      </w:r>
      <w:r w:rsidR="00240910">
        <w:rPr>
          <w:iCs/>
        </w:rPr>
        <w:fldChar w:fldCharType="end"/>
      </w:r>
      <w:ins w:id="383" w:author="Charlotte Dawson" w:date="2020-01-12T17:09:00Z">
        <w:r w:rsidR="00240910">
          <w:rPr>
            <w:iCs/>
          </w:rPr>
          <w:t xml:space="preserve"> was used to analyse the </w:t>
        </w:r>
      </w:ins>
      <w:ins w:id="384" w:author="Charlotte Dawson" w:date="2020-01-12T17:08:00Z">
        <w:r w:rsidR="00240910">
          <w:rPr>
            <w:iCs/>
          </w:rPr>
          <w:t>amino acid sequence</w:t>
        </w:r>
      </w:ins>
      <w:ins w:id="385" w:author="Charlotte Dawson" w:date="2020-01-12T17:09:00Z">
        <w:r w:rsidR="00240910">
          <w:rPr>
            <w:iCs/>
          </w:rPr>
          <w:t>s</w:t>
        </w:r>
      </w:ins>
      <w:ins w:id="386" w:author="Charlotte Dawson" w:date="2020-01-12T17:08:00Z">
        <w:r w:rsidR="00240910">
          <w:rPr>
            <w:iCs/>
          </w:rPr>
          <w:t xml:space="preserve"> of human CD81</w:t>
        </w:r>
      </w:ins>
      <w:ins w:id="387" w:author="Charlotte Dawson" w:date="2020-01-12T17:09:00Z">
        <w:r w:rsidR="00240910">
          <w:rPr>
            <w:iCs/>
          </w:rPr>
          <w:t xml:space="preserve"> and </w:t>
        </w:r>
      </w:ins>
      <w:ins w:id="388" w:author="Charlotte Dawson" w:date="2020-01-12T17:08:00Z">
        <w:r w:rsidR="00240910">
          <w:rPr>
            <w:iCs/>
          </w:rPr>
          <w:t xml:space="preserve">C. albicans Sur7 and Evp1 </w:t>
        </w:r>
      </w:ins>
      <w:ins w:id="389" w:author="Charlotte Dawson" w:date="2020-01-12T17:09:00Z">
        <w:r w:rsidR="00240910">
          <w:rPr>
            <w:iCs/>
          </w:rPr>
          <w:t>to predict the</w:t>
        </w:r>
      </w:ins>
      <w:ins w:id="390" w:author="Charlotte Dawson" w:date="2020-01-12T17:11:00Z">
        <w:r w:rsidR="00240910">
          <w:rPr>
            <w:iCs/>
          </w:rPr>
          <w:t xml:space="preserve">ir topology and the location </w:t>
        </w:r>
      </w:ins>
      <w:del w:id="391" w:author="Charlotte Dawson" w:date="2020-01-12T17:11:00Z">
        <w:r w:rsidRPr="00787A82" w:rsidDel="00240910">
          <w:rPr>
            <w:iCs/>
          </w:rPr>
          <w:delText>presence</w:delText>
        </w:r>
      </w:del>
      <w:r w:rsidRPr="00787A82">
        <w:rPr>
          <w:iCs/>
        </w:rPr>
        <w:t xml:space="preserve"> of transmembrane (TM) domains</w:t>
      </w:r>
      <w:ins w:id="392" w:author="Charlotte Dawson" w:date="2020-01-12T17:11:00Z">
        <w:r w:rsidR="00240910">
          <w:rPr>
            <w:iCs/>
          </w:rPr>
          <w:t>. The hydrophobicity plots</w:t>
        </w:r>
      </w:ins>
      <w:ins w:id="393" w:author="Charlotte Dawson" w:date="2020-01-12T17:13:00Z">
        <w:r w:rsidR="00240910">
          <w:rPr>
            <w:iCs/>
          </w:rPr>
          <w:t xml:space="preserve"> (light blue chart)</w:t>
        </w:r>
      </w:ins>
      <w:ins w:id="394" w:author="Charlotte Dawson" w:date="2020-01-12T17:11:00Z">
        <w:r w:rsidR="00240910">
          <w:rPr>
            <w:iCs/>
          </w:rPr>
          <w:t xml:space="preserve"> and </w:t>
        </w:r>
      </w:ins>
      <w:ins w:id="395" w:author="Charlotte Dawson" w:date="2020-01-12T17:12:00Z">
        <w:r w:rsidR="00240910">
          <w:rPr>
            <w:iCs/>
          </w:rPr>
          <w:t>topology diagrams (red and blue lines) are shown on the left side of the figure. Additionally, cysteine residues of Sur7 and Evp1 predicted to be palm</w:t>
        </w:r>
      </w:ins>
      <w:ins w:id="396" w:author="Charlotte Dawson" w:date="2020-01-12T17:13:00Z">
        <w:r w:rsidR="00240910">
          <w:rPr>
            <w:iCs/>
          </w:rPr>
          <w:t xml:space="preserve">itoylated using </w:t>
        </w:r>
      </w:ins>
      <w:ins w:id="397" w:author="Charlotte Dawson" w:date="2020-01-12T17:14:00Z">
        <w:r w:rsidR="00240910" w:rsidRPr="00787A82">
          <w:rPr>
            <w:iCs/>
          </w:rPr>
          <w:t xml:space="preserve">CSS­PALM 4.0 (csspalm.biocuckoo.org) </w:t>
        </w:r>
        <w:r w:rsidR="00240910">
          <w:rPr>
            <w:iCs/>
          </w:rPr>
          <w:t>have been annotated</w:t>
        </w:r>
      </w:ins>
      <w:r w:rsidR="00240910">
        <w:rPr>
          <w:iCs/>
        </w:rPr>
        <w:t xml:space="preserve"> </w:t>
      </w:r>
      <w:r w:rsidR="00240910">
        <w:rPr>
          <w:iCs/>
        </w:rPr>
        <w:fldChar w:fldCharType="begin"/>
      </w:r>
      <w:r w:rsidR="00240910">
        <w:rPr>
          <w:iCs/>
        </w:rPr>
        <w:instrText xml:space="preserve"> ADDIN ZOTERO_ITEM CSL_CITATION {"citationID":"osptvbtS","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240910">
        <w:rPr>
          <w:iCs/>
        </w:rPr>
        <w:fldChar w:fldCharType="separate"/>
      </w:r>
      <w:r w:rsidR="00240910" w:rsidRPr="00996F3E">
        <w:rPr>
          <w:rFonts w:ascii="Calibri" w:hAnsi="Calibri" w:cs="Calibri"/>
        </w:rPr>
        <w:t>[60]</w:t>
      </w:r>
      <w:r w:rsidR="00240910">
        <w:rPr>
          <w:iCs/>
        </w:rPr>
        <w:fldChar w:fldCharType="end"/>
      </w:r>
      <w:ins w:id="398" w:author="Charlotte Dawson" w:date="2020-01-12T17:14:00Z">
        <w:r w:rsidR="00240910">
          <w:rPr>
            <w:iCs/>
          </w:rPr>
          <w:t>.</w:t>
        </w:r>
      </w:ins>
      <w:ins w:id="399" w:author="Charlotte Dawson" w:date="2020-01-12T17:15:00Z">
        <w:r w:rsidR="009D16D5">
          <w:rPr>
            <w:iCs/>
          </w:rPr>
          <w:t xml:space="preserve"> </w:t>
        </w:r>
      </w:ins>
      <w:del w:id="400" w:author="Charlotte Dawson" w:date="2020-01-12T17:11:00Z">
        <w:r w:rsidRPr="00787A82" w:rsidDel="00240910">
          <w:rPr>
            <w:iCs/>
          </w:rPr>
          <w:delText xml:space="preserve"> </w:delText>
        </w:r>
      </w:del>
      <w:del w:id="401" w:author="Charlotte Dawson" w:date="2020-01-12T17:14:00Z">
        <w:r w:rsidRPr="00787A82" w:rsidDel="00240910">
          <w:rPr>
            <w:iCs/>
          </w:rPr>
          <w:delText xml:space="preserve">and palmitoylation sites shown on the left side of the figure were predicted using the online tools </w:delText>
        </w:r>
      </w:del>
      <w:del w:id="402" w:author="Charlotte Dawson" w:date="2020-01-12T17:09:00Z">
        <w:r w:rsidRPr="00787A82" w:rsidDel="00240910">
          <w:rPr>
            <w:iCs/>
          </w:rPr>
          <w:delText xml:space="preserve">TOPCONS2 (topcons.cbr.su.se) </w:delText>
        </w:r>
      </w:del>
      <w:del w:id="403" w:author="Charlotte Dawson" w:date="2020-01-12T17:14:00Z">
        <w:r w:rsidRPr="00787A82" w:rsidDel="00240910">
          <w:rPr>
            <w:iCs/>
          </w:rPr>
          <w:delText xml:space="preserve">and CSS­PALM 4.0 (csspalm.biocuckoo.org) respectively. </w:delText>
        </w:r>
      </w:del>
      <w:r w:rsidRPr="00787A82">
        <w:rPr>
          <w:iCs/>
        </w:rPr>
        <w:t>For CD81, palmitoylation sites experimentally determined in previous literature are shown</w:t>
      </w:r>
      <w:r w:rsidR="00603140">
        <w:rPr>
          <w:iCs/>
        </w:rPr>
        <w:t xml:space="preserve"> </w:t>
      </w:r>
      <w:r w:rsidR="00603140">
        <w:rPr>
          <w:iCs/>
        </w:rPr>
        <w:fldChar w:fldCharType="begin"/>
      </w:r>
      <w:r w:rsidR="00502643">
        <w:rPr>
          <w:iCs/>
        </w:rPr>
        <w:instrText xml:space="preserve"> ADDIN ZOTERO_ITEM CSL_CITATION {"citationID":"njq7a85P","properties":{"formattedCitation":"[122]","plainCitation":"[122]","noteIndex":0},"citationItems":[{"id":259,"uris":["http://zotero.org/users/5329443/items/ZLZPJCCY"],"uri":["http://zotero.org/users/5329443/items/ZLZPJCCY"],"itemData":{"id":259,"type":"article-journal","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surface.","container-title":"Experimental Cell Research","DOI":"10.1016/j.yexcr.2009.03.013","ISSN":"0014-4827","issue":"11","journalAbbreviation":"Experimental Cell Research","page":"1953-1963","source":"ScienceDirect","title":"Mutation of juxtamembrane cysteines in the tetraspanin CD81 affects palmitoylation and alters interaction with other proteins at the cell surface","volume":"315","author":[{"family":"Delandre","given":"Caroline"},{"family":"Penabaz","given":"Taryn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502643" w:rsidRPr="00502643">
        <w:rPr>
          <w:rFonts w:ascii="Calibri" w:hAnsi="Calibri" w:cs="Calibri"/>
        </w:rPr>
        <w:t>[122]</w:t>
      </w:r>
      <w:r w:rsidR="00603140">
        <w:rPr>
          <w:iCs/>
        </w:rPr>
        <w:fldChar w:fldCharType="end"/>
      </w:r>
      <w:r w:rsidRPr="00787A82">
        <w:rPr>
          <w:iCs/>
        </w:rPr>
        <w:t>. The right side of</w:t>
      </w:r>
      <w:r w:rsidR="00603140">
        <w:rPr>
          <w:iCs/>
        </w:rPr>
        <w:t xml:space="preserve"> </w:t>
      </w:r>
      <w:r w:rsidRPr="00787A82">
        <w:rPr>
          <w:iCs/>
        </w:rPr>
        <w:t>the figure shows a cartoon representation of</w:t>
      </w:r>
      <w:r w:rsidR="00603140">
        <w:rPr>
          <w:iCs/>
        </w:rPr>
        <w:t xml:space="preserve"> </w:t>
      </w:r>
      <w:r w:rsidRPr="00787A82">
        <w:rPr>
          <w:iCs/>
        </w:rPr>
        <w:t>the TOPCONS2 consensus topology prediction for the three proteins as well as the crystal structure of</w:t>
      </w:r>
      <w:r w:rsidR="00603140">
        <w:rPr>
          <w:iCs/>
        </w:rPr>
        <w:t xml:space="preserve"> </w:t>
      </w:r>
      <w:r w:rsidRPr="00787A82">
        <w:rPr>
          <w:iCs/>
        </w:rPr>
        <w:t xml:space="preserve">CD81 (PDB: 5TCX) </w:t>
      </w:r>
      <w:r w:rsidR="00603140">
        <w:rPr>
          <w:iCs/>
        </w:rPr>
        <w:fldChar w:fldCharType="begin"/>
      </w:r>
      <w:r w:rsidR="00502643">
        <w:rPr>
          <w:iCs/>
        </w:rPr>
        <w:instrText xml:space="preserve"> ADDIN ZOTERO_ITEM CSL_CITATION {"citationID":"oqcOw7ue","properties":{"formattedCitation":"[123]","plainCitation":"[123]","noteIndex":0},"citationItems":[{"id":257,"uris":["http://zotero.org/users/5329443/items/EH3IU8IQ"],"uri":["http://zotero.org/users/5329443/items/EH3IU8IQ"],"itemData":{"id":257,"type":"article-journal","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function.","container-title":"Cell","DOI":"10.1016/j.cell.2016.09.056","ISSN":"0092-8674","issue":"4","journalAbbreviation":"Cell","page":"1041-1051.e11","source":"ScienceDirect","title":"Crystal Structure of a Full-Length Human Tetraspanin Reveals a Cholesterol-Binding Pocket","volume":"167","author":[{"family":"Zimmerman","given":"Brandon"},{"family":"Kelly","given":"Brendan"},{"family":"McMillan","given":"Brian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502643" w:rsidRPr="00502643">
        <w:rPr>
          <w:rFonts w:ascii="Calibri" w:hAnsi="Calibri" w:cs="Calibri"/>
        </w:rPr>
        <w:t>[123]</w:t>
      </w:r>
      <w:r w:rsidR="00603140">
        <w:rPr>
          <w:iCs/>
        </w:rPr>
        <w:fldChar w:fldCharType="end"/>
      </w:r>
      <w:r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lastRenderedPageBreak/>
        <w:t>References</w:t>
      </w:r>
    </w:p>
    <w:p w14:paraId="6BC96A14" w14:textId="77777777" w:rsidR="00502643" w:rsidRDefault="00FA7301" w:rsidP="00502643">
      <w:pPr>
        <w:pStyle w:val="Bibliography"/>
      </w:pPr>
      <w:r>
        <w:fldChar w:fldCharType="begin"/>
      </w:r>
      <w:r w:rsidR="00996F3E">
        <w:instrText xml:space="preserve"> ADDIN ZOTERO_BIBL {"uncited":[],"omitted":[],"custom":[]} CSL_BIBLIOGRAPHY </w:instrText>
      </w:r>
      <w:r>
        <w:fldChar w:fldCharType="separate"/>
      </w:r>
      <w:r w:rsidR="00502643">
        <w:t>[1]</w:t>
      </w:r>
      <w:r w:rsidR="00502643">
        <w:tab/>
        <w:t xml:space="preserve">Havlickova, B.; Czaika, V. A.; Friedrich, M. Epidemiological Trends in Skin Mycoses Worldwide. </w:t>
      </w:r>
      <w:r w:rsidR="00502643">
        <w:rPr>
          <w:i/>
          <w:iCs/>
        </w:rPr>
        <w:t>Mycoses</w:t>
      </w:r>
      <w:r w:rsidR="00502643">
        <w:t xml:space="preserve">, </w:t>
      </w:r>
      <w:r w:rsidR="00502643">
        <w:rPr>
          <w:b/>
          <w:bCs/>
        </w:rPr>
        <w:t>2008</w:t>
      </w:r>
      <w:r w:rsidR="00502643">
        <w:t xml:space="preserve">, </w:t>
      </w:r>
      <w:r w:rsidR="00502643">
        <w:rPr>
          <w:i/>
          <w:iCs/>
        </w:rPr>
        <w:t>51</w:t>
      </w:r>
      <w:r w:rsidR="00502643">
        <w:t xml:space="preserve"> (s4), 2–15. https://doi.org/10.1111/j.1439-0507.2008.01606.x.</w:t>
      </w:r>
    </w:p>
    <w:p w14:paraId="28F77508" w14:textId="77777777" w:rsidR="00502643" w:rsidRDefault="00502643" w:rsidP="00502643">
      <w:pPr>
        <w:pStyle w:val="Bibliography"/>
      </w:pPr>
      <w:r>
        <w:t>[2]</w:t>
      </w:r>
      <w:r>
        <w:tab/>
        <w:t xml:space="preserve">Benedict, K.; Jackson, B. R.; Chiller, T.; Beer, K. D. Estimation of Direct Healthcare Costs of Fungal Diseases in the United States. </w:t>
      </w:r>
      <w:r>
        <w:rPr>
          <w:i/>
          <w:iCs/>
        </w:rPr>
        <w:t>Clin. Infect. Dis.</w:t>
      </w:r>
      <w:r>
        <w:t xml:space="preserve">, </w:t>
      </w:r>
      <w:r>
        <w:rPr>
          <w:b/>
          <w:bCs/>
        </w:rPr>
        <w:t>2018</w:t>
      </w:r>
      <w:r>
        <w:t xml:space="preserve">, </w:t>
      </w:r>
      <w:r>
        <w:rPr>
          <w:i/>
          <w:iCs/>
        </w:rPr>
        <w:t>68</w:t>
      </w:r>
      <w:r>
        <w:t xml:space="preserve"> (11), 1791–1797. https://doi.org/10.1093/cid/ciy776.</w:t>
      </w:r>
    </w:p>
    <w:p w14:paraId="38517FCF" w14:textId="77777777" w:rsidR="00502643" w:rsidRDefault="00502643" w:rsidP="00502643">
      <w:pPr>
        <w:pStyle w:val="Bibliography"/>
      </w:pPr>
      <w:r>
        <w:t>[3]</w:t>
      </w:r>
      <w:r>
        <w:tab/>
        <w:t xml:space="preserve">Pfaller, M. A.; Diekema, D. J. Epidemiology of Invasive Candidiasis: A Persistent Public Health Problem. </w:t>
      </w:r>
      <w:r>
        <w:rPr>
          <w:i/>
          <w:iCs/>
        </w:rPr>
        <w:t>Clin. Microbiol. Rev.</w:t>
      </w:r>
      <w:r>
        <w:t xml:space="preserve">, </w:t>
      </w:r>
      <w:r>
        <w:rPr>
          <w:b/>
          <w:bCs/>
        </w:rPr>
        <w:t>2007</w:t>
      </w:r>
      <w:r>
        <w:t xml:space="preserve">, </w:t>
      </w:r>
      <w:r>
        <w:rPr>
          <w:i/>
          <w:iCs/>
        </w:rPr>
        <w:t>20</w:t>
      </w:r>
      <w:r>
        <w:t xml:space="preserve"> (1), 133–163. https://doi.org/10.1128/CMR.00029-06.</w:t>
      </w:r>
    </w:p>
    <w:p w14:paraId="29A1021D" w14:textId="77777777" w:rsidR="00502643" w:rsidRDefault="00502643" w:rsidP="00502643">
      <w:pPr>
        <w:pStyle w:val="Bibliography"/>
      </w:pPr>
      <w:r>
        <w:t>[4]</w:t>
      </w:r>
      <w:r>
        <w:tab/>
        <w:t xml:space="preserve">Brown, G. D.; Denning, D. W.; Gow, N. A. R.; Levitz, S. M.; Netea, M. G.; White, T. C. Hidden Killers: Human Fungal Infections. </w:t>
      </w:r>
      <w:r>
        <w:rPr>
          <w:i/>
          <w:iCs/>
        </w:rPr>
        <w:t>Sci. Transl. Med.</w:t>
      </w:r>
      <w:r>
        <w:t xml:space="preserve">, </w:t>
      </w:r>
      <w:r>
        <w:rPr>
          <w:b/>
          <w:bCs/>
        </w:rPr>
        <w:t>2012</w:t>
      </w:r>
      <w:r>
        <w:t xml:space="preserve">, </w:t>
      </w:r>
      <w:r>
        <w:rPr>
          <w:i/>
          <w:iCs/>
        </w:rPr>
        <w:t>4</w:t>
      </w:r>
      <w:r>
        <w:t xml:space="preserve"> (165), 165rv13. https://doi.org/10.1126/scitranslmed.3004404.</w:t>
      </w:r>
    </w:p>
    <w:p w14:paraId="20DAEB2D" w14:textId="77777777" w:rsidR="00502643" w:rsidRDefault="00502643" w:rsidP="00502643">
      <w:pPr>
        <w:pStyle w:val="Bibliography"/>
      </w:pPr>
      <w:r>
        <w:t>[5]</w:t>
      </w:r>
      <w:r>
        <w:tab/>
        <w:t xml:space="preserve">Kullberg, B. J.; Arendrup, M. C. Invasive Candidiasis. </w:t>
      </w:r>
      <w:r>
        <w:rPr>
          <w:i/>
          <w:iCs/>
        </w:rPr>
        <w:t>N. Engl. J. Med.</w:t>
      </w:r>
      <w:r>
        <w:t xml:space="preserve">, </w:t>
      </w:r>
      <w:r>
        <w:rPr>
          <w:b/>
          <w:bCs/>
        </w:rPr>
        <w:t>2015</w:t>
      </w:r>
      <w:r>
        <w:t xml:space="preserve">, </w:t>
      </w:r>
      <w:r>
        <w:rPr>
          <w:i/>
          <w:iCs/>
        </w:rPr>
        <w:t>373</w:t>
      </w:r>
      <w:r>
        <w:t xml:space="preserve"> (15), 1445–1456. https://doi.org/10.1056/NEJMra1315399.</w:t>
      </w:r>
    </w:p>
    <w:p w14:paraId="097CF29F" w14:textId="77777777" w:rsidR="00502643" w:rsidRDefault="00502643" w:rsidP="00502643">
      <w:pPr>
        <w:pStyle w:val="Bibliography"/>
      </w:pPr>
      <w:r>
        <w:t>[6]</w:t>
      </w:r>
      <w:r>
        <w:tab/>
        <w:t xml:space="preserve">Guinea, J. Global Trends in the Distribution of Candida Species Causing Candidemia. </w:t>
      </w:r>
      <w:r>
        <w:rPr>
          <w:i/>
          <w:iCs/>
        </w:rPr>
        <w:t>Clin. Microbiol. Infect.</w:t>
      </w:r>
      <w:r>
        <w:t xml:space="preserve">, </w:t>
      </w:r>
      <w:r>
        <w:rPr>
          <w:b/>
          <w:bCs/>
        </w:rPr>
        <w:t>2014</w:t>
      </w:r>
      <w:r>
        <w:t xml:space="preserve">, </w:t>
      </w:r>
      <w:r>
        <w:rPr>
          <w:i/>
          <w:iCs/>
        </w:rPr>
        <w:t>20</w:t>
      </w:r>
      <w:r>
        <w:t xml:space="preserve"> (Suppl. 6), 5–10. https://doi.org/10.1111/1469-0691.12539.</w:t>
      </w:r>
    </w:p>
    <w:p w14:paraId="19746600" w14:textId="77777777" w:rsidR="00502643" w:rsidRDefault="00502643" w:rsidP="00502643">
      <w:pPr>
        <w:pStyle w:val="Bibliography"/>
      </w:pPr>
      <w:r>
        <w:t>[7]</w:t>
      </w:r>
      <w:r>
        <w:tab/>
        <w:t xml:space="preserve">Pappas, P. G.; Kauffman, C. A.; Andes, D. R.; Clancy, C. J.; Marr, K. A.; Ostrosky-Zeichner, L.; Reboli, A. C.; Schuster, M. G.; Vazquez, J. A.; Walsh, T. J.; et al. Clinical Practice Guideline for the Management of Candidiasis: 2016 Update by the Infectious Diseases Society of America. </w:t>
      </w:r>
      <w:r>
        <w:rPr>
          <w:i/>
          <w:iCs/>
        </w:rPr>
        <w:t>Clin. Infect. Dis.</w:t>
      </w:r>
      <w:r>
        <w:t xml:space="preserve">, </w:t>
      </w:r>
      <w:r>
        <w:rPr>
          <w:b/>
          <w:bCs/>
        </w:rPr>
        <w:t>2016</w:t>
      </w:r>
      <w:r>
        <w:t xml:space="preserve">, </w:t>
      </w:r>
      <w:r>
        <w:rPr>
          <w:i/>
          <w:iCs/>
        </w:rPr>
        <w:t>62</w:t>
      </w:r>
      <w:r>
        <w:t xml:space="preserve"> (4), e1–e50. https://doi.org/10.1093/cid/civ933.</w:t>
      </w:r>
    </w:p>
    <w:p w14:paraId="2179D63C" w14:textId="77777777" w:rsidR="00502643" w:rsidRDefault="00502643" w:rsidP="00502643">
      <w:pPr>
        <w:pStyle w:val="Bibliography"/>
      </w:pPr>
      <w:r>
        <w:t>[8]</w:t>
      </w:r>
      <w:r>
        <w:tab/>
        <w:t xml:space="preserve">Whaley, S. G.; Berkow, E. L.; Rybak, J. M.; Nishimoto, A. T.; Barker, K. S.; Rogers, P. D. Azole Antifungal Resistance in Candida Albicans and Emerging Non-Albicans Candida Species. </w:t>
      </w:r>
      <w:r>
        <w:rPr>
          <w:i/>
          <w:iCs/>
        </w:rPr>
        <w:t>Front. Microbiol.</w:t>
      </w:r>
      <w:r>
        <w:t xml:space="preserve">, </w:t>
      </w:r>
      <w:r>
        <w:rPr>
          <w:b/>
          <w:bCs/>
        </w:rPr>
        <w:t>2017</w:t>
      </w:r>
      <w:r>
        <w:t xml:space="preserve">, </w:t>
      </w:r>
      <w:r>
        <w:rPr>
          <w:i/>
          <w:iCs/>
        </w:rPr>
        <w:t>7</w:t>
      </w:r>
      <w:r>
        <w:t>, 2173. https://doi.org/10.3389/fmicb.2016.02173.</w:t>
      </w:r>
    </w:p>
    <w:p w14:paraId="5A1C732B" w14:textId="77777777" w:rsidR="00502643" w:rsidRDefault="00502643" w:rsidP="00502643">
      <w:pPr>
        <w:pStyle w:val="Bibliography"/>
      </w:pPr>
      <w:r>
        <w:t>[9]</w:t>
      </w:r>
      <w:r>
        <w:tab/>
        <w:t xml:space="preserve">Perlin, D. S. Mechanisms of Echinocandin Antifungal Drug Resistance. </w:t>
      </w:r>
      <w:r>
        <w:rPr>
          <w:i/>
          <w:iCs/>
        </w:rPr>
        <w:t>Ann. N. Y. Acad. Sci.</w:t>
      </w:r>
      <w:r>
        <w:t xml:space="preserve">, </w:t>
      </w:r>
      <w:r>
        <w:rPr>
          <w:b/>
          <w:bCs/>
        </w:rPr>
        <w:t>2015</w:t>
      </w:r>
      <w:r>
        <w:t xml:space="preserve">, </w:t>
      </w:r>
      <w:r>
        <w:rPr>
          <w:i/>
          <w:iCs/>
        </w:rPr>
        <w:t>1354</w:t>
      </w:r>
      <w:r>
        <w:t xml:space="preserve"> (1), 1–11. https://doi.org/10.1111/nyas.12831.</w:t>
      </w:r>
    </w:p>
    <w:p w14:paraId="107B1B61" w14:textId="77777777" w:rsidR="00502643" w:rsidRDefault="00502643" w:rsidP="00502643">
      <w:pPr>
        <w:pStyle w:val="Bibliography"/>
      </w:pPr>
      <w:r>
        <w:t>[10]</w:t>
      </w:r>
      <w:r>
        <w:tab/>
        <w:t xml:space="preserve">Perlin, D. S.; Rautemaa-Richardson, R.; Alastruey-Izquierdo, A. The Global Problem of Antifungal Resistance: Prevalence, Mechanisms, and Management. </w:t>
      </w:r>
      <w:r>
        <w:rPr>
          <w:i/>
          <w:iCs/>
        </w:rPr>
        <w:t>Lancet Infect. Dis.</w:t>
      </w:r>
      <w:r>
        <w:t xml:space="preserve">, </w:t>
      </w:r>
      <w:r>
        <w:rPr>
          <w:b/>
          <w:bCs/>
        </w:rPr>
        <w:t>2017</w:t>
      </w:r>
      <w:r>
        <w:t xml:space="preserve">, </w:t>
      </w:r>
      <w:r>
        <w:rPr>
          <w:i/>
          <w:iCs/>
        </w:rPr>
        <w:t>17</w:t>
      </w:r>
      <w:r>
        <w:t xml:space="preserve"> (12), e383–e392. https://doi.org/10.1016/S1473-3099(17)30316-X.</w:t>
      </w:r>
    </w:p>
    <w:p w14:paraId="5DD61B26" w14:textId="77777777" w:rsidR="00502643" w:rsidRDefault="00502643" w:rsidP="00502643">
      <w:pPr>
        <w:pStyle w:val="Bibliography"/>
      </w:pPr>
      <w:r>
        <w:t>[11]</w:t>
      </w:r>
      <w:r>
        <w:tab/>
        <w:t xml:space="preserve">Fisher, M. C.; Hawkins, N. J.; Sanglard, D.; Gurr, S. J. Worldwide Emergence of Resistance to Antifungal Drugs Challenges Human Health and Food Security. </w:t>
      </w:r>
      <w:r>
        <w:rPr>
          <w:i/>
          <w:iCs/>
        </w:rPr>
        <w:t>Science</w:t>
      </w:r>
      <w:r>
        <w:t xml:space="preserve">, </w:t>
      </w:r>
      <w:r>
        <w:rPr>
          <w:b/>
          <w:bCs/>
        </w:rPr>
        <w:t>2018</w:t>
      </w:r>
      <w:r>
        <w:t xml:space="preserve">, </w:t>
      </w:r>
      <w:r>
        <w:rPr>
          <w:i/>
          <w:iCs/>
        </w:rPr>
        <w:t>360</w:t>
      </w:r>
      <w:r>
        <w:t xml:space="preserve"> (6390), 739–742. https://doi.org/10.1126/science.aap7999.</w:t>
      </w:r>
    </w:p>
    <w:p w14:paraId="79DC6282" w14:textId="77777777" w:rsidR="00502643" w:rsidRDefault="00502643" w:rsidP="00502643">
      <w:pPr>
        <w:pStyle w:val="Bibliography"/>
      </w:pPr>
      <w:r>
        <w:t>[12]</w:t>
      </w:r>
      <w:r>
        <w:tab/>
        <w:t xml:space="preserve">Xu, R.; Rai, A.; Chen, M.; Suwakulsiri, W.; Greening, D. W.; Simpson, R. J. Extracellular Vesicles in Cancer - Implications for Future Improvements in Cancer Care. </w:t>
      </w:r>
      <w:r>
        <w:rPr>
          <w:i/>
          <w:iCs/>
        </w:rPr>
        <w:t>Nat. Rev. Clin. Oncol.</w:t>
      </w:r>
      <w:r>
        <w:t xml:space="preserve">, </w:t>
      </w:r>
      <w:r>
        <w:rPr>
          <w:b/>
          <w:bCs/>
        </w:rPr>
        <w:t>2018</w:t>
      </w:r>
      <w:r>
        <w:t xml:space="preserve">, </w:t>
      </w:r>
      <w:r>
        <w:rPr>
          <w:i/>
          <w:iCs/>
        </w:rPr>
        <w:t>15</w:t>
      </w:r>
      <w:r>
        <w:t xml:space="preserve"> (10), 617–638. https://doi.org/10.1038/s41571-018-0036-9.</w:t>
      </w:r>
    </w:p>
    <w:p w14:paraId="16BC1009" w14:textId="77777777" w:rsidR="00502643" w:rsidRDefault="00502643" w:rsidP="00502643">
      <w:pPr>
        <w:pStyle w:val="Bibliography"/>
      </w:pPr>
      <w:r>
        <w:t>[13]</w:t>
      </w:r>
      <w:r>
        <w:tab/>
        <w:t xml:space="preserve">Quek, C.; Hill, A. F. The Role of Extracellular Vesicles in Neurodegenerative Diseases. </w:t>
      </w:r>
      <w:r>
        <w:rPr>
          <w:i/>
          <w:iCs/>
        </w:rPr>
        <w:t>Biochem. Biophys. Res. Commun.</w:t>
      </w:r>
      <w:r>
        <w:t xml:space="preserve">, </w:t>
      </w:r>
      <w:r>
        <w:rPr>
          <w:b/>
          <w:bCs/>
        </w:rPr>
        <w:t>2017</w:t>
      </w:r>
      <w:r>
        <w:t xml:space="preserve">, </w:t>
      </w:r>
      <w:r>
        <w:rPr>
          <w:i/>
          <w:iCs/>
        </w:rPr>
        <w:t>483</w:t>
      </w:r>
      <w:r>
        <w:t xml:space="preserve"> (4), 1178–1186. https://doi.org/10.1016/j.bbrc.2016.09.090.</w:t>
      </w:r>
    </w:p>
    <w:p w14:paraId="47BFF805" w14:textId="77777777" w:rsidR="00502643" w:rsidRDefault="00502643" w:rsidP="00502643">
      <w:pPr>
        <w:pStyle w:val="Bibliography"/>
      </w:pPr>
      <w:r>
        <w:t>[14]</w:t>
      </w:r>
      <w:r>
        <w:tab/>
        <w:t xml:space="preserve">Pathirana, R. D.; Kaparakis‐Liaskos, M. Bacterial Membrane Vesicles: Biogenesis, Immune Regulation and Pathogenesis. </w:t>
      </w:r>
      <w:r>
        <w:rPr>
          <w:i/>
          <w:iCs/>
        </w:rPr>
        <w:t>Cell. Microbiol.</w:t>
      </w:r>
      <w:r>
        <w:t xml:space="preserve">, </w:t>
      </w:r>
      <w:r>
        <w:rPr>
          <w:b/>
          <w:bCs/>
        </w:rPr>
        <w:t>2016</w:t>
      </w:r>
      <w:r>
        <w:t xml:space="preserve">, </w:t>
      </w:r>
      <w:r>
        <w:rPr>
          <w:i/>
          <w:iCs/>
        </w:rPr>
        <w:t>18</w:t>
      </w:r>
      <w:r>
        <w:t xml:space="preserve"> (11), 1518–1524. https://doi.org/10.1111/cmi.12658.</w:t>
      </w:r>
    </w:p>
    <w:p w14:paraId="2A9AADFC" w14:textId="77777777" w:rsidR="00502643" w:rsidRDefault="00502643" w:rsidP="00502643">
      <w:pPr>
        <w:pStyle w:val="Bibliography"/>
      </w:pPr>
      <w:r>
        <w:t>[15]</w:t>
      </w:r>
      <w:r>
        <w:tab/>
        <w:t xml:space="preserve">Théry, C.; Witwer, K. W.; Aikawa, E.; Alcaraz, M. J.; Anderson, J. D.; Andriantsitohaina, R.; Antoniou, A.; Arab, T.; Archer, F.; Atkin-Smith, G. K.; et al. Minimal Information for Studies of Extracellular Vesicles 2018 (MISEV2018): A Position Statement of the International Society for Extracellular Vesicles and Update of the MISEV2014 Guidelines. </w:t>
      </w:r>
      <w:r>
        <w:rPr>
          <w:i/>
          <w:iCs/>
        </w:rPr>
        <w:t>J. Extracell. Vesicles</w:t>
      </w:r>
      <w:r>
        <w:t xml:space="preserve">, </w:t>
      </w:r>
      <w:r>
        <w:rPr>
          <w:b/>
          <w:bCs/>
        </w:rPr>
        <w:t>2018</w:t>
      </w:r>
      <w:r>
        <w:t xml:space="preserve">, </w:t>
      </w:r>
      <w:r>
        <w:rPr>
          <w:i/>
          <w:iCs/>
        </w:rPr>
        <w:t>7</w:t>
      </w:r>
      <w:r>
        <w:t xml:space="preserve"> (1), 1535750. https://doi.org/10.1080/20013078.2018.1535750.</w:t>
      </w:r>
    </w:p>
    <w:p w14:paraId="0B11720B" w14:textId="77777777" w:rsidR="00502643" w:rsidRDefault="00502643" w:rsidP="00502643">
      <w:pPr>
        <w:pStyle w:val="Bibliography"/>
      </w:pPr>
      <w:r>
        <w:t>[16]</w:t>
      </w:r>
      <w:r>
        <w:tab/>
        <w:t xml:space="preserve">Maas, S. L. N.; Breakefield, X. O.; Weaver, A. M. Extracellular Vesicles: Unique Intercellular Delivery Vehicles. </w:t>
      </w:r>
      <w:r>
        <w:rPr>
          <w:i/>
          <w:iCs/>
        </w:rPr>
        <w:t>Trends Cell Biol.</w:t>
      </w:r>
      <w:r>
        <w:t xml:space="preserve">, </w:t>
      </w:r>
      <w:r>
        <w:rPr>
          <w:b/>
          <w:bCs/>
        </w:rPr>
        <w:t>2017</w:t>
      </w:r>
      <w:r>
        <w:t xml:space="preserve">, </w:t>
      </w:r>
      <w:r>
        <w:rPr>
          <w:i/>
          <w:iCs/>
        </w:rPr>
        <w:t>27</w:t>
      </w:r>
      <w:r>
        <w:t xml:space="preserve"> (3), 172–188. https://doi.org/10.1016/j.tcb.2016.11.003.</w:t>
      </w:r>
    </w:p>
    <w:p w14:paraId="3750CD23" w14:textId="77777777" w:rsidR="00502643" w:rsidRDefault="00502643" w:rsidP="00502643">
      <w:pPr>
        <w:pStyle w:val="Bibliography"/>
      </w:pPr>
      <w:r>
        <w:t>[17]</w:t>
      </w:r>
      <w:r>
        <w:tab/>
        <w:t xml:space="preserve">Schorey, J. S.; Cheng, Y.; Singh, P. P.; Smith, V. L. Exosomes and Other Extracellular Vesicles in Host-Pathogen Interactions. </w:t>
      </w:r>
      <w:r>
        <w:rPr>
          <w:i/>
          <w:iCs/>
        </w:rPr>
        <w:t>EMBO Rep.</w:t>
      </w:r>
      <w:r>
        <w:t xml:space="preserve">, </w:t>
      </w:r>
      <w:r>
        <w:rPr>
          <w:b/>
          <w:bCs/>
        </w:rPr>
        <w:t>2015</w:t>
      </w:r>
      <w:r>
        <w:t xml:space="preserve">, </w:t>
      </w:r>
      <w:r>
        <w:rPr>
          <w:i/>
          <w:iCs/>
        </w:rPr>
        <w:t>16</w:t>
      </w:r>
      <w:r>
        <w:t xml:space="preserve"> (1), 24–43. https://doi.org/10.15252/embr.201439363.</w:t>
      </w:r>
    </w:p>
    <w:p w14:paraId="31DA99F2" w14:textId="77777777" w:rsidR="00502643" w:rsidRDefault="00502643" w:rsidP="00502643">
      <w:pPr>
        <w:pStyle w:val="Bibliography"/>
      </w:pPr>
      <w:r>
        <w:lastRenderedPageBreak/>
        <w:t>[18]</w:t>
      </w:r>
      <w:r>
        <w:tab/>
        <w:t xml:space="preserve">Oliveira, D. L.; Freire-de-Lima, C. G.; Nosanchuk, J. D.; Casadevall, A.; Rodrigues, M. L.; Nimrichter, L. Extracellular Vesicles from Cryptococcus Neoformans Modulate Macrophage Functions. </w:t>
      </w:r>
      <w:r>
        <w:rPr>
          <w:i/>
          <w:iCs/>
        </w:rPr>
        <w:t>Infect. Immun.</w:t>
      </w:r>
      <w:r>
        <w:t xml:space="preserve">, </w:t>
      </w:r>
      <w:r>
        <w:rPr>
          <w:b/>
          <w:bCs/>
        </w:rPr>
        <w:t>2010</w:t>
      </w:r>
      <w:r>
        <w:t xml:space="preserve">, </w:t>
      </w:r>
      <w:r>
        <w:rPr>
          <w:i/>
          <w:iCs/>
        </w:rPr>
        <w:t>78</w:t>
      </w:r>
      <w:r>
        <w:t xml:space="preserve"> (4), 1601–1609. https://doi.org/10.1128/IAI.01171-09.</w:t>
      </w:r>
    </w:p>
    <w:p w14:paraId="2A50B7C6" w14:textId="77777777" w:rsidR="00502643" w:rsidRDefault="00502643" w:rsidP="00502643">
      <w:pPr>
        <w:pStyle w:val="Bibliography"/>
      </w:pPr>
      <w:r>
        <w:t>[19]</w:t>
      </w:r>
      <w:r>
        <w:tab/>
        <w:t xml:space="preserve">Rodrigues, M. L.; Nakayasu, E. S.; Oliveira, D. L.; Nimrichter, L.; Nosanchuk, J. D.; Almeida, I. C.; Casadevall, A. Extracellular Vesicles Produced by Cryptococcus Neoformans Contain Protein Components Associated with Virulence. </w:t>
      </w:r>
      <w:r>
        <w:rPr>
          <w:i/>
          <w:iCs/>
        </w:rPr>
        <w:t>Eukaryot. Cell</w:t>
      </w:r>
      <w:r>
        <w:t xml:space="preserve">, </w:t>
      </w:r>
      <w:r>
        <w:rPr>
          <w:b/>
          <w:bCs/>
        </w:rPr>
        <w:t>2008</w:t>
      </w:r>
      <w:r>
        <w:t xml:space="preserve">, </w:t>
      </w:r>
      <w:r>
        <w:rPr>
          <w:i/>
          <w:iCs/>
        </w:rPr>
        <w:t>7</w:t>
      </w:r>
      <w:r>
        <w:t xml:space="preserve"> (1), 58–67. https://doi.org/10.1128/EC.00370-07.</w:t>
      </w:r>
    </w:p>
    <w:p w14:paraId="75A6FF1E" w14:textId="77777777" w:rsidR="00502643" w:rsidRDefault="00502643" w:rsidP="00502643">
      <w:pPr>
        <w:pStyle w:val="Bibliography"/>
      </w:pPr>
      <w:r>
        <w:t>[20]</w:t>
      </w:r>
      <w:r>
        <w:tab/>
        <w:t xml:space="preserve">Bielska, E.; Sisquella, M. A.; Aldeieg, M.; Birch, C.; O’Donoghue, E. J.; May, R. C. Pathogen-Derived Extracellular Vesicles Mediate Virulence in the Fatal Human Pathogen Cryptococcus Gattii. </w:t>
      </w:r>
      <w:r>
        <w:rPr>
          <w:i/>
          <w:iCs/>
        </w:rPr>
        <w:t>Nat. Commun.</w:t>
      </w:r>
      <w:r>
        <w:t xml:space="preserve">, </w:t>
      </w:r>
      <w:r>
        <w:rPr>
          <w:b/>
          <w:bCs/>
        </w:rPr>
        <w:t>2018</w:t>
      </w:r>
      <w:r>
        <w:t xml:space="preserve">, </w:t>
      </w:r>
      <w:r>
        <w:rPr>
          <w:i/>
          <w:iCs/>
        </w:rPr>
        <w:t>9</w:t>
      </w:r>
      <w:r>
        <w:t xml:space="preserve"> (1), 1556. https://doi.org/10.1038/s41467-018-03991-6.</w:t>
      </w:r>
    </w:p>
    <w:p w14:paraId="22961A16" w14:textId="77777777" w:rsidR="00502643" w:rsidRDefault="00502643" w:rsidP="00502643">
      <w:pPr>
        <w:pStyle w:val="Bibliography"/>
      </w:pPr>
      <w:r>
        <w:t>[21]</w:t>
      </w:r>
      <w:r>
        <w:tab/>
        <w:t xml:space="preserve">Vallejo, M. C.; Matsuo, A. L.; Ganiko, L.; Medeiros, L. C. S.; Miranda, K.; Silva, L. S.; Freymüller-Haapalainen, E.; Sinigaglia-Coimbra, R.; Almeida, I. C.; Puccia, R. The Pathogenic Fungus Paracoccidioides Brasiliensis Exports Extracellular Vesicles Containing Highly Immunogenic α-Galactosyl Epitopes. </w:t>
      </w:r>
      <w:r>
        <w:rPr>
          <w:i/>
          <w:iCs/>
        </w:rPr>
        <w:t>Eukaryot. Cell</w:t>
      </w:r>
      <w:r>
        <w:t xml:space="preserve">, </w:t>
      </w:r>
      <w:r>
        <w:rPr>
          <w:b/>
          <w:bCs/>
        </w:rPr>
        <w:t>2011</w:t>
      </w:r>
      <w:r>
        <w:t xml:space="preserve">, </w:t>
      </w:r>
      <w:r>
        <w:rPr>
          <w:i/>
          <w:iCs/>
        </w:rPr>
        <w:t>10</w:t>
      </w:r>
      <w:r>
        <w:t xml:space="preserve"> (3), 343–351. https://doi.org/10.1128/EC.00227-10.</w:t>
      </w:r>
    </w:p>
    <w:p w14:paraId="73737EF4" w14:textId="77777777" w:rsidR="00502643" w:rsidRDefault="00502643" w:rsidP="00502643">
      <w:pPr>
        <w:pStyle w:val="Bibliography"/>
      </w:pPr>
      <w:r>
        <w:t>[22]</w:t>
      </w:r>
      <w:r>
        <w:tab/>
        <w:t xml:space="preserve">da Silva, R. P.; Heiss, C.; Black, I.; Azadi, P.; Gerlach, J. Q.; Travassos, L. R.; Joshi, L.; Kilcoyne, M.; Puccia, R. Extracellular Vesicles from Paracoccidioides Pathogenic Species Transport Polysaccharide and Expose Ligands for DC-SIGN Receptors. </w:t>
      </w:r>
      <w:r>
        <w:rPr>
          <w:i/>
          <w:iCs/>
        </w:rPr>
        <w:t>Sci. Rep.</w:t>
      </w:r>
      <w:r>
        <w:t xml:space="preserve">, </w:t>
      </w:r>
      <w:r>
        <w:rPr>
          <w:b/>
          <w:bCs/>
        </w:rPr>
        <w:t>2015</w:t>
      </w:r>
      <w:r>
        <w:t xml:space="preserve">, </w:t>
      </w:r>
      <w:r>
        <w:rPr>
          <w:i/>
          <w:iCs/>
        </w:rPr>
        <w:t>5</w:t>
      </w:r>
      <w:r>
        <w:t>, 14213. https://doi.org/10.1038/srep14213.</w:t>
      </w:r>
    </w:p>
    <w:p w14:paraId="30DA42FD" w14:textId="77777777" w:rsidR="00502643" w:rsidRDefault="00502643" w:rsidP="00502643">
      <w:pPr>
        <w:pStyle w:val="Bibliography"/>
      </w:pPr>
      <w:r>
        <w:t>[23]</w:t>
      </w:r>
      <w:r>
        <w:tab/>
        <w:t xml:space="preserve">Wolf, J. M.; Espadas, J.; Luque-Garcia, J.; Reynolds, T.; Casadevall, A. Lipid Biosynthetic Genes Affect Candida Albicans Extracellular Vesicle Morphology, Cargo, and Immunostimulatory Properties. </w:t>
      </w:r>
      <w:r>
        <w:rPr>
          <w:i/>
          <w:iCs/>
        </w:rPr>
        <w:t>Eukaryot. Cell</w:t>
      </w:r>
      <w:r>
        <w:t xml:space="preserve">, </w:t>
      </w:r>
      <w:r>
        <w:rPr>
          <w:b/>
          <w:bCs/>
        </w:rPr>
        <w:t>2015</w:t>
      </w:r>
      <w:r>
        <w:t xml:space="preserve">, </w:t>
      </w:r>
      <w:r>
        <w:rPr>
          <w:i/>
          <w:iCs/>
        </w:rPr>
        <w:t>14</w:t>
      </w:r>
      <w:r>
        <w:t xml:space="preserve"> (8), 745–754. https://doi.org/10.1128/EC.00054-15.</w:t>
      </w:r>
    </w:p>
    <w:p w14:paraId="4048B090" w14:textId="77777777" w:rsidR="00502643" w:rsidRDefault="00502643" w:rsidP="00502643">
      <w:pPr>
        <w:pStyle w:val="Bibliography"/>
      </w:pPr>
      <w:r>
        <w:t>[24]</w:t>
      </w:r>
      <w:r>
        <w:tab/>
        <w:t xml:space="preserve">Vargas, G.; Rocha, J. D. B.; Oliveira, D. L.; Albuquerque, P. C.; Frases, S.; Santos, S. S.; Nosanchuk, J. D.; Gomes, A. M. O.; Medeiros, L. C. A. S.; Miranda, K.; et al. Compositional and Immunobiological Analyses of Extracellular Vesicles Released by Candida Albicans. </w:t>
      </w:r>
      <w:r>
        <w:rPr>
          <w:i/>
          <w:iCs/>
        </w:rPr>
        <w:t>Cell. Microbiol.</w:t>
      </w:r>
      <w:r>
        <w:t xml:space="preserve">, </w:t>
      </w:r>
      <w:r>
        <w:rPr>
          <w:b/>
          <w:bCs/>
        </w:rPr>
        <w:t>2015</w:t>
      </w:r>
      <w:r>
        <w:t xml:space="preserve">, </w:t>
      </w:r>
      <w:r>
        <w:rPr>
          <w:i/>
          <w:iCs/>
        </w:rPr>
        <w:t>17</w:t>
      </w:r>
      <w:r>
        <w:t xml:space="preserve"> (3), 389–407. https://doi.org/10.1111/cmi.12374.</w:t>
      </w:r>
    </w:p>
    <w:p w14:paraId="3FAA572F" w14:textId="77777777" w:rsidR="00502643" w:rsidRDefault="00502643" w:rsidP="00502643">
      <w:pPr>
        <w:pStyle w:val="Bibliography"/>
      </w:pPr>
      <w:r>
        <w:t>[25]</w:t>
      </w:r>
      <w:r>
        <w:tab/>
        <w:t xml:space="preserve">Joffe, L. S.; Nimrichter, L.; Rodrigues, M. L.; Poeta, M. D. Potential Roles of Fungal Extracellular Vesicles during Infection. </w:t>
      </w:r>
      <w:r>
        <w:rPr>
          <w:i/>
          <w:iCs/>
        </w:rPr>
        <w:t>mSphere</w:t>
      </w:r>
      <w:r>
        <w:t xml:space="preserve">, </w:t>
      </w:r>
      <w:r>
        <w:rPr>
          <w:b/>
          <w:bCs/>
        </w:rPr>
        <w:t>2016</w:t>
      </w:r>
      <w:r>
        <w:t xml:space="preserve">, </w:t>
      </w:r>
      <w:r>
        <w:rPr>
          <w:i/>
          <w:iCs/>
        </w:rPr>
        <w:t>1</w:t>
      </w:r>
      <w:r>
        <w:t xml:space="preserve"> (4), e00099-16. https://doi.org/10.1128/mSphere.00099-16.</w:t>
      </w:r>
    </w:p>
    <w:p w14:paraId="04DF7BDF" w14:textId="77777777" w:rsidR="00502643" w:rsidRDefault="00502643" w:rsidP="00502643">
      <w:pPr>
        <w:pStyle w:val="Bibliography"/>
      </w:pPr>
      <w:r>
        <w:t>[26]</w:t>
      </w:r>
      <w:r>
        <w:tab/>
        <w:t xml:space="preserve">Bleackley, M. R.; Dawson, C. S.; Anderson, M. A. Fungal Extracellular Vesicles with a Focus on Proteomic Analysis. </w:t>
      </w:r>
      <w:r>
        <w:rPr>
          <w:i/>
          <w:iCs/>
        </w:rPr>
        <w:t>PROTEOMICS</w:t>
      </w:r>
      <w:r>
        <w:t xml:space="preserve">, </w:t>
      </w:r>
      <w:r>
        <w:rPr>
          <w:b/>
          <w:bCs/>
        </w:rPr>
        <w:t>2019</w:t>
      </w:r>
      <w:r>
        <w:t xml:space="preserve">, </w:t>
      </w:r>
      <w:r>
        <w:rPr>
          <w:i/>
          <w:iCs/>
        </w:rPr>
        <w:t>19</w:t>
      </w:r>
      <w:r>
        <w:t xml:space="preserve"> (8), 1800232. https://doi.org/10.1002/pmic.201800232.</w:t>
      </w:r>
    </w:p>
    <w:p w14:paraId="0C9FCCAB" w14:textId="77777777" w:rsidR="00502643" w:rsidRDefault="00502643" w:rsidP="00502643">
      <w:pPr>
        <w:pStyle w:val="Bibliography"/>
      </w:pPr>
      <w:r>
        <w:t>[27]</w:t>
      </w:r>
      <w:r>
        <w:tab/>
        <w:t xml:space="preserve">da Silva, R. P.; Puccia, R.; Rodrigues, M. L.; Oliveira, D. L.; Joffe, L. S.; César, G. V.; Nimrichter, L.; Goldenberg, S.; Alves, L. R. Extracellular Vesicle-Mediated Export of Fungal RNA. </w:t>
      </w:r>
      <w:r>
        <w:rPr>
          <w:i/>
          <w:iCs/>
        </w:rPr>
        <w:t>Sci. Rep.</w:t>
      </w:r>
      <w:r>
        <w:t xml:space="preserve">, </w:t>
      </w:r>
      <w:r>
        <w:rPr>
          <w:b/>
          <w:bCs/>
        </w:rPr>
        <w:t>2015</w:t>
      </w:r>
      <w:r>
        <w:t xml:space="preserve">, </w:t>
      </w:r>
      <w:r>
        <w:rPr>
          <w:i/>
          <w:iCs/>
        </w:rPr>
        <w:t>5</w:t>
      </w:r>
      <w:r>
        <w:t>, 7763. https://doi.org/10.1038/srep07763.</w:t>
      </w:r>
    </w:p>
    <w:p w14:paraId="697B6781" w14:textId="77777777" w:rsidR="00502643" w:rsidRDefault="00502643" w:rsidP="00502643">
      <w:pPr>
        <w:pStyle w:val="Bibliography"/>
      </w:pPr>
      <w:r>
        <w:t>[28]</w:t>
      </w:r>
      <w:r>
        <w:tab/>
        <w:t xml:space="preserve">Rodrigues, M. L.; Nimrichter, L.; Oliveira, D. L.; Frases, S.; Miranda, K.; Zaragoza, O.; Alvarez, M.; Nakouzi, A.; Feldmesser, M.; Casadevall, A. Vesicular Polysaccharide Export in Cryptococcus Neoformans Is a Eukaryotic Solution to the Problem of Fungal Trans-Cell Wall Transport. </w:t>
      </w:r>
      <w:r>
        <w:rPr>
          <w:i/>
          <w:iCs/>
        </w:rPr>
        <w:t>Eukaryot. Cell</w:t>
      </w:r>
      <w:r>
        <w:t xml:space="preserve">, </w:t>
      </w:r>
      <w:r>
        <w:rPr>
          <w:b/>
          <w:bCs/>
        </w:rPr>
        <w:t>2007</w:t>
      </w:r>
      <w:r>
        <w:t xml:space="preserve">, </w:t>
      </w:r>
      <w:r>
        <w:rPr>
          <w:i/>
          <w:iCs/>
        </w:rPr>
        <w:t>6</w:t>
      </w:r>
      <w:r>
        <w:t xml:space="preserve"> (1), 48–59. https://doi.org/10.1128/EC.00318-06.</w:t>
      </w:r>
    </w:p>
    <w:p w14:paraId="3E3EA039" w14:textId="77777777" w:rsidR="00502643" w:rsidRDefault="00502643" w:rsidP="00502643">
      <w:pPr>
        <w:pStyle w:val="Bibliography"/>
      </w:pPr>
      <w:r>
        <w:t>[29]</w:t>
      </w:r>
      <w:r>
        <w:tab/>
        <w:t xml:space="preserve">Oliveira, D. L.; Nimrichter, L.; Miranda, K.; Frases, S.; Faull, K. F.; Casadevall, A.; Rodrigues, M. L. Cryptococcus Neoformans Cryoultramicrotomy and Vesicle Fractionation Reveals an Intimate Association between Membrane Lipids and Glucuronoxylomannan. </w:t>
      </w:r>
      <w:r>
        <w:rPr>
          <w:i/>
          <w:iCs/>
        </w:rPr>
        <w:t>Fungal Genet. Biol.</w:t>
      </w:r>
      <w:r>
        <w:t xml:space="preserve">, </w:t>
      </w:r>
      <w:r>
        <w:rPr>
          <w:b/>
          <w:bCs/>
        </w:rPr>
        <w:t>2009</w:t>
      </w:r>
      <w:r>
        <w:t xml:space="preserve">, </w:t>
      </w:r>
      <w:r>
        <w:rPr>
          <w:i/>
          <w:iCs/>
        </w:rPr>
        <w:t>46</w:t>
      </w:r>
      <w:r>
        <w:t xml:space="preserve"> (12), 956–963. https://doi.org/10.1016/j.fgb.2009.09.001.</w:t>
      </w:r>
    </w:p>
    <w:p w14:paraId="039574D1" w14:textId="77777777" w:rsidR="00502643" w:rsidRDefault="00502643" w:rsidP="00502643">
      <w:pPr>
        <w:pStyle w:val="Bibliography"/>
      </w:pPr>
      <w:r>
        <w:t>[30]</w:t>
      </w:r>
      <w:r>
        <w:tab/>
        <w:t xml:space="preserve">da Silva, T. A.; Roque-Barreira, M. C.; Casadevall, A.; Almeida, F. Extracellular Vesicles from Paracoccidioides Brasiliensis Induced M1 Polarization in Vitro. </w:t>
      </w:r>
      <w:r>
        <w:rPr>
          <w:i/>
          <w:iCs/>
        </w:rPr>
        <w:t>Sci. Rep.</w:t>
      </w:r>
      <w:r>
        <w:t xml:space="preserve">, </w:t>
      </w:r>
      <w:r>
        <w:rPr>
          <w:b/>
          <w:bCs/>
        </w:rPr>
        <w:t>2016</w:t>
      </w:r>
      <w:r>
        <w:t xml:space="preserve">, </w:t>
      </w:r>
      <w:r>
        <w:rPr>
          <w:i/>
          <w:iCs/>
        </w:rPr>
        <w:t>6</w:t>
      </w:r>
      <w:r>
        <w:t>, 35867. https://doi.org/10.1038/srep35867.</w:t>
      </w:r>
    </w:p>
    <w:p w14:paraId="17AF1BB1" w14:textId="77777777" w:rsidR="00502643" w:rsidRDefault="00502643" w:rsidP="00502643">
      <w:pPr>
        <w:pStyle w:val="Bibliography"/>
      </w:pPr>
      <w:r>
        <w:t>[31]</w:t>
      </w:r>
      <w:r>
        <w:tab/>
        <w:t xml:space="preserve">Gil-Bona, A.; Llama-Palacios, A.; Parra, C. M.; Vivanco, F.; Nombela, C.; Monteoliva, L.; Gil, C. Proteomics Unravels Extracellular Vesicles as Carriers of Classical Cytoplasmic Proteins in Candida Albicans. </w:t>
      </w:r>
      <w:r>
        <w:rPr>
          <w:i/>
          <w:iCs/>
        </w:rPr>
        <w:t>J. Proteome Res.</w:t>
      </w:r>
      <w:r>
        <w:t xml:space="preserve">, </w:t>
      </w:r>
      <w:r>
        <w:rPr>
          <w:b/>
          <w:bCs/>
        </w:rPr>
        <w:t>2015</w:t>
      </w:r>
      <w:r>
        <w:t xml:space="preserve">, </w:t>
      </w:r>
      <w:r>
        <w:rPr>
          <w:i/>
          <w:iCs/>
        </w:rPr>
        <w:t>14</w:t>
      </w:r>
      <w:r>
        <w:t xml:space="preserve"> (1), 142–153. https://doi.org/10.1021/pr5007944.</w:t>
      </w:r>
    </w:p>
    <w:p w14:paraId="33C61DC2" w14:textId="77777777" w:rsidR="00502643" w:rsidRDefault="00502643" w:rsidP="00502643">
      <w:pPr>
        <w:pStyle w:val="Bibliography"/>
      </w:pPr>
      <w:r>
        <w:lastRenderedPageBreak/>
        <w:t>[32]</w:t>
      </w:r>
      <w:r>
        <w:tab/>
        <w:t xml:space="preserve">Zarnowski, R.; Sanchez, H.; Covelli, A. S.; Dominguez, E.; Jaromin, A.; Bernhardt, J.; Mitchell, K. F.; Heiss, C.; Azadi, P.; Mitchell, A.; et al. Candida Albicans Biofilm–Induced Vesicles Confer Drug Resistance through Matrix Biogenesis. </w:t>
      </w:r>
      <w:r>
        <w:rPr>
          <w:i/>
          <w:iCs/>
        </w:rPr>
        <w:t>PLOS Biol.</w:t>
      </w:r>
      <w:r>
        <w:t xml:space="preserve">, </w:t>
      </w:r>
      <w:r>
        <w:rPr>
          <w:b/>
          <w:bCs/>
        </w:rPr>
        <w:t>2018</w:t>
      </w:r>
      <w:r>
        <w:t xml:space="preserve">, </w:t>
      </w:r>
      <w:r>
        <w:rPr>
          <w:i/>
          <w:iCs/>
        </w:rPr>
        <w:t>16</w:t>
      </w:r>
      <w:r>
        <w:t xml:space="preserve"> (10), e2006872. https://doi.org/10.1371/journal.pbio.2006872.</w:t>
      </w:r>
    </w:p>
    <w:p w14:paraId="527067C1" w14:textId="77777777" w:rsidR="00502643" w:rsidRDefault="00502643" w:rsidP="00502643">
      <w:pPr>
        <w:pStyle w:val="Bibliography"/>
      </w:pPr>
      <w:r>
        <w:t>[33]</w:t>
      </w:r>
      <w:r>
        <w:tab/>
        <w:t xml:space="preserve">Nobile, C. J.; Johnson, A. D. Candida Albicans Biofilms and Human Disease. </w:t>
      </w:r>
      <w:r>
        <w:rPr>
          <w:i/>
          <w:iCs/>
        </w:rPr>
        <w:t>Annu. Rev. Microbiol.</w:t>
      </w:r>
      <w:r>
        <w:t xml:space="preserve">, </w:t>
      </w:r>
      <w:r>
        <w:rPr>
          <w:b/>
          <w:bCs/>
        </w:rPr>
        <w:t>2015</w:t>
      </w:r>
      <w:r>
        <w:t xml:space="preserve">, </w:t>
      </w:r>
      <w:r>
        <w:rPr>
          <w:i/>
          <w:iCs/>
        </w:rPr>
        <w:t>69</w:t>
      </w:r>
      <w:r>
        <w:t xml:space="preserve"> (1), 71–92. https://doi.org/10.1146/annurev-micro-091014-104330.</w:t>
      </w:r>
    </w:p>
    <w:p w14:paraId="3D492D82" w14:textId="77777777" w:rsidR="00502643" w:rsidRDefault="00502643" w:rsidP="00502643">
      <w:pPr>
        <w:pStyle w:val="Bibliography"/>
      </w:pPr>
      <w:r>
        <w:t>[34]</w:t>
      </w:r>
      <w:r>
        <w:tab/>
        <w:t xml:space="preserve">Taff, H. T.; Nett, J. E.; Zarnowski, R.; Ross, K. M.; Sanchez, H.; Cain, M. T.; Hamaker, J.; Mitchell, A. P.; Andes, D. R. A Candida Biofilm-Induced Pathway for Matrix Glucan Delivery: Implications for Drug Resistance. </w:t>
      </w:r>
      <w:r>
        <w:rPr>
          <w:i/>
          <w:iCs/>
        </w:rPr>
        <w:t>PLOS Pathog.</w:t>
      </w:r>
      <w:r>
        <w:t xml:space="preserve">, </w:t>
      </w:r>
      <w:r>
        <w:rPr>
          <w:b/>
          <w:bCs/>
        </w:rPr>
        <w:t>2012</w:t>
      </w:r>
      <w:r>
        <w:t xml:space="preserve">, </w:t>
      </w:r>
      <w:r>
        <w:rPr>
          <w:i/>
          <w:iCs/>
        </w:rPr>
        <w:t>8</w:t>
      </w:r>
      <w:r>
        <w:t xml:space="preserve"> (8), e1002848. https://doi.org/10.1371/journal.ppat.1002848.</w:t>
      </w:r>
    </w:p>
    <w:p w14:paraId="3B639843" w14:textId="77777777" w:rsidR="00502643" w:rsidRDefault="00502643" w:rsidP="00502643">
      <w:pPr>
        <w:pStyle w:val="Bibliography"/>
      </w:pPr>
      <w:r>
        <w:t>[35]</w:t>
      </w:r>
      <w:r>
        <w:tab/>
        <w:t xml:space="preserve">Lötvall, J.; Hill, A. F.; Hochberg, F.; Buzás, E. I.; Vizio, D. D.; Gardiner, C.; Gho, Y. S.; Kurochkin, I. V.; Mathivanan, S.; Quesenberry, P.; et al. Minimal Experimental Requirements for Definition of Extracellular Vesicles and Their Functions: A Position Statement from the International Society for Extracellular Vesicles. </w:t>
      </w:r>
      <w:r>
        <w:rPr>
          <w:i/>
          <w:iCs/>
        </w:rPr>
        <w:t>J. Extracell. Vesicles</w:t>
      </w:r>
      <w:r>
        <w:t xml:space="preserve">, </w:t>
      </w:r>
      <w:r>
        <w:rPr>
          <w:b/>
          <w:bCs/>
        </w:rPr>
        <w:t>2014</w:t>
      </w:r>
      <w:r>
        <w:t xml:space="preserve">, </w:t>
      </w:r>
      <w:r>
        <w:rPr>
          <w:i/>
          <w:iCs/>
        </w:rPr>
        <w:t>3</w:t>
      </w:r>
      <w:r>
        <w:t xml:space="preserve"> (1), 26913. https://doi.org/10.3402/jev.v3.26913.</w:t>
      </w:r>
    </w:p>
    <w:p w14:paraId="76D5197A" w14:textId="77777777" w:rsidR="00502643" w:rsidRDefault="00502643" w:rsidP="00502643">
      <w:pPr>
        <w:pStyle w:val="Bibliography"/>
      </w:pPr>
      <w:r>
        <w:t>[36]</w:t>
      </w:r>
      <w:r>
        <w:tab/>
        <w:t xml:space="preserve">Greening, D. W.; Xu, R.; Ji, H.; Tauro, B. J.; Simpson, R. J. A Protocol for Exosome Isolation and Characterization: Evaluation of Ultracentrifugation, Density-Gradient Separation, and Immunoaffinity Capture Methods. In </w:t>
      </w:r>
      <w:r>
        <w:rPr>
          <w:i/>
          <w:iCs/>
        </w:rPr>
        <w:t>Proteomic Profiling: Methods and Protocols</w:t>
      </w:r>
      <w:r>
        <w:t>; Posch, A., Ed.; Methods in Molecular Biology; Springer New York: New York, NY, 2015; pp 179–209. https://doi.org/10.1007/978-1-4939-2550-6_15.</w:t>
      </w:r>
    </w:p>
    <w:p w14:paraId="683F6709" w14:textId="77777777" w:rsidR="00502643" w:rsidRDefault="00502643" w:rsidP="00502643">
      <w:pPr>
        <w:pStyle w:val="Bibliography"/>
      </w:pPr>
      <w:r>
        <w:t>[37]</w:t>
      </w:r>
      <w:r>
        <w:tab/>
        <w:t xml:space="preserve">Gámez-Valero, A.; Monguió-Tortajada, M.; Carreras-Planella, L.; Franquesa, M.; Beyer, K.; Borràs, F. E. Size-Exclusion Chromatography-Based Isolation Minimally Alters Extracellular Vesicles’ Characteristics Compared to Precipitating Agents. </w:t>
      </w:r>
      <w:r>
        <w:rPr>
          <w:i/>
          <w:iCs/>
        </w:rPr>
        <w:t>Sci. Rep.</w:t>
      </w:r>
      <w:r>
        <w:t xml:space="preserve">, </w:t>
      </w:r>
      <w:r>
        <w:rPr>
          <w:b/>
          <w:bCs/>
        </w:rPr>
        <w:t>2016</w:t>
      </w:r>
      <w:r>
        <w:t xml:space="preserve">, </w:t>
      </w:r>
      <w:r>
        <w:rPr>
          <w:i/>
          <w:iCs/>
        </w:rPr>
        <w:t>6</w:t>
      </w:r>
      <w:r>
        <w:t>, 33641. https://doi.org/10.1038/srep33641.</w:t>
      </w:r>
    </w:p>
    <w:p w14:paraId="6360BF13" w14:textId="77777777" w:rsidR="00502643" w:rsidRDefault="00502643" w:rsidP="00502643">
      <w:pPr>
        <w:pStyle w:val="Bibliography"/>
      </w:pPr>
      <w:r>
        <w:t>[38]</w:t>
      </w:r>
      <w:r>
        <w:tab/>
        <w:t xml:space="preserve">Oksvold, M. P.; Neurauter, A.; Pedersen, K. W. Magnetic Bead-Based Isolation of Exosomes. In </w:t>
      </w:r>
      <w:r>
        <w:rPr>
          <w:i/>
          <w:iCs/>
        </w:rPr>
        <w:t>RNA Interference: Challenges and Therapeutic Opportunities</w:t>
      </w:r>
      <w:r>
        <w:t>; Sioud, M., Ed.; Methods in Molecular Biology; Springer New York: New York, NY, 2015; pp 465–481. https://doi.org/10.1007/978-1-4939-1538-5_27.</w:t>
      </w:r>
    </w:p>
    <w:p w14:paraId="118F30F2" w14:textId="77777777" w:rsidR="00502643" w:rsidRDefault="00502643" w:rsidP="00502643">
      <w:pPr>
        <w:pStyle w:val="Bibliography"/>
      </w:pPr>
      <w:r>
        <w:t>[39]</w:t>
      </w:r>
      <w:r>
        <w:tab/>
        <w:t xml:space="preserve">Suetsugu, A.; Honma, K.; Saji, S.; Moriwaki, H.; Ochiya, T.; Hoffman, R. M. Imaging Exosome Transfer from Breast Cancer Cells to Stroma at Metastatic Sites in Orthotopic Nude-Mouse Models. </w:t>
      </w:r>
      <w:r>
        <w:rPr>
          <w:i/>
          <w:iCs/>
        </w:rPr>
        <w:t>Adv. Drug Deliv. Rev.</w:t>
      </w:r>
      <w:r>
        <w:t xml:space="preserve">, </w:t>
      </w:r>
      <w:r>
        <w:rPr>
          <w:b/>
          <w:bCs/>
        </w:rPr>
        <w:t>2013</w:t>
      </w:r>
      <w:r>
        <w:t xml:space="preserve">, </w:t>
      </w:r>
      <w:r>
        <w:rPr>
          <w:i/>
          <w:iCs/>
        </w:rPr>
        <w:t>65</w:t>
      </w:r>
      <w:r>
        <w:t xml:space="preserve"> (3), 383–390. https://doi.org/10.1016/j.addr.2012.08.007.</w:t>
      </w:r>
    </w:p>
    <w:p w14:paraId="3D555CC0" w14:textId="77777777" w:rsidR="00502643" w:rsidRDefault="00502643" w:rsidP="00502643">
      <w:pPr>
        <w:pStyle w:val="Bibliography"/>
      </w:pPr>
      <w:r>
        <w:t>[40]</w:t>
      </w:r>
      <w:r>
        <w:tab/>
        <w:t xml:space="preserve">Davis, D. A.; Bruno, V. M.; Loza, L.; Filler, S. G.; Mitchell, A. P. Candida Albicans Mds3p, a Conserved Regulator of PH Responses and Virulence Identified Through Insertional Mutagenesis. </w:t>
      </w:r>
      <w:r>
        <w:rPr>
          <w:i/>
          <w:iCs/>
        </w:rPr>
        <w:t>Genetics</w:t>
      </w:r>
      <w:r>
        <w:t xml:space="preserve">, </w:t>
      </w:r>
      <w:r>
        <w:rPr>
          <w:b/>
          <w:bCs/>
        </w:rPr>
        <w:t>2002</w:t>
      </w:r>
      <w:r>
        <w:t xml:space="preserve">, </w:t>
      </w:r>
      <w:r>
        <w:rPr>
          <w:i/>
          <w:iCs/>
        </w:rPr>
        <w:t>162</w:t>
      </w:r>
      <w:r>
        <w:t xml:space="preserve"> (4), 1573–1581.</w:t>
      </w:r>
    </w:p>
    <w:p w14:paraId="0ED40B5E" w14:textId="77777777" w:rsidR="00502643" w:rsidRDefault="00502643" w:rsidP="00502643">
      <w:pPr>
        <w:pStyle w:val="Bibliography"/>
      </w:pPr>
      <w:r>
        <w:t>[41]</w:t>
      </w:r>
      <w:r>
        <w:tab/>
        <w:t xml:space="preserve">Ramage, G.; Saville, S. P.; Wickes, B. L.; López-Ribot, J. L. Inhibition of Candida Albicans Biofilm Formation by Farnesol, a Quorum-Sensing Molecule. </w:t>
      </w:r>
      <w:r>
        <w:rPr>
          <w:i/>
          <w:iCs/>
        </w:rPr>
        <w:t>Appl. Environ. Microbiol.</w:t>
      </w:r>
      <w:r>
        <w:t xml:space="preserve">, </w:t>
      </w:r>
      <w:r>
        <w:rPr>
          <w:b/>
          <w:bCs/>
        </w:rPr>
        <w:t>2002</w:t>
      </w:r>
      <w:r>
        <w:t xml:space="preserve">, </w:t>
      </w:r>
      <w:r>
        <w:rPr>
          <w:i/>
          <w:iCs/>
        </w:rPr>
        <w:t>68</w:t>
      </w:r>
      <w:r>
        <w:t xml:space="preserve"> (11), 5459–5463. https://doi.org/10.1128/AEM.68.11.5459-5463.2002.</w:t>
      </w:r>
    </w:p>
    <w:p w14:paraId="77C4D1EA" w14:textId="77777777" w:rsidR="00502643" w:rsidRDefault="00502643" w:rsidP="00502643">
      <w:pPr>
        <w:pStyle w:val="Bibliography"/>
      </w:pPr>
      <w:r>
        <w:t>[42]</w:t>
      </w:r>
      <w:r>
        <w:tab/>
        <w:t xml:space="preserve">Nguyen, S. L.; Greenberg, J. W.; Wang, H.; Collaer, B. W.; Wang, J.; Petroff, M. G. Quantifying Murine Placental Extracellular Vesicles across Gestation and in Preterm Birth Data with TidyNano: A Computational Framework for Analyzing and Visualizing Nanoparticle Data in R. </w:t>
      </w:r>
      <w:r>
        <w:rPr>
          <w:i/>
          <w:iCs/>
        </w:rPr>
        <w:t>PLOS ONE</w:t>
      </w:r>
      <w:r>
        <w:t xml:space="preserve">, </w:t>
      </w:r>
      <w:r>
        <w:rPr>
          <w:b/>
          <w:bCs/>
        </w:rPr>
        <w:t>2019</w:t>
      </w:r>
      <w:r>
        <w:t xml:space="preserve">, </w:t>
      </w:r>
      <w:r>
        <w:rPr>
          <w:i/>
          <w:iCs/>
        </w:rPr>
        <w:t>14</w:t>
      </w:r>
      <w:r>
        <w:t xml:space="preserve"> (6), e0218270. https://doi.org/10.1371/journal.pone.0218270.</w:t>
      </w:r>
    </w:p>
    <w:p w14:paraId="54B5E3C2" w14:textId="77777777" w:rsidR="00502643" w:rsidRDefault="00502643" w:rsidP="00502643">
      <w:pPr>
        <w:pStyle w:val="Bibliography"/>
      </w:pPr>
      <w:r>
        <w:t>[43]</w:t>
      </w:r>
      <w:r>
        <w:tab/>
        <w:t xml:space="preserve">Greening, D. W.; Nguyen, H. P. T.; Elgass, K.; Simpson, R. J.; Salamonsen, L. A. Human Endometrial Exosomes Contain Hormone-Specific Cargo Modulating Trophoblast Adhesive Capacity: Insights into Endometrial-Embryo Interactions. </w:t>
      </w:r>
      <w:r>
        <w:rPr>
          <w:i/>
          <w:iCs/>
        </w:rPr>
        <w:t>Biol. Reprod.</w:t>
      </w:r>
      <w:r>
        <w:t xml:space="preserve">, </w:t>
      </w:r>
      <w:r>
        <w:rPr>
          <w:b/>
          <w:bCs/>
        </w:rPr>
        <w:t>2016</w:t>
      </w:r>
      <w:r>
        <w:t xml:space="preserve">, </w:t>
      </w:r>
      <w:r>
        <w:rPr>
          <w:i/>
          <w:iCs/>
        </w:rPr>
        <w:t>94</w:t>
      </w:r>
      <w:r>
        <w:t xml:space="preserve"> (2). https://doi.org/10.1095/biolreprod.115.134890.</w:t>
      </w:r>
    </w:p>
    <w:p w14:paraId="60EF7D17" w14:textId="77777777" w:rsidR="00502643" w:rsidRDefault="00502643" w:rsidP="00502643">
      <w:pPr>
        <w:pStyle w:val="Bibliography"/>
      </w:pPr>
      <w:r>
        <w:t>[44]</w:t>
      </w:r>
      <w:r>
        <w:tab/>
        <w:t xml:space="preserve">Fingerhut, L. C. H. W.; Strugnell, J. M.; Faou, P.; Labiaga, Á. R.; Zhang, J.; Cooke, I. R. Shotgun Proteomics Analysis of Saliva and Salivary Gland Tissue from the Common Octopus Octopus Vulgaris. </w:t>
      </w:r>
      <w:r>
        <w:rPr>
          <w:i/>
          <w:iCs/>
        </w:rPr>
        <w:t>J. Proteome Res.</w:t>
      </w:r>
      <w:r>
        <w:t xml:space="preserve">, </w:t>
      </w:r>
      <w:r>
        <w:rPr>
          <w:b/>
          <w:bCs/>
        </w:rPr>
        <w:t>2018</w:t>
      </w:r>
      <w:r>
        <w:t xml:space="preserve">, </w:t>
      </w:r>
      <w:r>
        <w:rPr>
          <w:i/>
          <w:iCs/>
        </w:rPr>
        <w:t>17</w:t>
      </w:r>
      <w:r>
        <w:t xml:space="preserve"> (11), 3866–3876. https://doi.org/10.1021/acs.jproteome.8b00525.</w:t>
      </w:r>
    </w:p>
    <w:p w14:paraId="5E9EBF9C" w14:textId="77777777" w:rsidR="00502643" w:rsidRDefault="00502643" w:rsidP="00502643">
      <w:pPr>
        <w:pStyle w:val="Bibliography"/>
      </w:pPr>
      <w:r>
        <w:lastRenderedPageBreak/>
        <w:t>[45]</w:t>
      </w:r>
      <w:r>
        <w:tab/>
        <w:t xml:space="preserve">Tyanova, S.; Temu, T.; Cox, J. The MaxQuant Computational Platform for Mass Spectrometry-Based Shotgun Proteomics. </w:t>
      </w:r>
      <w:r>
        <w:rPr>
          <w:i/>
          <w:iCs/>
        </w:rPr>
        <w:t>Nat. Protoc.</w:t>
      </w:r>
      <w:r>
        <w:t xml:space="preserve">, </w:t>
      </w:r>
      <w:r>
        <w:rPr>
          <w:b/>
          <w:bCs/>
        </w:rPr>
        <w:t>2016</w:t>
      </w:r>
      <w:r>
        <w:t xml:space="preserve">, </w:t>
      </w:r>
      <w:r>
        <w:rPr>
          <w:i/>
          <w:iCs/>
        </w:rPr>
        <w:t>11</w:t>
      </w:r>
      <w:r>
        <w:t xml:space="preserve"> (12), 2301–2319. https://doi.org/10.1038/nprot.2016.136.</w:t>
      </w:r>
    </w:p>
    <w:p w14:paraId="0B299EDD" w14:textId="77777777" w:rsidR="00502643" w:rsidRDefault="00502643" w:rsidP="00502643">
      <w:pPr>
        <w:pStyle w:val="Bibliography"/>
      </w:pPr>
      <w:r>
        <w:t>[46]</w:t>
      </w:r>
      <w:r>
        <w:tab/>
        <w:t xml:space="preserve">Cox, J.; Neuhauser, N.; Michalski, A.; Scheltema, R. A.; Olsen, J. V.; Mann, M. Andromeda: A Peptide Search Engine Integrated into the MaxQuant Environment. </w:t>
      </w:r>
      <w:r>
        <w:rPr>
          <w:i/>
          <w:iCs/>
        </w:rPr>
        <w:t>J. Proteome Res.</w:t>
      </w:r>
      <w:r>
        <w:t xml:space="preserve">, </w:t>
      </w:r>
      <w:r>
        <w:rPr>
          <w:b/>
          <w:bCs/>
        </w:rPr>
        <w:t>2011</w:t>
      </w:r>
      <w:r>
        <w:t xml:space="preserve">, </w:t>
      </w:r>
      <w:r>
        <w:rPr>
          <w:i/>
          <w:iCs/>
        </w:rPr>
        <w:t>10</w:t>
      </w:r>
      <w:r>
        <w:t xml:space="preserve"> (4), 1794–1805. https://doi.org/10.1021/pr101065j.</w:t>
      </w:r>
    </w:p>
    <w:p w14:paraId="56C039EF" w14:textId="77777777" w:rsidR="00502643" w:rsidRDefault="00502643" w:rsidP="00502643">
      <w:pPr>
        <w:pStyle w:val="Bibliography"/>
      </w:pPr>
      <w:r>
        <w:t>[47]</w:t>
      </w:r>
      <w:r>
        <w:tab/>
        <w:t xml:space="preserve">Cox, J.; Hein, M. Y.; Luber, C. A.; Paron, I.; Nagaraj, N.; Mann, M. Accurate Proteome-Wide Label-Free Quantification by Delayed Normalization and Maximal Peptide Ratio Extraction, Termed MaxLFQ. </w:t>
      </w:r>
      <w:r>
        <w:rPr>
          <w:i/>
          <w:iCs/>
        </w:rPr>
        <w:t>Mol. Cell. Proteomics</w:t>
      </w:r>
      <w:r>
        <w:t xml:space="preserve">, </w:t>
      </w:r>
      <w:r>
        <w:rPr>
          <w:b/>
          <w:bCs/>
        </w:rPr>
        <w:t>2014</w:t>
      </w:r>
      <w:r>
        <w:t xml:space="preserve">, </w:t>
      </w:r>
      <w:r>
        <w:rPr>
          <w:i/>
          <w:iCs/>
        </w:rPr>
        <w:t>13</w:t>
      </w:r>
      <w:r>
        <w:t xml:space="preserve"> (9), 2513–2526. https://doi.org/10.1074/mcp.M113.031591.</w:t>
      </w:r>
    </w:p>
    <w:p w14:paraId="277B61C3" w14:textId="77777777" w:rsidR="00502643" w:rsidRDefault="00502643" w:rsidP="00502643">
      <w:pPr>
        <w:pStyle w:val="Bibliography"/>
      </w:pPr>
      <w:r>
        <w:t>[48]</w:t>
      </w:r>
      <w:r>
        <w:tab/>
        <w:t xml:space="preserve">Arnaud, M. B.; Costanzo, M. C.; Skrzypek, M. S.; Binkley, G.; Lane, C.; Miyasato, S. R.; Sherlock, G. The Candida Genome Database (CGD), a Community Resource for Candida Albicans Gene and Protein Information. </w:t>
      </w:r>
      <w:r>
        <w:rPr>
          <w:i/>
          <w:iCs/>
        </w:rPr>
        <w:t>Nucleic Acids Res.</w:t>
      </w:r>
      <w:r>
        <w:t xml:space="preserve">, </w:t>
      </w:r>
      <w:r>
        <w:rPr>
          <w:b/>
          <w:bCs/>
        </w:rPr>
        <w:t>2005</w:t>
      </w:r>
      <w:r>
        <w:t xml:space="preserve">, </w:t>
      </w:r>
      <w:r>
        <w:rPr>
          <w:i/>
          <w:iCs/>
        </w:rPr>
        <w:t>33</w:t>
      </w:r>
      <w:r>
        <w:t xml:space="preserve"> (suppl_1), D358–D363. https://doi.org/10.1093/nar/gki003.</w:t>
      </w:r>
    </w:p>
    <w:p w14:paraId="43624ACF" w14:textId="77777777" w:rsidR="00502643" w:rsidRDefault="00502643" w:rsidP="00502643">
      <w:pPr>
        <w:pStyle w:val="Bibliography"/>
      </w:pPr>
      <w:r>
        <w:t>[49]</w:t>
      </w:r>
      <w:r>
        <w:tab/>
        <w:t xml:space="preserve">Skrzypek, M. S.; Binkley, J.; Binkley, G.; Miyasato, S. R.; Simison, M.; Sherlock, G. The Candida Genome Database (CGD): Incorporation of Assembly 22, Systematic Identifiers and Visualization of High Throughput Sequencing Data. </w:t>
      </w:r>
      <w:r>
        <w:rPr>
          <w:i/>
          <w:iCs/>
        </w:rPr>
        <w:t>Nucleic Acids Res.</w:t>
      </w:r>
      <w:r>
        <w:t xml:space="preserve">, </w:t>
      </w:r>
      <w:r>
        <w:rPr>
          <w:b/>
          <w:bCs/>
        </w:rPr>
        <w:t>2017</w:t>
      </w:r>
      <w:r>
        <w:t xml:space="preserve">, </w:t>
      </w:r>
      <w:r>
        <w:rPr>
          <w:i/>
          <w:iCs/>
        </w:rPr>
        <w:t>45</w:t>
      </w:r>
      <w:r>
        <w:t xml:space="preserve"> (D1), D592–D596. https://doi.org/10.1093/nar/gkw924.</w:t>
      </w:r>
    </w:p>
    <w:p w14:paraId="2CDCC04A" w14:textId="77777777" w:rsidR="00502643" w:rsidRDefault="00502643" w:rsidP="00502643">
      <w:pPr>
        <w:pStyle w:val="Bibliography"/>
      </w:pPr>
      <w:r>
        <w:t>[50]</w:t>
      </w:r>
      <w:r>
        <w:tab/>
        <w:t xml:space="preserve">R Core Team. R: A Language and Environmental for Statistical Computing. </w:t>
      </w:r>
      <w:r>
        <w:rPr>
          <w:b/>
          <w:bCs/>
        </w:rPr>
        <w:t>2018</w:t>
      </w:r>
      <w:r>
        <w:t xml:space="preserve">, </w:t>
      </w:r>
      <w:r>
        <w:rPr>
          <w:i/>
          <w:iCs/>
        </w:rPr>
        <w:t>R Foundation for Statistical Computing.</w:t>
      </w:r>
      <w:r>
        <w:t xml:space="preserve"> https://www.R-project.org.</w:t>
      </w:r>
    </w:p>
    <w:p w14:paraId="2BC9AF99" w14:textId="77777777" w:rsidR="00502643" w:rsidRDefault="00502643" w:rsidP="00502643">
      <w:pPr>
        <w:pStyle w:val="Bibliography"/>
      </w:pPr>
      <w:r>
        <w:t>[51]</w:t>
      </w:r>
      <w:r>
        <w:tab/>
        <w:t xml:space="preserve">Zhang, X.; Smits, A. H.; van Tilburg, G. B.; Ovaa, H.; Huber, W.; Vermeulen, M. Proteome-Wide Identification of Ubiquitin Interactions Using UbIA-MS. </w:t>
      </w:r>
      <w:r>
        <w:rPr>
          <w:i/>
          <w:iCs/>
        </w:rPr>
        <w:t>Nat. Protoc.</w:t>
      </w:r>
      <w:r>
        <w:t xml:space="preserve">, </w:t>
      </w:r>
      <w:r>
        <w:rPr>
          <w:b/>
          <w:bCs/>
        </w:rPr>
        <w:t>2018</w:t>
      </w:r>
      <w:r>
        <w:t xml:space="preserve">, </w:t>
      </w:r>
      <w:r>
        <w:rPr>
          <w:i/>
          <w:iCs/>
        </w:rPr>
        <w:t>13</w:t>
      </w:r>
      <w:r>
        <w:t xml:space="preserve"> (3), 530–550. https://doi.org/10.1038/nprot.2017.147.</w:t>
      </w:r>
    </w:p>
    <w:p w14:paraId="73625CD1" w14:textId="77777777" w:rsidR="00502643" w:rsidRDefault="00502643" w:rsidP="00502643">
      <w:pPr>
        <w:pStyle w:val="Bibliography"/>
      </w:pPr>
      <w:r>
        <w:t>[52]</w:t>
      </w:r>
      <w:r>
        <w:tab/>
        <w:t xml:space="preserve">Ritchie, M. E.; Phipson, B.; Wu, D.; Hu, Y.; Law, C. W.; Shi, W.; Smyth, G. K. Limma Powers Differential Expression Analyses for RNA-Sequencing and Microarray Studies. </w:t>
      </w:r>
      <w:r>
        <w:rPr>
          <w:i/>
          <w:iCs/>
        </w:rPr>
        <w:t>Nucleic Acids Res.</w:t>
      </w:r>
      <w:r>
        <w:t xml:space="preserve">, </w:t>
      </w:r>
      <w:r>
        <w:rPr>
          <w:b/>
          <w:bCs/>
        </w:rPr>
        <w:t>2015</w:t>
      </w:r>
      <w:r>
        <w:t xml:space="preserve">, </w:t>
      </w:r>
      <w:r>
        <w:rPr>
          <w:i/>
          <w:iCs/>
        </w:rPr>
        <w:t>43</w:t>
      </w:r>
      <w:r>
        <w:t xml:space="preserve"> (7), e47–e47. https://doi.org/10.1093/nar/gkv007.</w:t>
      </w:r>
    </w:p>
    <w:p w14:paraId="1F8FAEC5" w14:textId="77777777" w:rsidR="00502643" w:rsidRDefault="00502643" w:rsidP="00502643">
      <w:pPr>
        <w:pStyle w:val="Bibliography"/>
      </w:pPr>
      <w:r>
        <w:t>[53]</w:t>
      </w:r>
      <w:r>
        <w:tab/>
        <w:t xml:space="preserve">Stacklies, W.; Redestig, H.; Scholz, M.; Walther, D.; Selbig, J. PcaMethods—a Bioconductor Package Providing PCA Methods for Incomplete Data. </w:t>
      </w:r>
      <w:r>
        <w:rPr>
          <w:i/>
          <w:iCs/>
        </w:rPr>
        <w:t>Bioinformatics</w:t>
      </w:r>
      <w:r>
        <w:t xml:space="preserve">, </w:t>
      </w:r>
      <w:r>
        <w:rPr>
          <w:b/>
          <w:bCs/>
        </w:rPr>
        <w:t>2007</w:t>
      </w:r>
      <w:r>
        <w:t xml:space="preserve">, </w:t>
      </w:r>
      <w:r>
        <w:rPr>
          <w:i/>
          <w:iCs/>
        </w:rPr>
        <w:t>23</w:t>
      </w:r>
      <w:r>
        <w:t xml:space="preserve"> (9), 1164–1167. https://doi.org/10.1093/bioinformatics/btm069.</w:t>
      </w:r>
    </w:p>
    <w:p w14:paraId="66308452" w14:textId="77777777" w:rsidR="00502643" w:rsidRDefault="00502643" w:rsidP="00502643">
      <w:pPr>
        <w:pStyle w:val="Bibliography"/>
      </w:pPr>
      <w:r>
        <w:t>[54]</w:t>
      </w:r>
      <w:r>
        <w:tab/>
        <w:t xml:space="preserve">Phipson, B.; Lee, S.; Majewski, I. J.; Alexander, W. S.; Smyth, G. K. Robust Hyperparameter Estimation Protects against Hypervariable Genes and Improves Power to Detect Differential Expression. </w:t>
      </w:r>
      <w:r>
        <w:rPr>
          <w:i/>
          <w:iCs/>
        </w:rPr>
        <w:t>Ann. Appl. Stat.</w:t>
      </w:r>
      <w:r>
        <w:t xml:space="preserve">, </w:t>
      </w:r>
      <w:r>
        <w:rPr>
          <w:b/>
          <w:bCs/>
        </w:rPr>
        <w:t>2016</w:t>
      </w:r>
      <w:r>
        <w:t xml:space="preserve">, </w:t>
      </w:r>
      <w:r>
        <w:rPr>
          <w:i/>
          <w:iCs/>
        </w:rPr>
        <w:t>10</w:t>
      </w:r>
      <w:r>
        <w:t xml:space="preserve"> (2), 946–963. https://doi.org/10.1214/16-AOAS920.</w:t>
      </w:r>
    </w:p>
    <w:p w14:paraId="6E5125F0" w14:textId="77777777" w:rsidR="00502643" w:rsidRDefault="00502643" w:rsidP="00502643">
      <w:pPr>
        <w:pStyle w:val="Bibliography"/>
      </w:pPr>
      <w:r>
        <w:t>[55]</w:t>
      </w:r>
      <w:r>
        <w:tab/>
        <w:t xml:space="preserve">Benjamini, Y.; Hochberg, Y. Controlling the False Discovery Rate: A Practical and Powerful Approach to Multiple Testing. </w:t>
      </w:r>
      <w:r>
        <w:rPr>
          <w:i/>
          <w:iCs/>
        </w:rPr>
        <w:t>J. R. Stat. Soc. Ser. B Methodol.</w:t>
      </w:r>
      <w:r>
        <w:t xml:space="preserve">, </w:t>
      </w:r>
      <w:r>
        <w:rPr>
          <w:b/>
          <w:bCs/>
        </w:rPr>
        <w:t>1995</w:t>
      </w:r>
      <w:r>
        <w:t xml:space="preserve">, </w:t>
      </w:r>
      <w:r>
        <w:rPr>
          <w:i/>
          <w:iCs/>
        </w:rPr>
        <w:t>57</w:t>
      </w:r>
      <w:r>
        <w:t xml:space="preserve"> (1), 289–300.</w:t>
      </w:r>
    </w:p>
    <w:p w14:paraId="3A295476" w14:textId="77777777" w:rsidR="00502643" w:rsidRDefault="00502643" w:rsidP="00502643">
      <w:pPr>
        <w:pStyle w:val="Bibliography"/>
      </w:pPr>
      <w:r>
        <w:t>[56]</w:t>
      </w:r>
      <w:r>
        <w:tab/>
        <w:t xml:space="preserve">Priebe, S.; Kreisel, C.; Horn, F.; Guthke, R.; Linde, J. FungiFun2: A Comprehensive Online Resource for Systematic Analysis of Gene Lists from Fungal Species. </w:t>
      </w:r>
      <w:r>
        <w:rPr>
          <w:i/>
          <w:iCs/>
        </w:rPr>
        <w:t>Bioinformatics</w:t>
      </w:r>
      <w:r>
        <w:t xml:space="preserve">, </w:t>
      </w:r>
      <w:r>
        <w:rPr>
          <w:b/>
          <w:bCs/>
        </w:rPr>
        <w:t>2015</w:t>
      </w:r>
      <w:r>
        <w:t xml:space="preserve">, </w:t>
      </w:r>
      <w:r>
        <w:rPr>
          <w:i/>
          <w:iCs/>
        </w:rPr>
        <w:t>31</w:t>
      </w:r>
      <w:r>
        <w:t xml:space="preserve"> (3), 445–446. https://doi.org/10.1093/bioinformatics/btu627.</w:t>
      </w:r>
    </w:p>
    <w:p w14:paraId="5E99F879" w14:textId="77777777" w:rsidR="00502643" w:rsidRDefault="00502643" w:rsidP="00502643">
      <w:pPr>
        <w:pStyle w:val="Bibliography"/>
      </w:pPr>
      <w:r>
        <w:t>[57]</w:t>
      </w:r>
      <w:r>
        <w:tab/>
        <w:t xml:space="preserve">Maechler, M.; Rousseeuw, P.; Struwf, A.; Hubert, M.; Hornik, K. Cluster: Cluster Analysis Basics and Extensions. R Package Version 2.0.8. </w:t>
      </w:r>
      <w:r>
        <w:rPr>
          <w:b/>
          <w:bCs/>
        </w:rPr>
        <w:t>2019</w:t>
      </w:r>
      <w:r>
        <w:t>.</w:t>
      </w:r>
    </w:p>
    <w:p w14:paraId="53DE3058" w14:textId="77777777" w:rsidR="00502643" w:rsidRDefault="00502643" w:rsidP="00502643">
      <w:pPr>
        <w:pStyle w:val="Bibliography"/>
      </w:pPr>
      <w:r>
        <w:t>[58]</w:t>
      </w:r>
      <w:r>
        <w:tab/>
        <w:t xml:space="preserve">The UniProt Consortium. UniProt: A Worldwide Hub of Protein Knowledge. </w:t>
      </w:r>
      <w:r>
        <w:rPr>
          <w:i/>
          <w:iCs/>
        </w:rPr>
        <w:t>Nucleic Acids Res.</w:t>
      </w:r>
      <w:r>
        <w:t xml:space="preserve">, </w:t>
      </w:r>
      <w:r>
        <w:rPr>
          <w:b/>
          <w:bCs/>
        </w:rPr>
        <w:t>2019</w:t>
      </w:r>
      <w:r>
        <w:t xml:space="preserve">, </w:t>
      </w:r>
      <w:r>
        <w:rPr>
          <w:i/>
          <w:iCs/>
        </w:rPr>
        <w:t>47</w:t>
      </w:r>
      <w:r>
        <w:t xml:space="preserve"> (D1), D506–D515. https://doi.org/10.1093/nar/gky1049.</w:t>
      </w:r>
    </w:p>
    <w:p w14:paraId="0DF17983" w14:textId="77777777" w:rsidR="00502643" w:rsidRDefault="00502643" w:rsidP="00502643">
      <w:pPr>
        <w:pStyle w:val="Bibliography"/>
      </w:pPr>
      <w:r>
        <w:t>[59]</w:t>
      </w:r>
      <w:r>
        <w:tab/>
        <w:t xml:space="preserve">Tsirigos, K. D.; Peters, C.; Shu, N.; Käll, L.; Elofsson, A. The TOPCONS Web Server for Consensus Prediction of Membrane Protein Topology and Signal Peptides. </w:t>
      </w:r>
      <w:r>
        <w:rPr>
          <w:i/>
          <w:iCs/>
        </w:rPr>
        <w:t>Nucleic Acids Res.</w:t>
      </w:r>
      <w:r>
        <w:t xml:space="preserve">, </w:t>
      </w:r>
      <w:r>
        <w:rPr>
          <w:b/>
          <w:bCs/>
        </w:rPr>
        <w:t>2015</w:t>
      </w:r>
      <w:r>
        <w:t xml:space="preserve">, </w:t>
      </w:r>
      <w:r>
        <w:rPr>
          <w:i/>
          <w:iCs/>
        </w:rPr>
        <w:t>43</w:t>
      </w:r>
      <w:r>
        <w:t xml:space="preserve"> (W1), W401–W407. https://doi.org/10.1093/nar/gkv485.</w:t>
      </w:r>
    </w:p>
    <w:p w14:paraId="03CF4C64" w14:textId="77777777" w:rsidR="00502643" w:rsidRDefault="00502643" w:rsidP="00502643">
      <w:pPr>
        <w:pStyle w:val="Bibliography"/>
      </w:pPr>
      <w:r>
        <w:t>[60]</w:t>
      </w:r>
      <w:r>
        <w:tab/>
        <w:t xml:space="preserve">Ren, J.; Wen, L.; Gao, X.; Jin, C.; Xue, Y.; Yao, X. CSS-Palm 2.0: An Updated Software for Palmitoylation Sites Prediction. </w:t>
      </w:r>
      <w:r>
        <w:rPr>
          <w:i/>
          <w:iCs/>
        </w:rPr>
        <w:t>Protein Eng. Des. Sel.</w:t>
      </w:r>
      <w:r>
        <w:t xml:space="preserve">, </w:t>
      </w:r>
      <w:r>
        <w:rPr>
          <w:b/>
          <w:bCs/>
        </w:rPr>
        <w:t>2008</w:t>
      </w:r>
      <w:r>
        <w:t xml:space="preserve">, </w:t>
      </w:r>
      <w:r>
        <w:rPr>
          <w:i/>
          <w:iCs/>
        </w:rPr>
        <w:t>21</w:t>
      </w:r>
      <w:r>
        <w:t xml:space="preserve"> (11), 639–644. https://doi.org/10.1093/protein/gzn039.</w:t>
      </w:r>
    </w:p>
    <w:p w14:paraId="42B25BD7" w14:textId="77777777" w:rsidR="00502643" w:rsidRDefault="00502643" w:rsidP="00502643">
      <w:pPr>
        <w:pStyle w:val="Bibliography"/>
      </w:pPr>
      <w:r>
        <w:t>[61]</w:t>
      </w:r>
      <w:r>
        <w:tab/>
        <w:t xml:space="preserve">Chen, H.; Boutros, P. C. VennDiagram: A Package for the Generation of Highly-Customizable Venn and Euler Diagrams in R. </w:t>
      </w:r>
      <w:r>
        <w:rPr>
          <w:i/>
          <w:iCs/>
        </w:rPr>
        <w:t>BMC Bioinformatics</w:t>
      </w:r>
      <w:r>
        <w:t xml:space="preserve">, </w:t>
      </w:r>
      <w:r>
        <w:rPr>
          <w:b/>
          <w:bCs/>
        </w:rPr>
        <w:t>2011</w:t>
      </w:r>
      <w:r>
        <w:t xml:space="preserve">, </w:t>
      </w:r>
      <w:r>
        <w:rPr>
          <w:i/>
          <w:iCs/>
        </w:rPr>
        <w:t>12</w:t>
      </w:r>
      <w:r>
        <w:t xml:space="preserve"> (1), 35. https://doi.org/10.1186/1471-2105-12-35.</w:t>
      </w:r>
    </w:p>
    <w:p w14:paraId="4F7A13D5" w14:textId="77777777" w:rsidR="00502643" w:rsidRDefault="00502643" w:rsidP="00502643">
      <w:pPr>
        <w:pStyle w:val="Bibliography"/>
      </w:pPr>
      <w:r>
        <w:lastRenderedPageBreak/>
        <w:t>[62]</w:t>
      </w:r>
      <w:r>
        <w:tab/>
        <w:t xml:space="preserve">Deutsch, E. W.; Csordas, A.; Sun, Z.; Jarnuczak, A.; Perez-Riverol, Y.; Ternent, T.; Campbell, D. S.; Bernal-Llinares, M.; Okuda, S.; Kawano, S.; et al. The ProteomeXchange Consortium in 2017: Supporting the Cultural Change in Proteomics Public Data Deposition. </w:t>
      </w:r>
      <w:r>
        <w:rPr>
          <w:i/>
          <w:iCs/>
        </w:rPr>
        <w:t>Nucleic Acids Res.</w:t>
      </w:r>
      <w:r>
        <w:t xml:space="preserve">, </w:t>
      </w:r>
      <w:r>
        <w:rPr>
          <w:b/>
          <w:bCs/>
        </w:rPr>
        <w:t>2017</w:t>
      </w:r>
      <w:r>
        <w:t xml:space="preserve">, </w:t>
      </w:r>
      <w:r>
        <w:rPr>
          <w:i/>
          <w:iCs/>
        </w:rPr>
        <w:t>45</w:t>
      </w:r>
      <w:r>
        <w:t xml:space="preserve"> (D1), D1100–D1106. https://doi.org/10.1093/nar/gkw936.</w:t>
      </w:r>
    </w:p>
    <w:p w14:paraId="1957AC38" w14:textId="77777777" w:rsidR="00502643" w:rsidRDefault="00502643" w:rsidP="00502643">
      <w:pPr>
        <w:pStyle w:val="Bibliography"/>
      </w:pPr>
      <w:r>
        <w:t>[63]</w:t>
      </w:r>
      <w:r>
        <w:tab/>
        <w:t xml:space="preserve">Perez-Riverol, Y.; Csordas, A.; Bai, J.; Bernal-Llinares, M.; Hewapathirana, S.; Kundu, D. J.; Inuganti, A.; Griss, J.; Mayer, G.; Eisenacher, M.; et al. The PRIDE Database and Related Tools and Resources in 2019: Improving Support for Quantification Data. </w:t>
      </w:r>
      <w:r>
        <w:rPr>
          <w:i/>
          <w:iCs/>
        </w:rPr>
        <w:t>Nucleic Acids Res.</w:t>
      </w:r>
      <w:r>
        <w:t xml:space="preserve">, </w:t>
      </w:r>
      <w:r>
        <w:rPr>
          <w:b/>
          <w:bCs/>
        </w:rPr>
        <w:t>2019</w:t>
      </w:r>
      <w:r>
        <w:t xml:space="preserve">, </w:t>
      </w:r>
      <w:r>
        <w:rPr>
          <w:i/>
          <w:iCs/>
        </w:rPr>
        <w:t>47</w:t>
      </w:r>
      <w:r>
        <w:t xml:space="preserve"> (D1), D442–D450. https://doi.org/10.1093/nar/gky1106.</w:t>
      </w:r>
    </w:p>
    <w:p w14:paraId="5376B204" w14:textId="77777777" w:rsidR="00502643" w:rsidRDefault="00502643" w:rsidP="00502643">
      <w:pPr>
        <w:pStyle w:val="Bibliography"/>
      </w:pPr>
      <w:r>
        <w:t>[64]</w:t>
      </w:r>
      <w:r>
        <w:tab/>
        <w:t xml:space="preserve">Marwick, B.; Boettiger, C.; Mullen, L. Packaging Data Analytical Work Reproducibly Using R (and Friends). </w:t>
      </w:r>
      <w:r>
        <w:rPr>
          <w:i/>
          <w:iCs/>
        </w:rPr>
        <w:t>Am. Stat.</w:t>
      </w:r>
      <w:r>
        <w:t xml:space="preserve">, </w:t>
      </w:r>
      <w:r>
        <w:rPr>
          <w:b/>
          <w:bCs/>
        </w:rPr>
        <w:t>2018</w:t>
      </w:r>
      <w:r>
        <w:t xml:space="preserve">, </w:t>
      </w:r>
      <w:r>
        <w:rPr>
          <w:i/>
          <w:iCs/>
        </w:rPr>
        <w:t>72</w:t>
      </w:r>
      <w:r>
        <w:t xml:space="preserve"> (1), 80–88. https://doi.org/10.1080/00031305.2017.1375986.</w:t>
      </w:r>
    </w:p>
    <w:p w14:paraId="0B981CD9" w14:textId="77777777" w:rsidR="00502643" w:rsidRDefault="00502643" w:rsidP="00502643">
      <w:pPr>
        <w:pStyle w:val="Bibliography"/>
      </w:pPr>
      <w:r>
        <w:t>[65]</w:t>
      </w:r>
      <w:r>
        <w:tab/>
        <w:t xml:space="preserve">Dutton, L. C.; Jenkinson, H. F.; Lamont, R. J.; Nobbs, A. H. Role of Candida Albicans Secreted Aspartyl Protease Sap9 in Interkingdom Biofilm Formation. </w:t>
      </w:r>
      <w:r>
        <w:rPr>
          <w:i/>
          <w:iCs/>
        </w:rPr>
        <w:t>Pathog. Dis.</w:t>
      </w:r>
      <w:r>
        <w:t xml:space="preserve">, </w:t>
      </w:r>
      <w:r>
        <w:rPr>
          <w:b/>
          <w:bCs/>
        </w:rPr>
        <w:t>2016</w:t>
      </w:r>
      <w:r>
        <w:t xml:space="preserve">, </w:t>
      </w:r>
      <w:r>
        <w:rPr>
          <w:i/>
          <w:iCs/>
        </w:rPr>
        <w:t>74</w:t>
      </w:r>
      <w:r>
        <w:t xml:space="preserve"> (3). https://doi.org/10.1093/femspd/ftw005.</w:t>
      </w:r>
    </w:p>
    <w:p w14:paraId="659758B1" w14:textId="77777777" w:rsidR="00502643" w:rsidRDefault="00502643" w:rsidP="00502643">
      <w:pPr>
        <w:pStyle w:val="Bibliography"/>
      </w:pPr>
      <w:r>
        <w:t>[66]</w:t>
      </w:r>
      <w:r>
        <w:tab/>
        <w:t xml:space="preserve">Hoyer, L. L.; Green, C. B.; Oh, S.-H.; Zhao, X. Discovering the Secrets of the Candida Albicans Agglutinin-like Sequence (ALS) Gene Family — a Sticky Pursuit. </w:t>
      </w:r>
      <w:r>
        <w:rPr>
          <w:i/>
          <w:iCs/>
        </w:rPr>
        <w:t>Med. Mycol.</w:t>
      </w:r>
      <w:r>
        <w:t xml:space="preserve">, </w:t>
      </w:r>
      <w:r>
        <w:rPr>
          <w:b/>
          <w:bCs/>
        </w:rPr>
        <w:t>2008</w:t>
      </w:r>
      <w:r>
        <w:t xml:space="preserve">, </w:t>
      </w:r>
      <w:r>
        <w:rPr>
          <w:i/>
          <w:iCs/>
        </w:rPr>
        <w:t>46</w:t>
      </w:r>
      <w:r>
        <w:t xml:space="preserve"> (1), 1–15. https://doi.org/10.1080/13693780701435317.</w:t>
      </w:r>
    </w:p>
    <w:p w14:paraId="7A32706A" w14:textId="77777777" w:rsidR="00502643" w:rsidRDefault="00502643" w:rsidP="00502643">
      <w:pPr>
        <w:pStyle w:val="Bibliography"/>
      </w:pPr>
      <w:r>
        <w:t>[67]</w:t>
      </w:r>
      <w:r>
        <w:tab/>
        <w:t xml:space="preserve">Gomez, M. J.; Maras, B.; Barca, A.; Valle, R. L.; Barra, D.; Cassone, A. Biochemical and Immunological Characterization of MP65, a Major Mannoprotein Antigen of the Opportunistic Human PathogenCandida Albicans. </w:t>
      </w:r>
      <w:r>
        <w:rPr>
          <w:i/>
          <w:iCs/>
        </w:rPr>
        <w:t>Infect. Immun.</w:t>
      </w:r>
      <w:r>
        <w:t xml:space="preserve">, </w:t>
      </w:r>
      <w:r>
        <w:rPr>
          <w:b/>
          <w:bCs/>
        </w:rPr>
        <w:t>2000</w:t>
      </w:r>
      <w:r>
        <w:t xml:space="preserve">, </w:t>
      </w:r>
      <w:r>
        <w:rPr>
          <w:i/>
          <w:iCs/>
        </w:rPr>
        <w:t>68</w:t>
      </w:r>
      <w:r>
        <w:t xml:space="preserve"> (2), 694–701. https://doi.org/10.1128/IAI.68.2.694-701.2000.</w:t>
      </w:r>
    </w:p>
    <w:p w14:paraId="7C0F84D8" w14:textId="77777777" w:rsidR="00502643" w:rsidRDefault="00502643" w:rsidP="00502643">
      <w:pPr>
        <w:pStyle w:val="Bibliography"/>
      </w:pPr>
      <w:r>
        <w:t>[68]</w:t>
      </w:r>
      <w:r>
        <w:tab/>
        <w:t xml:space="preserve">Pitarch, A.; Jiménez, A.; Nombela, C.; Gil, C. Decoding Serological Response to Candida Cell Wall Immunome into Novel Diagnostic, Prognostic, and Therapeutic Candidates for Systemic Candidiasis by Proteomic and Bioinformatic Analyses. </w:t>
      </w:r>
      <w:r>
        <w:rPr>
          <w:i/>
          <w:iCs/>
        </w:rPr>
        <w:t>Mol. Cell. Proteomics</w:t>
      </w:r>
      <w:r>
        <w:t xml:space="preserve">, </w:t>
      </w:r>
      <w:r>
        <w:rPr>
          <w:b/>
          <w:bCs/>
        </w:rPr>
        <w:t>2006</w:t>
      </w:r>
      <w:r>
        <w:t xml:space="preserve">, </w:t>
      </w:r>
      <w:r>
        <w:rPr>
          <w:i/>
          <w:iCs/>
        </w:rPr>
        <w:t>5</w:t>
      </w:r>
      <w:r>
        <w:t xml:space="preserve"> (1), 79–96. https://doi.org/10.1074/mcp.M500243-MCP200.</w:t>
      </w:r>
    </w:p>
    <w:p w14:paraId="7A6859DC" w14:textId="77777777" w:rsidR="00502643" w:rsidRDefault="00502643" w:rsidP="00502643">
      <w:pPr>
        <w:pStyle w:val="Bibliography"/>
      </w:pPr>
      <w:r>
        <w:t>[69]</w:t>
      </w:r>
      <w:r>
        <w:tab/>
        <w:t xml:space="preserve">Holmes, A. R.; Lin, Y.-H.; Niimi, K.; Lamping, E.; Keniya, M.; Niimi, M.; Tanabe, K.; Monk, B. C.; Cannon, R. D. ABC Transporter Cdr1p Contributes More than Cdr2p Does to Fluconazole Efflux in Fluconazole-Resistant Candida Albicans Clinical Isolates. </w:t>
      </w:r>
      <w:r>
        <w:rPr>
          <w:i/>
          <w:iCs/>
        </w:rPr>
        <w:t>Antimicrob. Agents Chemother.</w:t>
      </w:r>
      <w:r>
        <w:t xml:space="preserve">, </w:t>
      </w:r>
      <w:r>
        <w:rPr>
          <w:b/>
          <w:bCs/>
        </w:rPr>
        <w:t>2008</w:t>
      </w:r>
      <w:r>
        <w:t xml:space="preserve">, </w:t>
      </w:r>
      <w:r>
        <w:rPr>
          <w:i/>
          <w:iCs/>
        </w:rPr>
        <w:t>52</w:t>
      </w:r>
      <w:r>
        <w:t xml:space="preserve"> (11), 3851–3862. https://doi.org/10.1128/AAC.00463-08.</w:t>
      </w:r>
    </w:p>
    <w:p w14:paraId="104C55D2" w14:textId="77777777" w:rsidR="00502643" w:rsidRDefault="00502643" w:rsidP="00502643">
      <w:pPr>
        <w:pStyle w:val="Bibliography"/>
      </w:pPr>
      <w:r>
        <w:t>[70]</w:t>
      </w:r>
      <w:r>
        <w:tab/>
        <w:t xml:space="preserve">Hessvik, N. P.; Llorente, A. Current Knowledge on Exosome Biogenesis and Release. </w:t>
      </w:r>
      <w:r>
        <w:rPr>
          <w:i/>
          <w:iCs/>
        </w:rPr>
        <w:t>Cell. Mol. Life Sci.</w:t>
      </w:r>
      <w:r>
        <w:t xml:space="preserve">, </w:t>
      </w:r>
      <w:r>
        <w:rPr>
          <w:b/>
          <w:bCs/>
        </w:rPr>
        <w:t>2018</w:t>
      </w:r>
      <w:r>
        <w:t xml:space="preserve">, </w:t>
      </w:r>
      <w:r>
        <w:rPr>
          <w:i/>
          <w:iCs/>
        </w:rPr>
        <w:t>75</w:t>
      </w:r>
      <w:r>
        <w:t xml:space="preserve"> (2), 193–208. https://doi.org/10.1007/s00018-017-2595-9.</w:t>
      </w:r>
    </w:p>
    <w:p w14:paraId="5B85075E" w14:textId="77777777" w:rsidR="00502643" w:rsidRDefault="00502643" w:rsidP="00502643">
      <w:pPr>
        <w:pStyle w:val="Bibliography"/>
      </w:pPr>
      <w:r>
        <w:t>[71]</w:t>
      </w:r>
      <w:r>
        <w:tab/>
        <w:t xml:space="preserve">Bobrie, A.; Colombo, M.; Raposo, G.; Théry, C. Exosome Secretion: Molecular Mechanisms and Roles in Immune Responses. </w:t>
      </w:r>
      <w:r>
        <w:rPr>
          <w:i/>
          <w:iCs/>
        </w:rPr>
        <w:t>Traffic</w:t>
      </w:r>
      <w:r>
        <w:t xml:space="preserve">, </w:t>
      </w:r>
      <w:r>
        <w:rPr>
          <w:b/>
          <w:bCs/>
        </w:rPr>
        <w:t>2011</w:t>
      </w:r>
      <w:r>
        <w:t xml:space="preserve">, </w:t>
      </w:r>
      <w:r>
        <w:rPr>
          <w:i/>
          <w:iCs/>
        </w:rPr>
        <w:t>12</w:t>
      </w:r>
      <w:r>
        <w:t xml:space="preserve"> (12), 1659–1668. https://doi.org/10.1111/j.1600-0854.2011.01225.x.</w:t>
      </w:r>
    </w:p>
    <w:p w14:paraId="19789630" w14:textId="77777777" w:rsidR="00502643" w:rsidRDefault="00502643" w:rsidP="00502643">
      <w:pPr>
        <w:pStyle w:val="Bibliography"/>
      </w:pPr>
      <w:r>
        <w:t>[72]</w:t>
      </w:r>
      <w:r>
        <w:tab/>
        <w:t xml:space="preserve">Fang, S.; Tian, H.; Li, X.; Jin, D.; Li, X.; Kong, J.; Yang, C.; Yang, X.; Lu, Y.; Luo, Y.; et al. Clinical Application of a Microfluidic Chip for Immunocapture and Quantification of Circulating Exosomes to Assist Breast Cancer Diagnosis and Molecular Classification. </w:t>
      </w:r>
      <w:r>
        <w:rPr>
          <w:i/>
          <w:iCs/>
        </w:rPr>
        <w:t>PLOS ONE</w:t>
      </w:r>
      <w:r>
        <w:t xml:space="preserve">, </w:t>
      </w:r>
      <w:r>
        <w:rPr>
          <w:b/>
          <w:bCs/>
        </w:rPr>
        <w:t>2017</w:t>
      </w:r>
      <w:r>
        <w:t xml:space="preserve">, </w:t>
      </w:r>
      <w:r>
        <w:rPr>
          <w:i/>
          <w:iCs/>
        </w:rPr>
        <w:t>12</w:t>
      </w:r>
      <w:r>
        <w:t xml:space="preserve"> (4), e0175050. https://doi.org/10.1371/journal.pone.0175050.</w:t>
      </w:r>
    </w:p>
    <w:p w14:paraId="42267EA3" w14:textId="77777777" w:rsidR="00502643" w:rsidRDefault="00502643" w:rsidP="00502643">
      <w:pPr>
        <w:pStyle w:val="Bibliography"/>
      </w:pPr>
      <w:r>
        <w:t>[73]</w:t>
      </w:r>
      <w:r>
        <w:tab/>
        <w:t xml:space="preserve">Verweij, F. J.; Bebelman, M. P.; Jimenez, C. R.; Garcia-Vallejo, J. J.; Janssen, H.; Neefjes, J.; Knol, J. C.; Haas, R. de G.; Piersma, S. R.; Baglio, S. R.; et al. Quantifying Exosome Secretion from Single Cells Reveals a Modulatory Role for GPCR Signaling. </w:t>
      </w:r>
      <w:r>
        <w:rPr>
          <w:i/>
          <w:iCs/>
        </w:rPr>
        <w:t>J. Cell Biol.</w:t>
      </w:r>
      <w:r>
        <w:t xml:space="preserve">, </w:t>
      </w:r>
      <w:r>
        <w:rPr>
          <w:b/>
          <w:bCs/>
        </w:rPr>
        <w:t>2018</w:t>
      </w:r>
      <w:r>
        <w:t xml:space="preserve">, </w:t>
      </w:r>
      <w:r>
        <w:rPr>
          <w:i/>
          <w:iCs/>
        </w:rPr>
        <w:t>217</w:t>
      </w:r>
      <w:r>
        <w:t xml:space="preserve"> (3), 1129–1142. https://doi.org/10.1083/jcb.201703206.</w:t>
      </w:r>
    </w:p>
    <w:p w14:paraId="59D50CD4" w14:textId="77777777" w:rsidR="00502643" w:rsidRDefault="00502643" w:rsidP="00502643">
      <w:pPr>
        <w:pStyle w:val="Bibliography"/>
      </w:pPr>
      <w:r>
        <w:t>[74]</w:t>
      </w:r>
      <w:r>
        <w:tab/>
        <w:t xml:space="preserve">Takahashi, Y.; Nishikawa, M.; Shinotsuka, H.; Matsui, Y.; Ohara, S.; Imai, T.; Takakura, Y. Visualization and in Vivo Tracking of the Exosomes of Murine Melanoma B16-BL6 Cells in Mice after Intravenous Injection. </w:t>
      </w:r>
      <w:r>
        <w:rPr>
          <w:i/>
          <w:iCs/>
        </w:rPr>
        <w:t>J. Biotechnol.</w:t>
      </w:r>
      <w:r>
        <w:t xml:space="preserve">, </w:t>
      </w:r>
      <w:r>
        <w:rPr>
          <w:b/>
          <w:bCs/>
        </w:rPr>
        <w:t>2013</w:t>
      </w:r>
      <w:r>
        <w:t xml:space="preserve">, </w:t>
      </w:r>
      <w:r>
        <w:rPr>
          <w:i/>
          <w:iCs/>
        </w:rPr>
        <w:t>165</w:t>
      </w:r>
      <w:r>
        <w:t xml:space="preserve"> (2), 77–84. https://doi.org/10.1016/j.jbiotec.2013.03.013.</w:t>
      </w:r>
    </w:p>
    <w:p w14:paraId="5D5A0425" w14:textId="77777777" w:rsidR="00502643" w:rsidRDefault="00502643" w:rsidP="00502643">
      <w:pPr>
        <w:pStyle w:val="Bibliography"/>
      </w:pPr>
      <w:r>
        <w:t>[75]</w:t>
      </w:r>
      <w:r>
        <w:tab/>
        <w:t xml:space="preserve">Zamith-Miranda, D.; Nimrichter, L.; Rodrigues, M. L.; Nosanchuk, J. D. Fungal Extracellular Vesicles: Modulating Host–Pathogen Interactions by Both the Fungus and the Host. </w:t>
      </w:r>
      <w:r>
        <w:rPr>
          <w:i/>
          <w:iCs/>
        </w:rPr>
        <w:t>Microbes Infect.</w:t>
      </w:r>
      <w:r>
        <w:t xml:space="preserve">, </w:t>
      </w:r>
      <w:r>
        <w:rPr>
          <w:b/>
          <w:bCs/>
        </w:rPr>
        <w:t>2018</w:t>
      </w:r>
      <w:r>
        <w:t xml:space="preserve">, </w:t>
      </w:r>
      <w:r>
        <w:rPr>
          <w:i/>
          <w:iCs/>
        </w:rPr>
        <w:t>20</w:t>
      </w:r>
      <w:r>
        <w:t xml:space="preserve"> (9), 501–504. https://doi.org/10.1016/j.micinf.2018.01.011.</w:t>
      </w:r>
    </w:p>
    <w:p w14:paraId="615DE531" w14:textId="77777777" w:rsidR="00502643" w:rsidRDefault="00502643" w:rsidP="00502643">
      <w:pPr>
        <w:pStyle w:val="Bibliography"/>
      </w:pPr>
      <w:r>
        <w:t>[76]</w:t>
      </w:r>
      <w:r>
        <w:tab/>
        <w:t xml:space="preserve">Kenno, S.; Speth, C.; Rambach, G.; Binder, U.; Chatterjee, S.; Caramalho, R.; Haas, H.; Lass-Flörl, C.; Shaughnessy, J.; Ram, S.; et al. Candida Albicans Factor H Binding Molecule Hgt1p – A </w:t>
      </w:r>
      <w:r>
        <w:lastRenderedPageBreak/>
        <w:t xml:space="preserve">Low Glucose-Induced Transmembrane Protein Is Trafficked to the Cell Wall and Impairs Phagocytosis and Killing by Human Neutrophils. </w:t>
      </w:r>
      <w:r>
        <w:rPr>
          <w:i/>
          <w:iCs/>
        </w:rPr>
        <w:t>Front. Microbiol.</w:t>
      </w:r>
      <w:r>
        <w:t xml:space="preserve">, </w:t>
      </w:r>
      <w:r>
        <w:rPr>
          <w:b/>
          <w:bCs/>
        </w:rPr>
        <w:t>2019</w:t>
      </w:r>
      <w:r>
        <w:t xml:space="preserve">, </w:t>
      </w:r>
      <w:r>
        <w:rPr>
          <w:i/>
          <w:iCs/>
        </w:rPr>
        <w:t>9</w:t>
      </w:r>
      <w:r>
        <w:t>. https://doi.org/10.3389/fmicb.2018.03319.</w:t>
      </w:r>
    </w:p>
    <w:p w14:paraId="6A2E7C43" w14:textId="77777777" w:rsidR="00502643" w:rsidRDefault="00502643" w:rsidP="00502643">
      <w:pPr>
        <w:pStyle w:val="Bibliography"/>
      </w:pPr>
      <w:r>
        <w:t>[77]</w:t>
      </w:r>
      <w:r>
        <w:tab/>
        <w:t xml:space="preserve">Li, B.; Antonyak, M. A.; Zhang, J.; Cerione, R. A. RhoA Triggers a Specific Signaling Pathway That Generates Transforming Microvesicles in Cancer Cells. </w:t>
      </w:r>
      <w:r>
        <w:rPr>
          <w:i/>
          <w:iCs/>
        </w:rPr>
        <w:t>Oncogene</w:t>
      </w:r>
      <w:r>
        <w:t xml:space="preserve">, </w:t>
      </w:r>
      <w:r>
        <w:rPr>
          <w:b/>
          <w:bCs/>
        </w:rPr>
        <w:t>2012</w:t>
      </w:r>
      <w:r>
        <w:t xml:space="preserve">, </w:t>
      </w:r>
      <w:r>
        <w:rPr>
          <w:i/>
          <w:iCs/>
        </w:rPr>
        <w:t>31</w:t>
      </w:r>
      <w:r>
        <w:t xml:space="preserve"> (45), 4740–4749. https://doi.org/10.1038/onc.2011.636.</w:t>
      </w:r>
    </w:p>
    <w:p w14:paraId="14621306" w14:textId="77777777" w:rsidR="00502643" w:rsidRDefault="00502643" w:rsidP="00502643">
      <w:pPr>
        <w:pStyle w:val="Bibliography"/>
      </w:pPr>
      <w:r>
        <w:t>[78]</w:t>
      </w:r>
      <w:r>
        <w:tab/>
        <w:t xml:space="preserve">Sedgwick, A. E.; Clancy, J. W.; Olivia Balmert, M.; D’Souza-Schorey, C. Extracellular Microvesicles and Invadopodia Mediate Non-Overlapping Modes of Tumor Cell Invasion. </w:t>
      </w:r>
      <w:r>
        <w:rPr>
          <w:i/>
          <w:iCs/>
        </w:rPr>
        <w:t>Sci. Rep.</w:t>
      </w:r>
      <w:r>
        <w:t xml:space="preserve">, </w:t>
      </w:r>
      <w:r>
        <w:rPr>
          <w:b/>
          <w:bCs/>
        </w:rPr>
        <w:t>2015</w:t>
      </w:r>
      <w:r>
        <w:t xml:space="preserve">, </w:t>
      </w:r>
      <w:r>
        <w:rPr>
          <w:i/>
          <w:iCs/>
        </w:rPr>
        <w:t>5</w:t>
      </w:r>
      <w:r>
        <w:t>, 14748. https://doi.org/10.1038/srep14748.</w:t>
      </w:r>
    </w:p>
    <w:p w14:paraId="11808A40" w14:textId="77777777" w:rsidR="00502643" w:rsidRDefault="00502643" w:rsidP="00502643">
      <w:pPr>
        <w:pStyle w:val="Bibliography"/>
      </w:pPr>
      <w:r>
        <w:t>[79]</w:t>
      </w:r>
      <w:r>
        <w:tab/>
        <w:t xml:space="preserve">Bassilana, M.; Arkowitz, R. A. Rac1 and Cdc42 Have Different Roles in Candida Albicans Development. </w:t>
      </w:r>
      <w:r>
        <w:rPr>
          <w:i/>
          <w:iCs/>
        </w:rPr>
        <w:t>Eukaryot. Cell</w:t>
      </w:r>
      <w:r>
        <w:t xml:space="preserve">, </w:t>
      </w:r>
      <w:r>
        <w:rPr>
          <w:b/>
          <w:bCs/>
        </w:rPr>
        <w:t>2006</w:t>
      </w:r>
      <w:r>
        <w:t xml:space="preserve">, </w:t>
      </w:r>
      <w:r>
        <w:rPr>
          <w:i/>
          <w:iCs/>
        </w:rPr>
        <w:t>5</w:t>
      </w:r>
      <w:r>
        <w:t xml:space="preserve"> (2), 321–329. https://doi.org/10.1128/EC.5.2.321-329.2006.</w:t>
      </w:r>
    </w:p>
    <w:p w14:paraId="0B446E27" w14:textId="77777777" w:rsidR="00502643" w:rsidRDefault="00502643" w:rsidP="00502643">
      <w:pPr>
        <w:pStyle w:val="Bibliography"/>
      </w:pPr>
      <w:r>
        <w:t>[80]</w:t>
      </w:r>
      <w:r>
        <w:tab/>
        <w:t xml:space="preserve">Corvest, V.; Bogliolo, S.; Follette, P.; Arkowitz, R. A.; Bassilana, M. Spatiotemporal Regulation of Rho1 and Cdc42 Activity during Candida Albicans Filamentous Growth. </w:t>
      </w:r>
      <w:r>
        <w:rPr>
          <w:i/>
          <w:iCs/>
        </w:rPr>
        <w:t>Mol. Microbiol.</w:t>
      </w:r>
      <w:r>
        <w:t xml:space="preserve">, </w:t>
      </w:r>
      <w:r>
        <w:rPr>
          <w:b/>
          <w:bCs/>
        </w:rPr>
        <w:t>2013</w:t>
      </w:r>
      <w:r>
        <w:t xml:space="preserve">, </w:t>
      </w:r>
      <w:r>
        <w:rPr>
          <w:i/>
          <w:iCs/>
        </w:rPr>
        <w:t>89</w:t>
      </w:r>
      <w:r>
        <w:t xml:space="preserve"> (4), 626–648. https://doi.org/10.1111/mmi.12302.</w:t>
      </w:r>
    </w:p>
    <w:p w14:paraId="5B428AC9" w14:textId="77777777" w:rsidR="00502643" w:rsidRDefault="00502643" w:rsidP="00502643">
      <w:pPr>
        <w:pStyle w:val="Bibliography"/>
      </w:pPr>
      <w:r>
        <w:t>[81]</w:t>
      </w:r>
      <w:r>
        <w:tab/>
        <w:t xml:space="preserve">Dünkler, A.; Wendland, J. Candida Albicans Rho-Type GTPase-Encoding Genes Required for Polarized Cell Growth and Cell Separation. </w:t>
      </w:r>
      <w:r>
        <w:rPr>
          <w:i/>
          <w:iCs/>
        </w:rPr>
        <w:t>Eukaryot. Cell</w:t>
      </w:r>
      <w:r>
        <w:t xml:space="preserve">, </w:t>
      </w:r>
      <w:r>
        <w:rPr>
          <w:b/>
          <w:bCs/>
        </w:rPr>
        <w:t>2007</w:t>
      </w:r>
      <w:r>
        <w:t xml:space="preserve">, </w:t>
      </w:r>
      <w:r>
        <w:rPr>
          <w:i/>
          <w:iCs/>
        </w:rPr>
        <w:t>6</w:t>
      </w:r>
      <w:r>
        <w:t xml:space="preserve"> (5), 844–854. https://doi.org/10.1128/EC.00201-06.</w:t>
      </w:r>
    </w:p>
    <w:p w14:paraId="22D318D6" w14:textId="77777777" w:rsidR="00502643" w:rsidRDefault="00502643" w:rsidP="00502643">
      <w:pPr>
        <w:pStyle w:val="Bibliography"/>
      </w:pPr>
      <w:r>
        <w:t>[82]</w:t>
      </w:r>
      <w:r>
        <w:tab/>
        <w:t xml:space="preserve">Tricarico, C.; Clancy, J.; D’Souza-Schorey, C. Biology and Biogenesis of Shed Microvesicles. </w:t>
      </w:r>
      <w:r>
        <w:rPr>
          <w:i/>
          <w:iCs/>
        </w:rPr>
        <w:t>Small GTPases</w:t>
      </w:r>
      <w:r>
        <w:t xml:space="preserve">, </w:t>
      </w:r>
      <w:r>
        <w:rPr>
          <w:b/>
          <w:bCs/>
        </w:rPr>
        <w:t>2017</w:t>
      </w:r>
      <w:r>
        <w:t xml:space="preserve">, </w:t>
      </w:r>
      <w:r>
        <w:rPr>
          <w:i/>
          <w:iCs/>
        </w:rPr>
        <w:t>8</w:t>
      </w:r>
      <w:r>
        <w:t xml:space="preserve"> (4), 220–232. https://doi.org/10.1080/21541248.2016.1215283.</w:t>
      </w:r>
    </w:p>
    <w:p w14:paraId="176C9F17" w14:textId="77777777" w:rsidR="00502643" w:rsidRDefault="00502643" w:rsidP="00502643">
      <w:pPr>
        <w:pStyle w:val="Bibliography"/>
      </w:pPr>
      <w:r>
        <w:t>[83]</w:t>
      </w:r>
      <w:r>
        <w:tab/>
        <w:t xml:space="preserve">Zhao, K.; Bleackley, M.; Chisanga, D.; Gangoda, L.; Fonseka, P.; Liem, M.; Kalra, H.; Saffar, H. A.; Keerthikumar, S.; Ang, C.-S.; et al. Extracellular Vesicles Secreted by Saccharomyces Cerevisiae Are Involved in Cell Wall Remodelling. </w:t>
      </w:r>
      <w:r>
        <w:rPr>
          <w:i/>
          <w:iCs/>
        </w:rPr>
        <w:t>Commun. Biol.</w:t>
      </w:r>
      <w:r>
        <w:t xml:space="preserve">, </w:t>
      </w:r>
      <w:r>
        <w:rPr>
          <w:b/>
          <w:bCs/>
        </w:rPr>
        <w:t>2019</w:t>
      </w:r>
      <w:r>
        <w:t xml:space="preserve">, </w:t>
      </w:r>
      <w:r>
        <w:rPr>
          <w:i/>
          <w:iCs/>
        </w:rPr>
        <w:t>2</w:t>
      </w:r>
      <w:r>
        <w:t xml:space="preserve"> (1), 1–13. https://doi.org/10.1038/s42003-019-0538-8.</w:t>
      </w:r>
    </w:p>
    <w:p w14:paraId="3D1FE490" w14:textId="77777777" w:rsidR="00502643" w:rsidRDefault="00502643" w:rsidP="00502643">
      <w:pPr>
        <w:pStyle w:val="Bibliography"/>
      </w:pPr>
      <w:r>
        <w:t>[84]</w:t>
      </w:r>
      <w:r>
        <w:tab/>
        <w:t xml:space="preserve">Kondoh, O.; Tachibana, Y.; Ohya, Y.; Arisawa, M.; Watanabe, T. Cloning of the RHO1 Gene from Candida Albicans and Its Regulation of Beta-1,3-Glucan Synthesis. </w:t>
      </w:r>
      <w:r>
        <w:rPr>
          <w:i/>
          <w:iCs/>
        </w:rPr>
        <w:t>J. Bacteriol.</w:t>
      </w:r>
      <w:r>
        <w:t xml:space="preserve">, </w:t>
      </w:r>
      <w:r>
        <w:rPr>
          <w:b/>
          <w:bCs/>
        </w:rPr>
        <w:t>1997</w:t>
      </w:r>
      <w:r>
        <w:t xml:space="preserve">, </w:t>
      </w:r>
      <w:r>
        <w:rPr>
          <w:i/>
          <w:iCs/>
        </w:rPr>
        <w:t>179</w:t>
      </w:r>
      <w:r>
        <w:t xml:space="preserve"> (24), 7734–7741. https://doi.org/10.1128/jb.179.24.7734-7741.1997.</w:t>
      </w:r>
    </w:p>
    <w:p w14:paraId="0B902C6D" w14:textId="77777777" w:rsidR="00502643" w:rsidRDefault="00502643" w:rsidP="00502643">
      <w:pPr>
        <w:pStyle w:val="Bibliography"/>
      </w:pPr>
      <w:r>
        <w:t>[85]</w:t>
      </w:r>
      <w:r>
        <w:tab/>
        <w:t xml:space="preserve">Barelle, C. J.; Richard, M. L.; Gaillardin, C.; Gow, N. A. R.; Brown, A. J. P. Candida Albicans VAC8 Is Required for Vacuolar Inheritance and Normal Hyphal Branching. </w:t>
      </w:r>
      <w:r>
        <w:rPr>
          <w:i/>
          <w:iCs/>
        </w:rPr>
        <w:t>Eukaryot. Cell</w:t>
      </w:r>
      <w:r>
        <w:t xml:space="preserve">, </w:t>
      </w:r>
      <w:r>
        <w:rPr>
          <w:b/>
          <w:bCs/>
        </w:rPr>
        <w:t>2006</w:t>
      </w:r>
      <w:r>
        <w:t xml:space="preserve">, </w:t>
      </w:r>
      <w:r>
        <w:rPr>
          <w:i/>
          <w:iCs/>
        </w:rPr>
        <w:t>5</w:t>
      </w:r>
      <w:r>
        <w:t xml:space="preserve"> (2), 359–367. https://doi.org/10.1128/EC.5.2.359-367.2006.</w:t>
      </w:r>
    </w:p>
    <w:p w14:paraId="35050958" w14:textId="77777777" w:rsidR="00502643" w:rsidRDefault="00502643" w:rsidP="00502643">
      <w:pPr>
        <w:pStyle w:val="Bibliography"/>
      </w:pPr>
      <w:r>
        <w:t>[86]</w:t>
      </w:r>
      <w:r>
        <w:tab/>
        <w:t xml:space="preserve">Lupashin, V. V.; Pokrovskaya, I. D.; McNew, J. A.; Waters, M. G. Characterization of a Novel Yeast SNARE Protein Implicated in Golgi Retrograde Traffic. </w:t>
      </w:r>
      <w:r>
        <w:rPr>
          <w:i/>
          <w:iCs/>
        </w:rPr>
        <w:t>Mol. Biol. Cell</w:t>
      </w:r>
      <w:r>
        <w:t xml:space="preserve">, </w:t>
      </w:r>
      <w:r>
        <w:rPr>
          <w:b/>
          <w:bCs/>
        </w:rPr>
        <w:t>1997</w:t>
      </w:r>
      <w:r>
        <w:t xml:space="preserve">, </w:t>
      </w:r>
      <w:r>
        <w:rPr>
          <w:i/>
          <w:iCs/>
        </w:rPr>
        <w:t>8</w:t>
      </w:r>
      <w:r>
        <w:t xml:space="preserve"> (12), 2659–2676. https://doi.org/10.1091/mbc.8.12.2659.</w:t>
      </w:r>
    </w:p>
    <w:p w14:paraId="1D445434" w14:textId="77777777" w:rsidR="00502643" w:rsidRDefault="00502643" w:rsidP="00502643">
      <w:pPr>
        <w:pStyle w:val="Bibliography"/>
      </w:pPr>
      <w:r>
        <w:t>[87]</w:t>
      </w:r>
      <w:r>
        <w:tab/>
        <w:t xml:space="preserve">Jedd, G.; Mulholland, J.; Segev, N. Two New Ypt GTPases Are Required for Exit from the Yeast Trans-Golgi Compartment. </w:t>
      </w:r>
      <w:r>
        <w:rPr>
          <w:i/>
          <w:iCs/>
        </w:rPr>
        <w:t>J. Cell Biol.</w:t>
      </w:r>
      <w:r>
        <w:t xml:space="preserve">, </w:t>
      </w:r>
      <w:r>
        <w:rPr>
          <w:b/>
          <w:bCs/>
        </w:rPr>
        <w:t>1997</w:t>
      </w:r>
      <w:r>
        <w:t xml:space="preserve">, </w:t>
      </w:r>
      <w:r>
        <w:rPr>
          <w:i/>
          <w:iCs/>
        </w:rPr>
        <w:t>137</w:t>
      </w:r>
      <w:r>
        <w:t xml:space="preserve"> (3), 563–580. https://doi.org/10.1083/jcb.137.3.563.</w:t>
      </w:r>
    </w:p>
    <w:p w14:paraId="615F238F" w14:textId="77777777" w:rsidR="00502643" w:rsidRDefault="00502643" w:rsidP="00502643">
      <w:pPr>
        <w:pStyle w:val="Bibliography"/>
      </w:pPr>
      <w:r>
        <w:t>[88]</w:t>
      </w:r>
      <w:r>
        <w:tab/>
        <w:t xml:space="preserve">McNew, J. A.; Søgaard, M.; Lampen, N. M.; Machida, S.; Ye, R. R.; Lacomis, L.; Tempst, P.; Rothman, J. E.; Söllner, T. H. Ykt6p, a Prenylated SNARE Essential for Endoplasmic Reticulum-Golgi Transport. </w:t>
      </w:r>
      <w:r>
        <w:rPr>
          <w:i/>
          <w:iCs/>
        </w:rPr>
        <w:t>J. Biol. Chem.</w:t>
      </w:r>
      <w:r>
        <w:t xml:space="preserve">, </w:t>
      </w:r>
      <w:r>
        <w:rPr>
          <w:b/>
          <w:bCs/>
        </w:rPr>
        <w:t>1997</w:t>
      </w:r>
      <w:r>
        <w:t xml:space="preserve">, </w:t>
      </w:r>
      <w:r>
        <w:rPr>
          <w:i/>
          <w:iCs/>
        </w:rPr>
        <w:t>272</w:t>
      </w:r>
      <w:r>
        <w:t xml:space="preserve"> (28), 17776–17783. https://doi.org/10.1074/jbc.272.28.17776.</w:t>
      </w:r>
    </w:p>
    <w:p w14:paraId="19E40888" w14:textId="77777777" w:rsidR="00502643" w:rsidRDefault="00502643" w:rsidP="00502643">
      <w:pPr>
        <w:pStyle w:val="Bibliography"/>
      </w:pPr>
      <w:r>
        <w:t>[89]</w:t>
      </w:r>
      <w:r>
        <w:tab/>
        <w:t xml:space="preserve">Kweon, Y.; Rothe, A.; Conibear, E.; Stevens, T. H. Ykt6p Is a Multifunctional Yeast R-SNARE That Is Required for Multiple Membrane Transport Pathways to the Vacuole. </w:t>
      </w:r>
      <w:r>
        <w:rPr>
          <w:i/>
          <w:iCs/>
        </w:rPr>
        <w:t>Mol. Biol. Cell</w:t>
      </w:r>
      <w:r>
        <w:t xml:space="preserve">, </w:t>
      </w:r>
      <w:r>
        <w:rPr>
          <w:b/>
          <w:bCs/>
        </w:rPr>
        <w:t>2003</w:t>
      </w:r>
      <w:r>
        <w:t xml:space="preserve">, </w:t>
      </w:r>
      <w:r>
        <w:rPr>
          <w:i/>
          <w:iCs/>
        </w:rPr>
        <w:t>14</w:t>
      </w:r>
      <w:r>
        <w:t xml:space="preserve"> (5), 1868–1881. https://doi.org/10.1091/mbc.e02-10-0687.</w:t>
      </w:r>
    </w:p>
    <w:p w14:paraId="5C280C3E" w14:textId="77777777" w:rsidR="00502643" w:rsidRDefault="00502643" w:rsidP="00502643">
      <w:pPr>
        <w:pStyle w:val="Bibliography"/>
      </w:pPr>
      <w:r>
        <w:t>[90]</w:t>
      </w:r>
      <w:r>
        <w:tab/>
        <w:t xml:space="preserve">Gross, J. C.; Chaudhary, V.; Bartscherer, K.; Boutros, M. Active Wnt Proteins Are Secreted on Exosomes. </w:t>
      </w:r>
      <w:r>
        <w:rPr>
          <w:i/>
          <w:iCs/>
        </w:rPr>
        <w:t>Nat. Cell Biol.</w:t>
      </w:r>
      <w:r>
        <w:t xml:space="preserve">, </w:t>
      </w:r>
      <w:r>
        <w:rPr>
          <w:b/>
          <w:bCs/>
        </w:rPr>
        <w:t>2012</w:t>
      </w:r>
      <w:r>
        <w:t xml:space="preserve">, </w:t>
      </w:r>
      <w:r>
        <w:rPr>
          <w:i/>
          <w:iCs/>
        </w:rPr>
        <w:t>14</w:t>
      </w:r>
      <w:r>
        <w:t xml:space="preserve"> (10), 1036–1045. https://doi.org/10.1038/ncb2574.</w:t>
      </w:r>
    </w:p>
    <w:p w14:paraId="076A8144" w14:textId="77777777" w:rsidR="00502643" w:rsidRDefault="00502643" w:rsidP="00502643">
      <w:pPr>
        <w:pStyle w:val="Bibliography"/>
      </w:pPr>
      <w:r>
        <w:t>[91]</w:t>
      </w:r>
      <w:r>
        <w:tab/>
        <w:t xml:space="preserve">Linnemannstöns, K.; Karuna, P.; Witte, L.; Kittel, J.; Danieli, A.; Müller, D.; Nitsch, L.; Honemann-Capito, M.; Grawe, F.; Wodarz, A.; et al. Ykt6 Membrane-to-Cytosol Cycling Regulates Exosomal Wnt Secretion. </w:t>
      </w:r>
      <w:r>
        <w:rPr>
          <w:i/>
          <w:iCs/>
        </w:rPr>
        <w:t>bioRxiv</w:t>
      </w:r>
      <w:r>
        <w:t xml:space="preserve">, </w:t>
      </w:r>
      <w:r>
        <w:rPr>
          <w:b/>
          <w:bCs/>
        </w:rPr>
        <w:t>2018</w:t>
      </w:r>
      <w:r>
        <w:t>, 485565. https://doi.org/10.1101/485565.</w:t>
      </w:r>
    </w:p>
    <w:p w14:paraId="1BEDBFE8" w14:textId="77777777" w:rsidR="00502643" w:rsidRDefault="00502643" w:rsidP="00502643">
      <w:pPr>
        <w:pStyle w:val="Bibliography"/>
      </w:pPr>
      <w:r>
        <w:t>[92]</w:t>
      </w:r>
      <w:r>
        <w:tab/>
        <w:t xml:space="preserve">Bernardo, S. M.; Rane, H. S.; Chavez-Dozal, A.; Lee, S. A. Secretion and Filamentation Are Mediated by the Candida Albicans T-SNAREs Sso2p and Sec9p. </w:t>
      </w:r>
      <w:r>
        <w:rPr>
          <w:i/>
          <w:iCs/>
        </w:rPr>
        <w:t>FEMS Yeast Res.</w:t>
      </w:r>
      <w:r>
        <w:t xml:space="preserve">, </w:t>
      </w:r>
      <w:r>
        <w:rPr>
          <w:b/>
          <w:bCs/>
        </w:rPr>
        <w:t>2014</w:t>
      </w:r>
      <w:r>
        <w:t xml:space="preserve">, </w:t>
      </w:r>
      <w:r>
        <w:rPr>
          <w:i/>
          <w:iCs/>
        </w:rPr>
        <w:t>14</w:t>
      </w:r>
      <w:r>
        <w:t xml:space="preserve"> (5), 762–775. https://doi.org/10.1111/1567-1364.12165.</w:t>
      </w:r>
    </w:p>
    <w:p w14:paraId="0AE7F596" w14:textId="77777777" w:rsidR="00502643" w:rsidRDefault="00502643" w:rsidP="00502643">
      <w:pPr>
        <w:pStyle w:val="Bibliography"/>
      </w:pPr>
      <w:r>
        <w:lastRenderedPageBreak/>
        <w:t>[93]</w:t>
      </w:r>
      <w:r>
        <w:tab/>
        <w:t xml:space="preserve">Bishop, A.; Lane, R.; Beniston, R.; Chapa‐y‐Lazo, B.; Smythe, C.; Sudbery, P. Hyphal Growth in Candida Albicans Requires the Phosphorylation of Sec2 by the Cdc28‐Ccn1/Hgc1 Kinase. </w:t>
      </w:r>
      <w:r>
        <w:rPr>
          <w:i/>
          <w:iCs/>
        </w:rPr>
        <w:t>EMBO J.</w:t>
      </w:r>
      <w:r>
        <w:t xml:space="preserve">, </w:t>
      </w:r>
      <w:r>
        <w:rPr>
          <w:b/>
          <w:bCs/>
        </w:rPr>
        <w:t>2010</w:t>
      </w:r>
      <w:r>
        <w:t xml:space="preserve">, </w:t>
      </w:r>
      <w:r>
        <w:rPr>
          <w:i/>
          <w:iCs/>
        </w:rPr>
        <w:t>29</w:t>
      </w:r>
      <w:r>
        <w:t xml:space="preserve"> (17), 2930–2942. https://doi.org/10.1038/emboj.2010.158.</w:t>
      </w:r>
    </w:p>
    <w:p w14:paraId="7FC527D9" w14:textId="77777777" w:rsidR="00502643" w:rsidRDefault="00502643" w:rsidP="00502643">
      <w:pPr>
        <w:pStyle w:val="Bibliography"/>
      </w:pPr>
      <w:r>
        <w:t>[94]</w:t>
      </w:r>
      <w:r>
        <w:tab/>
        <w:t xml:space="preserve">Douglas, L. M.; Wang, H. X.; Li, L.; Konopka, J. B. Membrane Compartment Occupied by Can1 (MCC) and Eisosome Subdomains of the Fungal Plasma Membrane. </w:t>
      </w:r>
      <w:r>
        <w:rPr>
          <w:i/>
          <w:iCs/>
        </w:rPr>
        <w:t>Membranes</w:t>
      </w:r>
      <w:r>
        <w:t xml:space="preserve">, </w:t>
      </w:r>
      <w:r>
        <w:rPr>
          <w:b/>
          <w:bCs/>
        </w:rPr>
        <w:t>2011</w:t>
      </w:r>
      <w:r>
        <w:t xml:space="preserve">, </w:t>
      </w:r>
      <w:r>
        <w:rPr>
          <w:i/>
          <w:iCs/>
        </w:rPr>
        <w:t>1</w:t>
      </w:r>
      <w:r>
        <w:t xml:space="preserve"> (4), 394–411. https://doi.org/10.3390/membranes1040394.</w:t>
      </w:r>
    </w:p>
    <w:p w14:paraId="49969E0D" w14:textId="77777777" w:rsidR="00502643" w:rsidRDefault="00502643" w:rsidP="00502643">
      <w:pPr>
        <w:pStyle w:val="Bibliography"/>
      </w:pPr>
      <w:r>
        <w:t>[95]</w:t>
      </w:r>
      <w:r>
        <w:tab/>
        <w:t xml:space="preserve">Noble, S. M.; French, S.; Kohn, L. A.; Chen, V.; Johnson, A. D. Systematic Screens of a Candida Albicans Homozygous Deletion Library Decouple Morphogenetic Switching and Pathogenicity. </w:t>
      </w:r>
      <w:r>
        <w:rPr>
          <w:i/>
          <w:iCs/>
        </w:rPr>
        <w:t>Nat. Genet.</w:t>
      </w:r>
      <w:r>
        <w:t xml:space="preserve">, </w:t>
      </w:r>
      <w:r>
        <w:rPr>
          <w:b/>
          <w:bCs/>
        </w:rPr>
        <w:t>2010</w:t>
      </w:r>
      <w:r>
        <w:t xml:space="preserve">, </w:t>
      </w:r>
      <w:r>
        <w:rPr>
          <w:i/>
          <w:iCs/>
        </w:rPr>
        <w:t>42</w:t>
      </w:r>
      <w:r>
        <w:t xml:space="preserve"> (7), 590–598. https://doi.org/10.1038/ng.605.</w:t>
      </w:r>
    </w:p>
    <w:p w14:paraId="323A3A0E" w14:textId="77777777" w:rsidR="00502643" w:rsidRDefault="00502643" w:rsidP="00502643">
      <w:pPr>
        <w:pStyle w:val="Bibliography"/>
      </w:pPr>
      <w:r>
        <w:t>[96]</w:t>
      </w:r>
      <w:r>
        <w:tab/>
        <w:t xml:space="preserve">Palige, K.; Linde, J.; Martin, R.; Böttcher, B.; Citiulo, F.; Sullivan, D. J.; Weber, J.; Staib, C.; Rupp, S.; Hube, B.; et al. Global Transcriptome Sequencing Identifies Chlamydospore Specific Markers in Candida Albicans and Candida Dubliniensis. </w:t>
      </w:r>
      <w:r>
        <w:rPr>
          <w:i/>
          <w:iCs/>
        </w:rPr>
        <w:t>PLOS ONE</w:t>
      </w:r>
      <w:r>
        <w:t xml:space="preserve">, </w:t>
      </w:r>
      <w:r>
        <w:rPr>
          <w:b/>
          <w:bCs/>
        </w:rPr>
        <w:t>2013</w:t>
      </w:r>
      <w:r>
        <w:t xml:space="preserve">, </w:t>
      </w:r>
      <w:r>
        <w:rPr>
          <w:i/>
          <w:iCs/>
        </w:rPr>
        <w:t>8</w:t>
      </w:r>
      <w:r>
        <w:t xml:space="preserve"> (4), e61940. https://doi.org/10.1371/journal.pone.0061940.</w:t>
      </w:r>
    </w:p>
    <w:p w14:paraId="7ED2030C" w14:textId="77777777" w:rsidR="00502643" w:rsidRDefault="00502643" w:rsidP="00502643">
      <w:pPr>
        <w:pStyle w:val="Bibliography"/>
      </w:pPr>
      <w:r>
        <w:t>[97]</w:t>
      </w:r>
      <w:r>
        <w:tab/>
        <w:t xml:space="preserve">Young, M. E.; Karpova, T. S.; Brügger, B.; Moschenross, D. M.; Wang, G. K.; Schneiter, R.; Wieland, F. T.; Cooper, J. A. The Sur7p Family Defines Novel Cortical Domains in Saccharomyces Cerevisiae, Affects Sphingolipid Metabolism, and Is Involved in Sporulation. </w:t>
      </w:r>
      <w:r>
        <w:rPr>
          <w:i/>
          <w:iCs/>
        </w:rPr>
        <w:t>Mol. Cell. Biol.</w:t>
      </w:r>
      <w:r>
        <w:t xml:space="preserve">, </w:t>
      </w:r>
      <w:r>
        <w:rPr>
          <w:b/>
          <w:bCs/>
        </w:rPr>
        <w:t>2002</w:t>
      </w:r>
      <w:r>
        <w:t xml:space="preserve">, </w:t>
      </w:r>
      <w:r>
        <w:rPr>
          <w:i/>
          <w:iCs/>
        </w:rPr>
        <w:t>22</w:t>
      </w:r>
      <w:r>
        <w:t xml:space="preserve"> (3), 927–934. https://doi.org/10.1128/MCB.22.3.927-934.2002.</w:t>
      </w:r>
    </w:p>
    <w:p w14:paraId="59CBED00" w14:textId="77777777" w:rsidR="00502643" w:rsidRDefault="00502643" w:rsidP="00502643">
      <w:pPr>
        <w:pStyle w:val="Bibliography"/>
      </w:pPr>
      <w:r>
        <w:t>[98]</w:t>
      </w:r>
      <w:r>
        <w:tab/>
        <w:t xml:space="preserve">Alvarez, F. J.; Douglas, L. M.; Rosebrock, A.; Konopka, J. B.; Lew, D. J. The Sur7 Protein Regulates Plasma Membrane Organization and Prevents Intracellular Cell Wall Growth in Candida Albicans. </w:t>
      </w:r>
      <w:r>
        <w:rPr>
          <w:i/>
          <w:iCs/>
        </w:rPr>
        <w:t>Mol. Biol. Cell</w:t>
      </w:r>
      <w:r>
        <w:t xml:space="preserve">, </w:t>
      </w:r>
      <w:r>
        <w:rPr>
          <w:b/>
          <w:bCs/>
        </w:rPr>
        <w:t>2008</w:t>
      </w:r>
      <w:r>
        <w:t xml:space="preserve">, </w:t>
      </w:r>
      <w:r>
        <w:rPr>
          <w:i/>
          <w:iCs/>
        </w:rPr>
        <w:t>19</w:t>
      </w:r>
      <w:r>
        <w:t xml:space="preserve"> (12), 5214–5225. https://doi.org/10.1091/mbc.e08-05-0479.</w:t>
      </w:r>
    </w:p>
    <w:p w14:paraId="7F500CC3" w14:textId="77777777" w:rsidR="00502643" w:rsidRDefault="00502643" w:rsidP="00502643">
      <w:pPr>
        <w:pStyle w:val="Bibliography"/>
      </w:pPr>
      <w:r>
        <w:t>[99]</w:t>
      </w:r>
      <w:r>
        <w:tab/>
        <w:t xml:space="preserve">Worst, T. S.; Hardenberg, J. von; Gross, J. C.; Erben, P.; Schnölzer, M.; Hausser, I.; Bugert, P.; Michel, M. S.; Boutros, M. Database-Augmented Mass Spectrometry Analysis of Exosomes Identifies Claudin 3 as a Putative Prostate Cancer Biomarker. </w:t>
      </w:r>
      <w:r>
        <w:rPr>
          <w:i/>
          <w:iCs/>
        </w:rPr>
        <w:t>Mol. Cell. Proteomics</w:t>
      </w:r>
      <w:r>
        <w:t xml:space="preserve">, </w:t>
      </w:r>
      <w:r>
        <w:rPr>
          <w:b/>
          <w:bCs/>
        </w:rPr>
        <w:t>2017</w:t>
      </w:r>
      <w:r>
        <w:t xml:space="preserve">, </w:t>
      </w:r>
      <w:r>
        <w:rPr>
          <w:i/>
          <w:iCs/>
        </w:rPr>
        <w:t>16</w:t>
      </w:r>
      <w:r>
        <w:t xml:space="preserve"> (6), 998–1008. https://doi.org/10.1074/mcp.M117.068577.</w:t>
      </w:r>
    </w:p>
    <w:p w14:paraId="3D068708" w14:textId="77777777" w:rsidR="00502643" w:rsidRDefault="00502643" w:rsidP="00502643">
      <w:pPr>
        <w:pStyle w:val="Bibliography"/>
      </w:pPr>
      <w:r>
        <w:t>[100]</w:t>
      </w:r>
      <w:r>
        <w:tab/>
        <w:t xml:space="preserve">Li, J.; Sherman-Baust, C. A.; Tsai-Turton, M.; Bristow, R. E.; Roden, R. B.; Morin, P. J. Claudin-Containing Exosomes in the Peripheral Circulation of Women with Ovarian Cancer. </w:t>
      </w:r>
      <w:r>
        <w:rPr>
          <w:i/>
          <w:iCs/>
        </w:rPr>
        <w:t>BMC Cancer</w:t>
      </w:r>
      <w:r>
        <w:t xml:space="preserve">, </w:t>
      </w:r>
      <w:r>
        <w:rPr>
          <w:b/>
          <w:bCs/>
        </w:rPr>
        <w:t>2009</w:t>
      </w:r>
      <w:r>
        <w:t xml:space="preserve">, </w:t>
      </w:r>
      <w:r>
        <w:rPr>
          <w:i/>
          <w:iCs/>
        </w:rPr>
        <w:t>9</w:t>
      </w:r>
      <w:r>
        <w:t xml:space="preserve"> (1), 244. https://doi.org/10.1186/1471-2407-9-244.</w:t>
      </w:r>
    </w:p>
    <w:p w14:paraId="3E7710DA" w14:textId="77777777" w:rsidR="00502643" w:rsidRDefault="00502643" w:rsidP="00502643">
      <w:pPr>
        <w:pStyle w:val="Bibliography"/>
      </w:pPr>
      <w:r>
        <w:t>[101]</w:t>
      </w:r>
      <w:r>
        <w:tab/>
        <w:t xml:space="preserve">O’Brien, K.; Rani, S.; Corcoran, C.; Wallace, R.; Hughes, L.; Friel, A. M.; McDonnell, S.; Crown, J.; Radomski, M. W.; O’Driscoll, L. Exosomes from Triple-Negative Breast Cancer Cells Can Transfer Phenotypic Traits Representing Their Cells of Origin to Secondary Cells. </w:t>
      </w:r>
      <w:r>
        <w:rPr>
          <w:i/>
          <w:iCs/>
        </w:rPr>
        <w:t>Eur. J. Cancer</w:t>
      </w:r>
      <w:r>
        <w:t xml:space="preserve">, </w:t>
      </w:r>
      <w:r>
        <w:rPr>
          <w:b/>
          <w:bCs/>
        </w:rPr>
        <w:t>2013</w:t>
      </w:r>
      <w:r>
        <w:t xml:space="preserve">, </w:t>
      </w:r>
      <w:r>
        <w:rPr>
          <w:i/>
          <w:iCs/>
        </w:rPr>
        <w:t>49</w:t>
      </w:r>
      <w:r>
        <w:t xml:space="preserve"> (8), 1845–1859. https://doi.org/10.1016/j.ejca.2013.01.017.</w:t>
      </w:r>
    </w:p>
    <w:p w14:paraId="78CE57F4" w14:textId="77777777" w:rsidR="00502643" w:rsidRDefault="00502643" w:rsidP="00502643">
      <w:pPr>
        <w:pStyle w:val="Bibliography"/>
      </w:pPr>
      <w:r>
        <w:t>[102]</w:t>
      </w:r>
      <w:r>
        <w:tab/>
        <w:t xml:space="preserve">Grove, J.; Hu, K.; Farquhar, M. J.; Goodall, M.; Walker, L.; Jamshad, M.; Drummer, H. E.; Bill, R. M.; Balfe, P.; McKeating, J. A. A New Panel of Epitope Mapped Monoclonal Antibodies Recognising the Prototypical Tetraspanin CD81. </w:t>
      </w:r>
      <w:r>
        <w:rPr>
          <w:i/>
          <w:iCs/>
        </w:rPr>
        <w:t>Wellcome Open Res.</w:t>
      </w:r>
      <w:r>
        <w:t xml:space="preserve">, </w:t>
      </w:r>
      <w:r>
        <w:rPr>
          <w:b/>
          <w:bCs/>
        </w:rPr>
        <w:t>2017</w:t>
      </w:r>
      <w:r>
        <w:t xml:space="preserve">, </w:t>
      </w:r>
      <w:r>
        <w:rPr>
          <w:i/>
          <w:iCs/>
        </w:rPr>
        <w:t>2</w:t>
      </w:r>
      <w:r>
        <w:t>, 82. https://doi.org/10.12688/wellcomeopenres.12058.1.</w:t>
      </w:r>
    </w:p>
    <w:p w14:paraId="1F1126E6" w14:textId="77777777" w:rsidR="00502643" w:rsidRDefault="00502643" w:rsidP="00502643">
      <w:pPr>
        <w:pStyle w:val="Bibliography"/>
      </w:pPr>
      <w:r>
        <w:t>[103]</w:t>
      </w:r>
      <w:r>
        <w:tab/>
        <w:t xml:space="preserve">Cook, G. A.; Longhurst, C. M.; Grgurevich, S.; Cholera, S.; Crossno, J. T.; Jennings, L. K. Identification of CD9 Extracellular Domains Important in Regulation of CHO Cell Adhesion to Fibronectin and Fibronectin Pericellular Matrix Assembly. </w:t>
      </w:r>
      <w:r>
        <w:rPr>
          <w:i/>
          <w:iCs/>
        </w:rPr>
        <w:t>Blood</w:t>
      </w:r>
      <w:r>
        <w:t xml:space="preserve">, </w:t>
      </w:r>
      <w:r>
        <w:rPr>
          <w:b/>
          <w:bCs/>
        </w:rPr>
        <w:t>2002</w:t>
      </w:r>
      <w:r>
        <w:t xml:space="preserve">, </w:t>
      </w:r>
      <w:r>
        <w:rPr>
          <w:i/>
          <w:iCs/>
        </w:rPr>
        <w:t>100</w:t>
      </w:r>
      <w:r>
        <w:t xml:space="preserve"> (13), 4502–4511. https://doi.org/10.1182/blood.V100.13.4502.</w:t>
      </w:r>
    </w:p>
    <w:p w14:paraId="700E17C0" w14:textId="77777777" w:rsidR="00502643" w:rsidRDefault="00502643" w:rsidP="00502643">
      <w:pPr>
        <w:pStyle w:val="Bibliography"/>
      </w:pPr>
      <w:r>
        <w:t>[104]</w:t>
      </w:r>
      <w:r>
        <w:tab/>
        <w:t xml:space="preserve">Kim, T.-K.; Park, C. S.; Jeoung, M. H.; Lee, W. R.; Go, N. K.; Choi, J. R.; Lee, T. S.; Shim, H.; Lee, S. Generation of a Human Antibody That Inhibits TSPAN8-Mediated Invasion of Metastatic Colorectal Cancer Cells. </w:t>
      </w:r>
      <w:r>
        <w:rPr>
          <w:i/>
          <w:iCs/>
        </w:rPr>
        <w:t>Biochem. Biophys. Res. Commun.</w:t>
      </w:r>
      <w:r>
        <w:t xml:space="preserve">, </w:t>
      </w:r>
      <w:r>
        <w:rPr>
          <w:b/>
          <w:bCs/>
        </w:rPr>
        <w:t>2015</w:t>
      </w:r>
      <w:r>
        <w:t xml:space="preserve">, </w:t>
      </w:r>
      <w:r>
        <w:rPr>
          <w:i/>
          <w:iCs/>
        </w:rPr>
        <w:t>468</w:t>
      </w:r>
      <w:r>
        <w:t xml:space="preserve"> (4), 774–780. https://doi.org/10.1016/j.bbrc.2015.11.031.</w:t>
      </w:r>
    </w:p>
    <w:p w14:paraId="67B2048D" w14:textId="77777777" w:rsidR="00502643" w:rsidRDefault="00502643" w:rsidP="00502643">
      <w:pPr>
        <w:pStyle w:val="Bibliography"/>
      </w:pPr>
      <w:r>
        <w:t>[105]</w:t>
      </w:r>
      <w:r>
        <w:tab/>
        <w:t xml:space="preserve">Saint-Pol, J.; Billard, M.; Dornier, E.; Eschenbrenner, E.; Danglot, L.; Boucheix, C.; Charrin, S.; Rubinstein, E. New Insights into the Tetraspanin Tspan5 Using Novel Monoclonal Antibodies. </w:t>
      </w:r>
      <w:r>
        <w:rPr>
          <w:i/>
          <w:iCs/>
        </w:rPr>
        <w:t>J. Biol. Chem.</w:t>
      </w:r>
      <w:r>
        <w:t xml:space="preserve">, </w:t>
      </w:r>
      <w:r>
        <w:rPr>
          <w:b/>
          <w:bCs/>
        </w:rPr>
        <w:t>2017</w:t>
      </w:r>
      <w:r>
        <w:t xml:space="preserve">, </w:t>
      </w:r>
      <w:r>
        <w:rPr>
          <w:i/>
          <w:iCs/>
        </w:rPr>
        <w:t>292</w:t>
      </w:r>
      <w:r>
        <w:t xml:space="preserve"> (23), 9551–9566. https://doi.org/10.1074/jbc.M116.765669.</w:t>
      </w:r>
    </w:p>
    <w:p w14:paraId="33659354" w14:textId="77777777" w:rsidR="00502643" w:rsidRDefault="00502643" w:rsidP="00502643">
      <w:pPr>
        <w:pStyle w:val="Bibliography"/>
      </w:pPr>
      <w:r>
        <w:t>[106]</w:t>
      </w:r>
      <w:r>
        <w:tab/>
        <w:t xml:space="preserve">Sina, A. A. I.; Vaidyanathan, R.; Dey, S.; Carrascosa, L. G.; Shiddiky, M. J. A.; Trau, M. Real Time and Label Free Profiling of Clinically Relevant Exosomes. </w:t>
      </w:r>
      <w:r>
        <w:rPr>
          <w:i/>
          <w:iCs/>
        </w:rPr>
        <w:t>Sci. Rep.</w:t>
      </w:r>
      <w:r>
        <w:t xml:space="preserve">, </w:t>
      </w:r>
      <w:r>
        <w:rPr>
          <w:b/>
          <w:bCs/>
        </w:rPr>
        <w:t>2016</w:t>
      </w:r>
      <w:r>
        <w:t xml:space="preserve">, </w:t>
      </w:r>
      <w:r>
        <w:rPr>
          <w:i/>
          <w:iCs/>
        </w:rPr>
        <w:t>6</w:t>
      </w:r>
      <w:r>
        <w:t>, 30460. https://doi.org/10.1038/srep30460.</w:t>
      </w:r>
    </w:p>
    <w:p w14:paraId="5AD1CBE4" w14:textId="77777777" w:rsidR="00502643" w:rsidRDefault="00502643" w:rsidP="00502643">
      <w:pPr>
        <w:pStyle w:val="Bibliography"/>
      </w:pPr>
      <w:r>
        <w:lastRenderedPageBreak/>
        <w:t>[107]</w:t>
      </w:r>
      <w:r>
        <w:tab/>
        <w:t xml:space="preserve">Hildonen, S.; Skarpen, E.; Halvorsen, T. G.; Reubsaet, L. Isolation and Mass Spectrometry Analysis of Urinary Extraexosomal Proteins. </w:t>
      </w:r>
      <w:r>
        <w:rPr>
          <w:i/>
          <w:iCs/>
        </w:rPr>
        <w:t>Sci. Rep.</w:t>
      </w:r>
      <w:r>
        <w:t xml:space="preserve">, </w:t>
      </w:r>
      <w:r>
        <w:rPr>
          <w:b/>
          <w:bCs/>
        </w:rPr>
        <w:t>2016</w:t>
      </w:r>
      <w:r>
        <w:t xml:space="preserve">, </w:t>
      </w:r>
      <w:r>
        <w:rPr>
          <w:i/>
          <w:iCs/>
        </w:rPr>
        <w:t>6</w:t>
      </w:r>
      <w:r>
        <w:t>, 36331. https://doi.org/10.1038/srep36331.</w:t>
      </w:r>
    </w:p>
    <w:p w14:paraId="3D87C385" w14:textId="77777777" w:rsidR="00502643" w:rsidRDefault="00502643" w:rsidP="00502643">
      <w:pPr>
        <w:pStyle w:val="Bibliography"/>
      </w:pPr>
      <w:r>
        <w:t>[108]</w:t>
      </w:r>
      <w:r>
        <w:tab/>
        <w:t xml:space="preserve">García-Sánchez, S.; Mavor, A. L.; Russell, C. L.; Argimon, S.; Dennison, P.; Enjalbert, B.; Brown, A. J. P. Global Roles of Ssn6 in Tup1- and Nrg1-Dependent Gene Regulation in the Fungal Pathogen, Candida Albicans. </w:t>
      </w:r>
      <w:r>
        <w:rPr>
          <w:i/>
          <w:iCs/>
        </w:rPr>
        <w:t>Mol. Biol. Cell</w:t>
      </w:r>
      <w:r>
        <w:t xml:space="preserve">, </w:t>
      </w:r>
      <w:r>
        <w:rPr>
          <w:b/>
          <w:bCs/>
        </w:rPr>
        <w:t>2005</w:t>
      </w:r>
      <w:r>
        <w:t xml:space="preserve">, </w:t>
      </w:r>
      <w:r>
        <w:rPr>
          <w:i/>
          <w:iCs/>
        </w:rPr>
        <w:t>16</w:t>
      </w:r>
      <w:r>
        <w:t xml:space="preserve"> (6), 2913–2925. https://doi.org/10.1091/mbc.e05-01-0071.</w:t>
      </w:r>
    </w:p>
    <w:p w14:paraId="1C64890E" w14:textId="77777777" w:rsidR="00502643" w:rsidRDefault="00502643" w:rsidP="00502643">
      <w:pPr>
        <w:pStyle w:val="Bibliography"/>
      </w:pPr>
      <w:r>
        <w:t>[109]</w:t>
      </w:r>
      <w:r>
        <w:tab/>
        <w:t xml:space="preserve">Gola, S.; Martin, R.; Walther, A.; Dünkler, A.; Wendland, J. New Modules for PCR-Based Gene Targeting in Candida Albicans: Rapid and Efficient Gene Targeting Using 100 Bp of Flanking Homology Region. </w:t>
      </w:r>
      <w:r>
        <w:rPr>
          <w:i/>
          <w:iCs/>
        </w:rPr>
        <w:t>Yeast</w:t>
      </w:r>
      <w:r>
        <w:t xml:space="preserve">, </w:t>
      </w:r>
      <w:r>
        <w:rPr>
          <w:b/>
          <w:bCs/>
        </w:rPr>
        <w:t>2003</w:t>
      </w:r>
      <w:r>
        <w:t xml:space="preserve">, </w:t>
      </w:r>
      <w:r>
        <w:rPr>
          <w:i/>
          <w:iCs/>
        </w:rPr>
        <w:t>20</w:t>
      </w:r>
      <w:r>
        <w:t xml:space="preserve"> (16), 1339–1347. https://doi.org/10.1002/yea.1044.</w:t>
      </w:r>
    </w:p>
    <w:p w14:paraId="57EA995A" w14:textId="77777777" w:rsidR="00502643" w:rsidRDefault="00502643" w:rsidP="00502643">
      <w:pPr>
        <w:pStyle w:val="Bibliography"/>
      </w:pPr>
      <w:r>
        <w:t>[110]</w:t>
      </w:r>
      <w:r>
        <w:tab/>
        <w:t xml:space="preserve">Foderaro, J. E.; Douglas, L. M.; Konopka, J. B. MCC/Eisosomes Regulate Cell Wall Synthesis and Stress Responses in Fungi. </w:t>
      </w:r>
      <w:r>
        <w:rPr>
          <w:i/>
          <w:iCs/>
        </w:rPr>
        <w:t>J. Fungi</w:t>
      </w:r>
      <w:r>
        <w:t xml:space="preserve">, </w:t>
      </w:r>
      <w:r>
        <w:rPr>
          <w:b/>
          <w:bCs/>
        </w:rPr>
        <w:t>2017</w:t>
      </w:r>
      <w:r>
        <w:t xml:space="preserve">, </w:t>
      </w:r>
      <w:r>
        <w:rPr>
          <w:i/>
          <w:iCs/>
        </w:rPr>
        <w:t>3</w:t>
      </w:r>
      <w:r>
        <w:t xml:space="preserve"> (4), 61. https://doi.org/10.3390/jof3040061.</w:t>
      </w:r>
    </w:p>
    <w:p w14:paraId="5E0A0588" w14:textId="77777777" w:rsidR="00502643" w:rsidRDefault="00502643" w:rsidP="00502643">
      <w:pPr>
        <w:pStyle w:val="Bibliography"/>
      </w:pPr>
      <w:r>
        <w:t>[111]</w:t>
      </w:r>
      <w:r>
        <w:tab/>
        <w:t xml:space="preserve">Perez-Hernandez, D.; Gutiérrez-Vázquez, C.; Jorge, I.; López-Martín, S.; Ursa, A.; Sánchez-Madrid, F.; Vázquez, J.; Yáñez-Mó, M. The Intracellular Interactome of Tetraspanin-Enriched Microdomains Reveals Their Function as Sorting Machineries toward Exosomes. </w:t>
      </w:r>
      <w:r>
        <w:rPr>
          <w:i/>
          <w:iCs/>
        </w:rPr>
        <w:t>J. Biol. Chem.</w:t>
      </w:r>
      <w:r>
        <w:t xml:space="preserve">, </w:t>
      </w:r>
      <w:r>
        <w:rPr>
          <w:b/>
          <w:bCs/>
        </w:rPr>
        <w:t>2013</w:t>
      </w:r>
      <w:r>
        <w:t xml:space="preserve">, </w:t>
      </w:r>
      <w:r>
        <w:rPr>
          <w:i/>
          <w:iCs/>
        </w:rPr>
        <w:t>288</w:t>
      </w:r>
      <w:r>
        <w:t xml:space="preserve"> (17), 11649–11661. https://doi.org/10.1074/jbc.M112.445304.</w:t>
      </w:r>
    </w:p>
    <w:p w14:paraId="41832B91" w14:textId="77777777" w:rsidR="00502643" w:rsidRDefault="00502643" w:rsidP="00502643">
      <w:pPr>
        <w:pStyle w:val="Bibliography"/>
      </w:pPr>
      <w:r>
        <w:t>[112]</w:t>
      </w:r>
      <w:r>
        <w:tab/>
        <w:t xml:space="preserve">Kim, S.-Y.; Kim, J. Roles of Dihydrolipoamide Dehydrogenase Lpd1 in Candida Albicans Filamentation. </w:t>
      </w:r>
      <w:r>
        <w:rPr>
          <w:i/>
          <w:iCs/>
        </w:rPr>
        <w:t>Fungal Genet. Biol.</w:t>
      </w:r>
      <w:r>
        <w:t xml:space="preserve">, </w:t>
      </w:r>
      <w:r>
        <w:rPr>
          <w:b/>
          <w:bCs/>
        </w:rPr>
        <w:t>2010</w:t>
      </w:r>
      <w:r>
        <w:t xml:space="preserve">, </w:t>
      </w:r>
      <w:r>
        <w:rPr>
          <w:i/>
          <w:iCs/>
        </w:rPr>
        <w:t>47</w:t>
      </w:r>
      <w:r>
        <w:t xml:space="preserve"> (9), 782–788. https://doi.org/10.1016/j.fgb.2010.06.005.</w:t>
      </w:r>
    </w:p>
    <w:p w14:paraId="602B2880" w14:textId="77777777" w:rsidR="00502643" w:rsidRDefault="00502643" w:rsidP="00502643">
      <w:pPr>
        <w:pStyle w:val="Bibliography"/>
      </w:pPr>
      <w:r>
        <w:t>[113]</w:t>
      </w:r>
      <w:r>
        <w:tab/>
        <w:t xml:space="preserve">Broxton, C. N.; Culotta, V. C. An Adaptation to Low Copper in Candida Albicans Involving SOD Enzymes and the Alternative Oxidase. </w:t>
      </w:r>
      <w:r>
        <w:rPr>
          <w:i/>
          <w:iCs/>
        </w:rPr>
        <w:t>PLOS ONE</w:t>
      </w:r>
      <w:r>
        <w:t xml:space="preserve">, </w:t>
      </w:r>
      <w:r>
        <w:rPr>
          <w:b/>
          <w:bCs/>
        </w:rPr>
        <w:t>2016</w:t>
      </w:r>
      <w:r>
        <w:t xml:space="preserve">, </w:t>
      </w:r>
      <w:r>
        <w:rPr>
          <w:i/>
          <w:iCs/>
        </w:rPr>
        <w:t>11</w:t>
      </w:r>
      <w:r>
        <w:t xml:space="preserve"> (12), e0168400. https://doi.org/10.1371/journal.pone.0168400.</w:t>
      </w:r>
    </w:p>
    <w:p w14:paraId="72BD93A2" w14:textId="77777777" w:rsidR="00502643" w:rsidRDefault="00502643" w:rsidP="00502643">
      <w:pPr>
        <w:pStyle w:val="Bibliography"/>
      </w:pPr>
      <w:r>
        <w:t>[114]</w:t>
      </w:r>
      <w:r>
        <w:tab/>
        <w:t xml:space="preserve">Bauerova, V.; Pichova, I.; Hruskova-Heidingsfeldova, O. Nitrogen Source and Growth Stage of Candida Albicans Influence Expression Level of Vacuolar Aspartic Protease Aprlp and Carboxypeptidase Cpylp. </w:t>
      </w:r>
      <w:r>
        <w:rPr>
          <w:i/>
          <w:iCs/>
        </w:rPr>
        <w:t>Can. J. Microbiol.</w:t>
      </w:r>
      <w:r>
        <w:t xml:space="preserve">, </w:t>
      </w:r>
      <w:r>
        <w:rPr>
          <w:b/>
          <w:bCs/>
        </w:rPr>
        <w:t>2012</w:t>
      </w:r>
      <w:r>
        <w:t xml:space="preserve">, </w:t>
      </w:r>
      <w:r>
        <w:rPr>
          <w:i/>
          <w:iCs/>
        </w:rPr>
        <w:t>58</w:t>
      </w:r>
      <w:r>
        <w:t xml:space="preserve"> (5), 678–681.</w:t>
      </w:r>
    </w:p>
    <w:p w14:paraId="6DD5A596" w14:textId="77777777" w:rsidR="00502643" w:rsidRDefault="00502643" w:rsidP="00502643">
      <w:pPr>
        <w:pStyle w:val="Bibliography"/>
      </w:pPr>
      <w:r>
        <w:t>[115]</w:t>
      </w:r>
      <w:r>
        <w:tab/>
        <w:t xml:space="preserve">Yu, Q.; Jia, C.; Dong, Y.; Zhang, B.; Xiao, C.; Chen, Y.; Wang, Y.; Li, X.; Wang, L.; Zhang, B.; et al. Candida Albicans Autophagy, No Longer a Bystander: Its Role in Tolerance to ER Stress-Related Antifungal Drugs. </w:t>
      </w:r>
      <w:r>
        <w:rPr>
          <w:i/>
          <w:iCs/>
        </w:rPr>
        <w:t>Fungal Genet. Biol.</w:t>
      </w:r>
      <w:r>
        <w:t xml:space="preserve">, </w:t>
      </w:r>
      <w:r>
        <w:rPr>
          <w:b/>
          <w:bCs/>
        </w:rPr>
        <w:t>2015</w:t>
      </w:r>
      <w:r>
        <w:t xml:space="preserve">, </w:t>
      </w:r>
      <w:r>
        <w:rPr>
          <w:i/>
          <w:iCs/>
        </w:rPr>
        <w:t>81</w:t>
      </w:r>
      <w:r>
        <w:t>, 238–249. https://doi.org/10.1016/j.fgb.2015.02.008.</w:t>
      </w:r>
    </w:p>
    <w:p w14:paraId="383E4F86" w14:textId="77777777" w:rsidR="00502643" w:rsidRDefault="00502643" w:rsidP="00502643">
      <w:pPr>
        <w:pStyle w:val="Bibliography"/>
      </w:pPr>
      <w:r>
        <w:t>[116]</w:t>
      </w:r>
      <w:r>
        <w:tab/>
        <w:t xml:space="preserve">Lopez, C. M.; Wallich, R.; Riesbeck, K.; Skerka, C.; Zipfel, P. F. Candida Albicans Uses the Surface Protein Gpm1 to Attach to Human Endothelial Cells and to Keratinocytes via the Adhesive Protein Vitronectin. </w:t>
      </w:r>
      <w:r>
        <w:rPr>
          <w:i/>
          <w:iCs/>
        </w:rPr>
        <w:t>PLOS ONE</w:t>
      </w:r>
      <w:r>
        <w:t xml:space="preserve">, </w:t>
      </w:r>
      <w:r>
        <w:rPr>
          <w:b/>
          <w:bCs/>
        </w:rPr>
        <w:t>2014</w:t>
      </w:r>
      <w:r>
        <w:t xml:space="preserve">, </w:t>
      </w:r>
      <w:r>
        <w:rPr>
          <w:i/>
          <w:iCs/>
        </w:rPr>
        <w:t>9</w:t>
      </w:r>
      <w:r>
        <w:t xml:space="preserve"> (3), e90796. https://doi.org/10.1371/journal.pone.0090796.</w:t>
      </w:r>
    </w:p>
    <w:p w14:paraId="497D8E09" w14:textId="77777777" w:rsidR="00502643" w:rsidRDefault="00502643" w:rsidP="00502643">
      <w:pPr>
        <w:pStyle w:val="Bibliography"/>
      </w:pPr>
      <w:r>
        <w:t>[117]</w:t>
      </w:r>
      <w:r>
        <w:tab/>
        <w:t xml:space="preserve">Rida, P. C. G.; Nishikawa, A.; Won, G. Y.; Dean, N. Yeast-to-Hyphal Transition Triggers Formin-Dependent Golgi Localization to the Growing Tip in Candida Albicans. </w:t>
      </w:r>
      <w:r>
        <w:rPr>
          <w:i/>
          <w:iCs/>
        </w:rPr>
        <w:t>Mol. Biol. Cell</w:t>
      </w:r>
      <w:r>
        <w:t xml:space="preserve">, </w:t>
      </w:r>
      <w:r>
        <w:rPr>
          <w:b/>
          <w:bCs/>
        </w:rPr>
        <w:t>2006</w:t>
      </w:r>
      <w:r>
        <w:t xml:space="preserve">, </w:t>
      </w:r>
      <w:r>
        <w:rPr>
          <w:i/>
          <w:iCs/>
        </w:rPr>
        <w:t>17</w:t>
      </w:r>
      <w:r>
        <w:t xml:space="preserve"> (10), 4364–4378. https://doi.org/10.1091/mbc.e06-02-0143.</w:t>
      </w:r>
    </w:p>
    <w:p w14:paraId="70BEDE9C" w14:textId="77777777" w:rsidR="00502643" w:rsidRDefault="00502643" w:rsidP="00502643">
      <w:pPr>
        <w:pStyle w:val="Bibliography"/>
      </w:pPr>
      <w:r>
        <w:t>[118]</w:t>
      </w:r>
      <w:r>
        <w:tab/>
        <w:t xml:space="preserve">Sandini, S.; Stringaro, A.; Arancia, S.; Colone, M.; Mondello, F.; Murtas, S.; Girolamo, A.; Mastrangelo, N.; De Bernardis, F. The MP65 Gene Is Required for Cell Wall Integrity, Adherence to Epithelial Cells and Biofilm Formation in Candida Albicans. </w:t>
      </w:r>
      <w:r>
        <w:rPr>
          <w:i/>
          <w:iCs/>
        </w:rPr>
        <w:t>BMC Microbiol.</w:t>
      </w:r>
      <w:r>
        <w:t xml:space="preserve">, </w:t>
      </w:r>
      <w:r>
        <w:rPr>
          <w:b/>
          <w:bCs/>
        </w:rPr>
        <w:t>2011</w:t>
      </w:r>
      <w:r>
        <w:t xml:space="preserve">, </w:t>
      </w:r>
      <w:r>
        <w:rPr>
          <w:i/>
          <w:iCs/>
        </w:rPr>
        <w:t>11</w:t>
      </w:r>
      <w:r>
        <w:t xml:space="preserve"> (1), 106. https://doi.org/10.1186/1471-2180-11-106.</w:t>
      </w:r>
    </w:p>
    <w:p w14:paraId="656F03BA" w14:textId="77777777" w:rsidR="00502643" w:rsidRDefault="00502643" w:rsidP="00502643">
      <w:pPr>
        <w:pStyle w:val="Bibliography"/>
      </w:pPr>
      <w:r>
        <w:t>[119]</w:t>
      </w:r>
      <w:r>
        <w:tab/>
        <w:t xml:space="preserve">Saporito-Irwin, S. M.; Birse, C. E.; Sypherd, P. S.; Fonzi, W. A. PHR1, a PH-Regulated Gene of Candida Albicans, Is Required for Morphogenesis. </w:t>
      </w:r>
      <w:r>
        <w:rPr>
          <w:i/>
          <w:iCs/>
        </w:rPr>
        <w:t>Mol. Cell. Biol.</w:t>
      </w:r>
      <w:r>
        <w:t xml:space="preserve">, </w:t>
      </w:r>
      <w:r>
        <w:rPr>
          <w:b/>
          <w:bCs/>
        </w:rPr>
        <w:t>1995</w:t>
      </w:r>
      <w:r>
        <w:t xml:space="preserve">, </w:t>
      </w:r>
      <w:r>
        <w:rPr>
          <w:i/>
          <w:iCs/>
        </w:rPr>
        <w:t>15</w:t>
      </w:r>
      <w:r>
        <w:t xml:space="preserve"> (2), 601–613. https://doi.org/10.1128/MCB.15.2.601.</w:t>
      </w:r>
    </w:p>
    <w:p w14:paraId="6EEED68D" w14:textId="77777777" w:rsidR="00502643" w:rsidRDefault="00502643" w:rsidP="00502643">
      <w:pPr>
        <w:pStyle w:val="Bibliography"/>
      </w:pPr>
      <w:r>
        <w:t>[120]</w:t>
      </w:r>
      <w:r>
        <w:tab/>
        <w:t xml:space="preserve">Kowal, J.; Arras, G.; Colombo, M.; Jouve, M.; Morath, J. P.; Primdal-Bengtson, B.; Dingli, F.; Loew, D.; Tkach, M.; Théry, C. Proteomic Comparison Defines Novel Markers to Characterize Heterogeneous Populations of Extracellular Vesicle Subtypes. </w:t>
      </w:r>
      <w:r>
        <w:rPr>
          <w:i/>
          <w:iCs/>
        </w:rPr>
        <w:t>Proc. Natl. Acad. Sci.</w:t>
      </w:r>
      <w:r>
        <w:t xml:space="preserve">, </w:t>
      </w:r>
      <w:r>
        <w:rPr>
          <w:b/>
          <w:bCs/>
        </w:rPr>
        <w:t>2016</w:t>
      </w:r>
      <w:r>
        <w:t xml:space="preserve">, </w:t>
      </w:r>
      <w:r>
        <w:rPr>
          <w:i/>
          <w:iCs/>
        </w:rPr>
        <w:t>113</w:t>
      </w:r>
      <w:r>
        <w:t xml:space="preserve"> (8), E968–E977. https://doi.org/10.1073/pnas.1521230113.</w:t>
      </w:r>
    </w:p>
    <w:p w14:paraId="5BA9D336" w14:textId="77777777" w:rsidR="00502643" w:rsidRDefault="00502643" w:rsidP="00502643">
      <w:pPr>
        <w:pStyle w:val="Bibliography"/>
      </w:pPr>
      <w:r>
        <w:t>[121]</w:t>
      </w:r>
      <w:r>
        <w:tab/>
        <w:t xml:space="preserve">Hikita, T.; Miyata, M.; Watanabe, R.; Oneyama, C. Sensitive and Rapid Quantification of Exosomes by Fusing Luciferase to Exosome Marker Proteins. </w:t>
      </w:r>
      <w:r>
        <w:rPr>
          <w:i/>
          <w:iCs/>
        </w:rPr>
        <w:t>Sci. Rep.</w:t>
      </w:r>
      <w:r>
        <w:t xml:space="preserve">, </w:t>
      </w:r>
      <w:r>
        <w:rPr>
          <w:b/>
          <w:bCs/>
        </w:rPr>
        <w:t>2018</w:t>
      </w:r>
      <w:r>
        <w:t xml:space="preserve">, </w:t>
      </w:r>
      <w:r>
        <w:rPr>
          <w:i/>
          <w:iCs/>
        </w:rPr>
        <w:t>8</w:t>
      </w:r>
      <w:r>
        <w:t xml:space="preserve"> (1), 14035. https://doi.org/10.1038/s41598-018-32535-7.</w:t>
      </w:r>
    </w:p>
    <w:p w14:paraId="1D189F5A" w14:textId="77777777" w:rsidR="00502643" w:rsidRDefault="00502643" w:rsidP="00502643">
      <w:pPr>
        <w:pStyle w:val="Bibliography"/>
      </w:pPr>
      <w:r>
        <w:lastRenderedPageBreak/>
        <w:t>[122]</w:t>
      </w:r>
      <w:r>
        <w:tab/>
        <w:t xml:space="preserve">Delandre, C.; Penabaz, T. R.; Passarelli, A. L.; Chapes, S. K.; Clem, R. J. Mutation of Juxtamembrane Cysteines in the Tetraspanin CD81 Affects Palmitoylation and Alters Interaction with Other Proteins at the Cell Surface. </w:t>
      </w:r>
      <w:r>
        <w:rPr>
          <w:i/>
          <w:iCs/>
        </w:rPr>
        <w:t>Exp. Cell Res.</w:t>
      </w:r>
      <w:r>
        <w:t xml:space="preserve">, </w:t>
      </w:r>
      <w:r>
        <w:rPr>
          <w:b/>
          <w:bCs/>
        </w:rPr>
        <w:t>2009</w:t>
      </w:r>
      <w:r>
        <w:t xml:space="preserve">, </w:t>
      </w:r>
      <w:r>
        <w:rPr>
          <w:i/>
          <w:iCs/>
        </w:rPr>
        <w:t>315</w:t>
      </w:r>
      <w:r>
        <w:t xml:space="preserve"> (11), 1953–1963. https://doi.org/10.1016/j.yexcr.2009.03.013.</w:t>
      </w:r>
    </w:p>
    <w:p w14:paraId="54A60647" w14:textId="77777777" w:rsidR="00502643" w:rsidRDefault="00502643" w:rsidP="00502643">
      <w:pPr>
        <w:pStyle w:val="Bibliography"/>
      </w:pPr>
      <w:r>
        <w:t>[123]</w:t>
      </w:r>
      <w:r>
        <w:tab/>
        <w:t xml:space="preserve">Zimmerman, B.; Kelly, B.; McMillan, B. J.; Seegar, T. C. M.; Dror, R. O.; Kruse, A. C.; Blacklow, S. C. Crystal Structure of a Full-Length Human Tetraspanin Reveals a Cholesterol-Binding Pocket. </w:t>
      </w:r>
      <w:r>
        <w:rPr>
          <w:i/>
          <w:iCs/>
        </w:rPr>
        <w:t>Cell</w:t>
      </w:r>
      <w:r>
        <w:t xml:space="preserve">, </w:t>
      </w:r>
      <w:r>
        <w:rPr>
          <w:b/>
          <w:bCs/>
        </w:rPr>
        <w:t>2016</w:t>
      </w:r>
      <w:r>
        <w:t xml:space="preserve">, </w:t>
      </w:r>
      <w:r>
        <w:rPr>
          <w:i/>
          <w:iCs/>
        </w:rPr>
        <w:t>167</w:t>
      </w:r>
      <w:r>
        <w:t xml:space="preserve"> (4), 1041-1051.e11. https://doi.org/10.1016/j.cell.2016.09.056.</w:t>
      </w:r>
    </w:p>
    <w:p w14:paraId="6376B8CA" w14:textId="6838C3D3" w:rsidR="00FA7301" w:rsidRDefault="00FA7301" w:rsidP="00BE39F1">
      <w:pPr>
        <w:spacing w:line="360" w:lineRule="auto"/>
      </w:pPr>
      <w:r>
        <w:fldChar w:fldCharType="end"/>
      </w:r>
    </w:p>
    <w:p w14:paraId="5C9C036F" w14:textId="77777777" w:rsidR="0003423B" w:rsidRDefault="0003423B"/>
    <w:sectPr w:rsidR="0003423B" w:rsidSect="00EF6FDD">
      <w:headerReference w:type="default" r:id="rId18"/>
      <w:footerReference w:type="default" r:id="rId1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arlotte Dawson" w:date="2020-01-12T11:21:00Z" w:initials="CD">
    <w:p w14:paraId="1DCAF712" w14:textId="5C8D5725" w:rsidR="00D93CF5" w:rsidRDefault="00D93CF5">
      <w:pPr>
        <w:pStyle w:val="CommentText"/>
      </w:pPr>
      <w:r>
        <w:rPr>
          <w:rStyle w:val="CommentReference"/>
        </w:rPr>
        <w:annotationRef/>
      </w:r>
      <w:r>
        <w:t>Paper doesn’t focus on GTPases but on Sur7 family proteins. Therefore title changed. Part of addressing Reviewer #2 Major comment #3.</w:t>
      </w:r>
    </w:p>
  </w:comment>
  <w:comment w:id="3" w:author="Charlotte Dawson" w:date="2020-01-12T11:16:00Z" w:initials="CD">
    <w:p w14:paraId="5A3164BF" w14:textId="4E480CD4" w:rsidR="00D93CF5" w:rsidRDefault="00D93CF5">
      <w:pPr>
        <w:pStyle w:val="CommentText"/>
      </w:pPr>
      <w:r>
        <w:rPr>
          <w:rStyle w:val="CommentReference"/>
        </w:rPr>
        <w:annotationRef/>
      </w:r>
      <w:r>
        <w:t>Replaced this sentence for clarity. Addresses Reviewer #2 Major comment #2.</w:t>
      </w:r>
    </w:p>
  </w:comment>
  <w:comment w:id="18" w:author="Charlotte Dawson" w:date="2020-01-12T17:55:00Z" w:initials="CD">
    <w:p w14:paraId="2E6BA678" w14:textId="50641D1A" w:rsidR="00AA1F64" w:rsidRDefault="00AA1F64">
      <w:pPr>
        <w:pStyle w:val="CommentText"/>
      </w:pPr>
      <w:r>
        <w:rPr>
          <w:rStyle w:val="CommentReference"/>
        </w:rPr>
        <w:annotationRef/>
      </w:r>
      <w:r>
        <w:t>Part of addressing Reviewer #3 Minor comment #2.</w:t>
      </w:r>
    </w:p>
  </w:comment>
  <w:comment w:id="22" w:author="Charlotte Dawson" w:date="2020-01-12T17:57:00Z" w:initials="CD">
    <w:p w14:paraId="63AE8200" w14:textId="77777777" w:rsidR="00AA1F64" w:rsidRDefault="00AA1F64" w:rsidP="00AA1F64">
      <w:pPr>
        <w:pStyle w:val="CommentText"/>
      </w:pPr>
      <w:r>
        <w:rPr>
          <w:rStyle w:val="CommentReference"/>
        </w:rPr>
        <w:annotationRef/>
      </w:r>
      <w:r>
        <w:rPr>
          <w:rStyle w:val="CommentReference"/>
        </w:rPr>
        <w:annotationRef/>
      </w:r>
      <w:r>
        <w:t>Part of addressing Reviewer #3 Minor comment #2.</w:t>
      </w:r>
    </w:p>
    <w:p w14:paraId="02E0C7F3" w14:textId="38BE1E2E" w:rsidR="00AA1F64" w:rsidRDefault="00AA1F64">
      <w:pPr>
        <w:pStyle w:val="CommentText"/>
      </w:pPr>
    </w:p>
  </w:comment>
  <w:comment w:id="26" w:author="Charlotte Dawson" w:date="2020-01-12T11:19:00Z" w:initials="CD">
    <w:p w14:paraId="535E734F" w14:textId="13745E1A" w:rsidR="00D93CF5" w:rsidRDefault="00D93CF5">
      <w:pPr>
        <w:pStyle w:val="CommentText"/>
      </w:pPr>
      <w:r>
        <w:rPr>
          <w:rStyle w:val="CommentReference"/>
        </w:rPr>
        <w:annotationRef/>
      </w:r>
      <w:r>
        <w:t>Adjusted k factors added for each rotor. Addresses Reviewer #3 Minor comment #1.</w:t>
      </w:r>
    </w:p>
  </w:comment>
  <w:comment w:id="40" w:author="Charlotte Dawson" w:date="2020-01-12T11:20:00Z" w:initials="CD">
    <w:p w14:paraId="7DAB07DE" w14:textId="09231F87" w:rsidR="00D93CF5" w:rsidRDefault="00D93CF5">
      <w:pPr>
        <w:pStyle w:val="CommentText"/>
      </w:pPr>
      <w:r>
        <w:rPr>
          <w:rStyle w:val="CommentReference"/>
        </w:rPr>
        <w:annotationRef/>
      </w:r>
      <w:r>
        <w:t>Sentence has been replaced. Addresses Reviewer #2 Major comment #1.</w:t>
      </w:r>
    </w:p>
  </w:comment>
  <w:comment w:id="60" w:author="Charlotte Dawson" w:date="2020-01-12T17:58:00Z" w:initials="CD">
    <w:p w14:paraId="7CF4B157" w14:textId="77777777" w:rsidR="00AA1F64" w:rsidRDefault="00AA1F64" w:rsidP="00AA1F64">
      <w:pPr>
        <w:pStyle w:val="CommentText"/>
      </w:pPr>
      <w:r>
        <w:rPr>
          <w:rStyle w:val="CommentReference"/>
        </w:rPr>
        <w:annotationRef/>
      </w:r>
      <w:r>
        <w:rPr>
          <w:rStyle w:val="CommentReference"/>
        </w:rPr>
        <w:annotationRef/>
      </w:r>
      <w:r>
        <w:t>Part of addressing Reviewer #3 Minor comment #2.</w:t>
      </w:r>
    </w:p>
    <w:p w14:paraId="05B9DE1C" w14:textId="5244408E" w:rsidR="00AA1F64" w:rsidRDefault="00AA1F64">
      <w:pPr>
        <w:pStyle w:val="CommentText"/>
      </w:pPr>
    </w:p>
  </w:comment>
  <w:comment w:id="66" w:author="Charlotte Dawson" w:date="2020-01-11T10:23:00Z" w:initials="CD">
    <w:p w14:paraId="3553C521" w14:textId="65342B1E" w:rsidR="00D93CF5" w:rsidRDefault="00D93CF5">
      <w:pPr>
        <w:pStyle w:val="CommentText"/>
      </w:pPr>
      <w:r>
        <w:rPr>
          <w:rStyle w:val="CommentReference"/>
        </w:rPr>
        <w:annotationRef/>
      </w:r>
      <w:r>
        <w:t>Addresses Reviewer 2 Table S1 comment.</w:t>
      </w:r>
    </w:p>
  </w:comment>
  <w:comment w:id="70" w:author="Charlotte Dawson" w:date="2020-01-11T10:59:00Z" w:initials="CD">
    <w:p w14:paraId="0AAEF294" w14:textId="77777777" w:rsidR="00D93CF5" w:rsidRDefault="00D93CF5">
      <w:pPr>
        <w:pStyle w:val="CommentText"/>
      </w:pPr>
      <w:r>
        <w:rPr>
          <w:rStyle w:val="CommentReference"/>
        </w:rPr>
        <w:annotationRef/>
      </w:r>
      <w:r>
        <w:t>Changed Figure 1B to percentage of total EVs bar chart. NTA traces remain as Supplementary Fig. 2.</w:t>
      </w:r>
    </w:p>
    <w:p w14:paraId="3AC4DAA6" w14:textId="0CE0EC2D" w:rsidR="00D93CF5" w:rsidRDefault="00D93CF5">
      <w:pPr>
        <w:pStyle w:val="CommentText"/>
      </w:pPr>
      <w:r>
        <w:t>Addresses Reviewer #2 Figure 1B comment.</w:t>
      </w:r>
    </w:p>
  </w:comment>
  <w:comment w:id="81" w:author="Charlotte Dawson" w:date="2020-01-11T11:15:00Z" w:initials="CD">
    <w:p w14:paraId="3344189B" w14:textId="0CA3EE78" w:rsidR="00D93CF5" w:rsidRDefault="00D93CF5">
      <w:pPr>
        <w:pStyle w:val="CommentText"/>
      </w:pPr>
      <w:r>
        <w:rPr>
          <w:rStyle w:val="CommentReference"/>
        </w:rPr>
        <w:annotationRef/>
      </w:r>
      <w:r>
        <w:t>Added supplementary figure with statistical comparison of mode EV sizes. Addresses Reviewer #2 Figure 1 comment.</w:t>
      </w:r>
    </w:p>
  </w:comment>
  <w:comment w:id="99" w:author="Charlotte Dawson" w:date="2020-01-11T11:17:00Z" w:initials="CD">
    <w:p w14:paraId="30948E9B" w14:textId="373C49F9" w:rsidR="00D93CF5" w:rsidRDefault="00D93CF5">
      <w:pPr>
        <w:pStyle w:val="CommentText"/>
      </w:pPr>
      <w:r>
        <w:rPr>
          <w:rStyle w:val="CommentReference"/>
        </w:rPr>
        <w:annotationRef/>
      </w:r>
      <w:r>
        <w:t>Added supplementary figure with statistical comparison of total particle concentrations. Addresses Reviewer #2 Figure 1 comment.</w:t>
      </w:r>
    </w:p>
  </w:comment>
  <w:comment w:id="121" w:author="Charlotte Dawson" w:date="2020-01-11T17:30:00Z" w:initials="CD">
    <w:p w14:paraId="2D33AD85" w14:textId="2219EE70" w:rsidR="00D93CF5" w:rsidRDefault="00D93CF5">
      <w:pPr>
        <w:pStyle w:val="CommentText"/>
      </w:pPr>
      <w:r>
        <w:rPr>
          <w:rStyle w:val="CommentReference"/>
        </w:rPr>
        <w:annotationRef/>
      </w:r>
      <w:r>
        <w:t>Part of addressing Reviewer #2 additional comment #4.</w:t>
      </w:r>
    </w:p>
  </w:comment>
  <w:comment w:id="133" w:author="Charlotte Dawson" w:date="2020-01-11T17:35:00Z" w:initials="CD">
    <w:p w14:paraId="6C0009CE" w14:textId="2EE7E12F" w:rsidR="00D93CF5" w:rsidRDefault="00D93CF5">
      <w:pPr>
        <w:pStyle w:val="CommentText"/>
      </w:pPr>
      <w:r>
        <w:rPr>
          <w:rStyle w:val="CommentReference"/>
        </w:rPr>
        <w:annotationRef/>
      </w:r>
      <w:r>
        <w:t>Part of addressing Reviewer #2 additional comment #4.</w:t>
      </w:r>
    </w:p>
  </w:comment>
  <w:comment w:id="163" w:author="Charlotte Dawson" w:date="2020-01-11T17:49:00Z" w:initials="CD">
    <w:p w14:paraId="5C1DBB98" w14:textId="16123743" w:rsidR="00D93CF5" w:rsidRDefault="00D93CF5">
      <w:pPr>
        <w:pStyle w:val="CommentText"/>
      </w:pPr>
      <w:r>
        <w:rPr>
          <w:rStyle w:val="CommentReference"/>
        </w:rPr>
        <w:annotationRef/>
      </w:r>
      <w:r>
        <w:t>Part of addressing Reviewer #2 additional comment #4. Some of this could go in discussion somewhere…</w:t>
      </w:r>
    </w:p>
  </w:comment>
  <w:comment w:id="211" w:author="Charlotte Dawson" w:date="2020-01-12T11:40:00Z" w:initials="CD">
    <w:p w14:paraId="1B0EF11E" w14:textId="5E0D26DA" w:rsidR="00D93CF5" w:rsidRDefault="00D93CF5">
      <w:pPr>
        <w:pStyle w:val="CommentText"/>
      </w:pPr>
      <w:r>
        <w:rPr>
          <w:rStyle w:val="CommentReference"/>
        </w:rPr>
        <w:annotationRef/>
      </w:r>
      <w:r>
        <w:t>Part of addressing Reviewer #3 Major comment #3.</w:t>
      </w:r>
    </w:p>
  </w:comment>
  <w:comment w:id="240" w:author="Charlotte Dawson" w:date="2020-01-12T16:55:00Z" w:initials="CD">
    <w:p w14:paraId="5BEA53B3" w14:textId="0F2FA82F" w:rsidR="00D93CF5" w:rsidRDefault="00D93CF5">
      <w:pPr>
        <w:pStyle w:val="CommentText"/>
      </w:pPr>
      <w:r>
        <w:rPr>
          <w:rStyle w:val="CommentReference"/>
        </w:rPr>
        <w:annotationRef/>
      </w:r>
      <w:r>
        <w:t>Addresses Reviewer #3 Major comment #4.</w:t>
      </w:r>
    </w:p>
  </w:comment>
  <w:comment w:id="257" w:author="Charlotte Dawson" w:date="2020-01-11T11:42:00Z" w:initials="CD">
    <w:p w14:paraId="293ADDE8" w14:textId="2639E464" w:rsidR="00D93CF5" w:rsidRDefault="00D93CF5">
      <w:pPr>
        <w:pStyle w:val="CommentText"/>
      </w:pPr>
      <w:r>
        <w:rPr>
          <w:rStyle w:val="CommentReference"/>
        </w:rPr>
        <w:annotationRef/>
      </w:r>
      <w:r>
        <w:t>More emphasis on Hgt1 supporting data. Addresses Reviewer #2 immunogold labelling comment.</w:t>
      </w:r>
    </w:p>
  </w:comment>
  <w:comment w:id="285" w:author="Charlotte Dawson" w:date="2020-01-12T12:04:00Z" w:initials="CD">
    <w:p w14:paraId="7175E868" w14:textId="386B2458" w:rsidR="00D93CF5" w:rsidRDefault="00D93CF5">
      <w:pPr>
        <w:pStyle w:val="CommentText"/>
      </w:pPr>
      <w:r>
        <w:rPr>
          <w:rStyle w:val="CommentReference"/>
        </w:rPr>
        <w:annotationRef/>
      </w:r>
      <w:r>
        <w:t>More detail about Sur7 family. Part of addressing Reviewer #3 Major comment #3.</w:t>
      </w:r>
    </w:p>
  </w:comment>
  <w:comment w:id="307" w:author="Charlotte Dawson" w:date="2020-01-12T17:46:00Z" w:initials="CD">
    <w:p w14:paraId="2086CB0A" w14:textId="339171C2" w:rsidR="00D93CF5" w:rsidRDefault="00D93CF5">
      <w:pPr>
        <w:pStyle w:val="CommentText"/>
      </w:pPr>
      <w:r>
        <w:rPr>
          <w:rStyle w:val="CommentReference"/>
        </w:rPr>
        <w:annotationRef/>
      </w:r>
      <w:r>
        <w:t>More detail about similarities to tetraspanins. Part of addressing Reviewer #3 Major comment #6.</w:t>
      </w:r>
    </w:p>
  </w:comment>
  <w:comment w:id="317" w:author="Charlotte Dawson" w:date="2020-01-12T12:05:00Z" w:initials="CD">
    <w:p w14:paraId="592976B2" w14:textId="16A34990" w:rsidR="00D93CF5" w:rsidRDefault="00D93CF5">
      <w:pPr>
        <w:pStyle w:val="CommentText"/>
      </w:pPr>
      <w:r>
        <w:rPr>
          <w:rStyle w:val="CommentReference"/>
        </w:rPr>
        <w:annotationRef/>
      </w:r>
      <w:r>
        <w:t>Claudin sentence has been removed. Addresses Reviewer #3 Major comment #7.</w:t>
      </w:r>
    </w:p>
  </w:comment>
  <w:comment w:id="324" w:author="Charlotte Dawson" w:date="2020-01-12T17:49:00Z" w:initials="CD">
    <w:p w14:paraId="368BB0CF" w14:textId="7D74EC6E" w:rsidR="00D93CF5" w:rsidRDefault="00D93CF5">
      <w:pPr>
        <w:pStyle w:val="CommentText"/>
      </w:pPr>
      <w:r>
        <w:rPr>
          <w:rStyle w:val="CommentReference"/>
        </w:rPr>
        <w:annotationRef/>
      </w:r>
      <w:r>
        <w:t>Part of addressing Reviewer #3 Major comment #6.</w:t>
      </w:r>
    </w:p>
  </w:comment>
  <w:comment w:id="328" w:author="Charlotte Dawson" w:date="2020-01-12T17:49:00Z" w:initials="CD">
    <w:p w14:paraId="015B2B81" w14:textId="728AEB25" w:rsidR="00D93CF5" w:rsidRDefault="00D93CF5">
      <w:pPr>
        <w:pStyle w:val="CommentText"/>
      </w:pPr>
      <w:r>
        <w:rPr>
          <w:rStyle w:val="CommentReference"/>
        </w:rPr>
        <w:annotationRef/>
      </w:r>
      <w:r>
        <w:t>Part of addressing Reviewer #3 Major comment #6.</w:t>
      </w:r>
    </w:p>
  </w:comment>
  <w:comment w:id="346" w:author="Charlotte Dawson" w:date="2020-01-11T21:06:00Z" w:initials="CD">
    <w:p w14:paraId="6585166B" w14:textId="77777777" w:rsidR="00D93CF5" w:rsidRDefault="00D93CF5" w:rsidP="00000A4B">
      <w:pPr>
        <w:pStyle w:val="CommentText"/>
      </w:pPr>
      <w:r>
        <w:rPr>
          <w:rStyle w:val="CommentReference"/>
        </w:rPr>
        <w:annotationRef/>
      </w:r>
      <w:r>
        <w:rPr>
          <w:rStyle w:val="CommentReference"/>
        </w:rPr>
        <w:annotationRef/>
      </w:r>
      <w:r>
        <w:t>Changed Figure 1B to percentage of total EVs bar chart. NTA traces remain as Supplementary Fig. 2.</w:t>
      </w:r>
    </w:p>
    <w:p w14:paraId="3DBA03ED" w14:textId="77777777" w:rsidR="00D93CF5" w:rsidRDefault="00D93CF5" w:rsidP="00000A4B">
      <w:pPr>
        <w:pStyle w:val="CommentText"/>
      </w:pPr>
      <w:r>
        <w:t>Addresses Reviewer #2 Figure 1B comment.</w:t>
      </w:r>
    </w:p>
    <w:p w14:paraId="48590D74" w14:textId="24357B02" w:rsidR="00D93CF5" w:rsidRDefault="00D93CF5">
      <w:pPr>
        <w:pStyle w:val="CommentText"/>
      </w:pPr>
    </w:p>
  </w:comment>
  <w:comment w:id="356" w:author="Charlotte Dawson" w:date="2020-01-11T21:27:00Z" w:initials="CD">
    <w:p w14:paraId="2892ED80" w14:textId="4A4019C4" w:rsidR="00D93CF5" w:rsidRDefault="00D93CF5">
      <w:pPr>
        <w:pStyle w:val="CommentText"/>
      </w:pPr>
      <w:r>
        <w:rPr>
          <w:rStyle w:val="CommentReference"/>
        </w:rPr>
        <w:annotationRef/>
      </w:r>
      <w:r>
        <w:t>Addresses Reviewer #3 Minor comment #3.</w:t>
      </w:r>
    </w:p>
  </w:comment>
  <w:comment w:id="376" w:author="Charlotte Dawson" w:date="2020-01-12T16:25:00Z" w:initials="CD">
    <w:p w14:paraId="132B762E" w14:textId="0E5C99F3" w:rsidR="00D93CF5" w:rsidRDefault="00D93CF5">
      <w:pPr>
        <w:pStyle w:val="CommentText"/>
      </w:pPr>
      <w:r>
        <w:rPr>
          <w:rStyle w:val="CommentReference"/>
        </w:rPr>
        <w:annotationRef/>
      </w:r>
      <w:r>
        <w:t>Part of addressing Reviewer #3 Major comment #4.</w:t>
      </w:r>
    </w:p>
  </w:comment>
  <w:comment w:id="379" w:author="Charlotte Dawson" w:date="2020-01-12T17:16:00Z" w:initials="CD">
    <w:p w14:paraId="0593129F" w14:textId="01CD6CA0" w:rsidR="00D93CF5" w:rsidRDefault="00D93CF5">
      <w:pPr>
        <w:pStyle w:val="CommentText"/>
      </w:pPr>
      <w:r>
        <w:rPr>
          <w:rStyle w:val="CommentReference"/>
        </w:rPr>
        <w:annotationRef/>
      </w:r>
      <w:r>
        <w:t>Part of addressing Reviewer #3 Major comment #6.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AF712" w15:done="0"/>
  <w15:commentEx w15:paraId="5A3164BF" w15:done="0"/>
  <w15:commentEx w15:paraId="2E6BA678" w15:done="0"/>
  <w15:commentEx w15:paraId="02E0C7F3" w15:done="0"/>
  <w15:commentEx w15:paraId="535E734F" w15:done="0"/>
  <w15:commentEx w15:paraId="7DAB07DE" w15:done="0"/>
  <w15:commentEx w15:paraId="05B9DE1C" w15:done="0"/>
  <w15:commentEx w15:paraId="3553C521" w15:done="0"/>
  <w15:commentEx w15:paraId="3AC4DAA6" w15:done="0"/>
  <w15:commentEx w15:paraId="3344189B" w15:done="0"/>
  <w15:commentEx w15:paraId="30948E9B" w15:done="0"/>
  <w15:commentEx w15:paraId="2D33AD85" w15:done="0"/>
  <w15:commentEx w15:paraId="6C0009CE" w15:done="0"/>
  <w15:commentEx w15:paraId="5C1DBB98" w15:done="0"/>
  <w15:commentEx w15:paraId="1B0EF11E" w15:done="0"/>
  <w15:commentEx w15:paraId="5BEA53B3" w15:done="0"/>
  <w15:commentEx w15:paraId="293ADDE8" w15:done="0"/>
  <w15:commentEx w15:paraId="7175E868" w15:done="0"/>
  <w15:commentEx w15:paraId="2086CB0A" w15:done="0"/>
  <w15:commentEx w15:paraId="592976B2" w15:done="0"/>
  <w15:commentEx w15:paraId="368BB0CF" w15:done="0"/>
  <w15:commentEx w15:paraId="015B2B81" w15:done="0"/>
  <w15:commentEx w15:paraId="48590D74" w15:done="0"/>
  <w15:commentEx w15:paraId="2892ED80" w15:done="0"/>
  <w15:commentEx w15:paraId="132B762E" w15:done="0"/>
  <w15:commentEx w15:paraId="05931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F712" w16cid:durableId="21C57FC5"/>
  <w16cid:commentId w16cid:paraId="5A3164BF" w16cid:durableId="21C57E7B"/>
  <w16cid:commentId w16cid:paraId="2E6BA678" w16cid:durableId="21C5DC28"/>
  <w16cid:commentId w16cid:paraId="02E0C7F3" w16cid:durableId="21C5DC7A"/>
  <w16cid:commentId w16cid:paraId="535E734F" w16cid:durableId="21C57F50"/>
  <w16cid:commentId w16cid:paraId="7DAB07DE" w16cid:durableId="21C57F7A"/>
  <w16cid:commentId w16cid:paraId="05B9DE1C" w16cid:durableId="21C5DCB2"/>
  <w16cid:commentId w16cid:paraId="3553C521" w16cid:durableId="21C42084"/>
  <w16cid:commentId w16cid:paraId="3AC4DAA6" w16cid:durableId="21C428F5"/>
  <w16cid:commentId w16cid:paraId="3344189B" w16cid:durableId="21C42CE8"/>
  <w16cid:commentId w16cid:paraId="30948E9B" w16cid:durableId="21C42D43"/>
  <w16cid:commentId w16cid:paraId="2D33AD85" w16cid:durableId="21C484AA"/>
  <w16cid:commentId w16cid:paraId="6C0009CE" w16cid:durableId="21C485DE"/>
  <w16cid:commentId w16cid:paraId="5C1DBB98" w16cid:durableId="21C48914"/>
  <w16cid:commentId w16cid:paraId="1B0EF11E" w16cid:durableId="21C58443"/>
  <w16cid:commentId w16cid:paraId="5BEA53B3" w16cid:durableId="21C5CDFC"/>
  <w16cid:commentId w16cid:paraId="293ADDE8" w16cid:durableId="21C4333C"/>
  <w16cid:commentId w16cid:paraId="7175E868" w16cid:durableId="21C589CB"/>
  <w16cid:commentId w16cid:paraId="2086CB0A" w16cid:durableId="21C5D9FD"/>
  <w16cid:commentId w16cid:paraId="592976B2" w16cid:durableId="21C589F5"/>
  <w16cid:commentId w16cid:paraId="368BB0CF" w16cid:durableId="21C5DA9F"/>
  <w16cid:commentId w16cid:paraId="015B2B81" w16cid:durableId="21C5DAB0"/>
  <w16cid:commentId w16cid:paraId="48590D74" w16cid:durableId="21C4B748"/>
  <w16cid:commentId w16cid:paraId="2892ED80" w16cid:durableId="21C4BC43"/>
  <w16cid:commentId w16cid:paraId="132B762E" w16cid:durableId="21C5C704"/>
  <w16cid:commentId w16cid:paraId="0593129F" w16cid:durableId="21C5D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9CC5" w14:textId="77777777" w:rsidR="00C22D33" w:rsidRDefault="00C22D33" w:rsidP="004830CB">
      <w:pPr>
        <w:spacing w:after="0" w:line="240" w:lineRule="auto"/>
      </w:pPr>
      <w:r>
        <w:separator/>
      </w:r>
    </w:p>
  </w:endnote>
  <w:endnote w:type="continuationSeparator" w:id="0">
    <w:p w14:paraId="6307297C" w14:textId="77777777" w:rsidR="00C22D33" w:rsidRDefault="00C22D33"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D93CF5" w:rsidRDefault="00D93C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D93CF5" w:rsidRDefault="00D93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DD45A" w14:textId="77777777" w:rsidR="00C22D33" w:rsidRDefault="00C22D33" w:rsidP="004830CB">
      <w:pPr>
        <w:spacing w:after="0" w:line="240" w:lineRule="auto"/>
      </w:pPr>
      <w:r>
        <w:separator/>
      </w:r>
    </w:p>
  </w:footnote>
  <w:footnote w:type="continuationSeparator" w:id="0">
    <w:p w14:paraId="3AF1FCE7" w14:textId="77777777" w:rsidR="00C22D33" w:rsidRDefault="00C22D33"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59CC93A4" w:rsidR="00D93CF5" w:rsidRPr="007C35FA" w:rsidRDefault="00D93CF5" w:rsidP="007C35FA">
    <w:pPr>
      <w:spacing w:line="480" w:lineRule="auto"/>
    </w:pPr>
    <w:fldSimple w:instr=" STYLEREF  &quot;Heading 1&quot;  \* MERGEFORMAT ">
      <w:r w:rsidR="008B1FC9">
        <w:rPr>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otte Dawson">
    <w15:presenceInfo w15:providerId="Windows Live" w15:userId="e477ba96f1fbc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0A4B"/>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44"/>
    <w:rsid w:val="00085264"/>
    <w:rsid w:val="00086532"/>
    <w:rsid w:val="00091E47"/>
    <w:rsid w:val="00092076"/>
    <w:rsid w:val="000936B0"/>
    <w:rsid w:val="00093951"/>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3269"/>
    <w:rsid w:val="00115A2E"/>
    <w:rsid w:val="0011666A"/>
    <w:rsid w:val="00116FDC"/>
    <w:rsid w:val="00117B75"/>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42D"/>
    <w:rsid w:val="00165646"/>
    <w:rsid w:val="00167A20"/>
    <w:rsid w:val="00171E2A"/>
    <w:rsid w:val="0017253D"/>
    <w:rsid w:val="00182350"/>
    <w:rsid w:val="0018255D"/>
    <w:rsid w:val="00182D7C"/>
    <w:rsid w:val="00183719"/>
    <w:rsid w:val="00185B3F"/>
    <w:rsid w:val="00186A2A"/>
    <w:rsid w:val="00190C1A"/>
    <w:rsid w:val="00190E16"/>
    <w:rsid w:val="00190F93"/>
    <w:rsid w:val="001914F1"/>
    <w:rsid w:val="001928E9"/>
    <w:rsid w:val="00193410"/>
    <w:rsid w:val="001A64CC"/>
    <w:rsid w:val="001A6F11"/>
    <w:rsid w:val="001B24D2"/>
    <w:rsid w:val="001B3215"/>
    <w:rsid w:val="001B642C"/>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F1C87"/>
    <w:rsid w:val="001F2BD9"/>
    <w:rsid w:val="001F5216"/>
    <w:rsid w:val="001F6121"/>
    <w:rsid w:val="002073D1"/>
    <w:rsid w:val="002125DC"/>
    <w:rsid w:val="00214536"/>
    <w:rsid w:val="00215094"/>
    <w:rsid w:val="002207E2"/>
    <w:rsid w:val="00221012"/>
    <w:rsid w:val="002212F6"/>
    <w:rsid w:val="0022344D"/>
    <w:rsid w:val="00225995"/>
    <w:rsid w:val="0023205A"/>
    <w:rsid w:val="00232DEE"/>
    <w:rsid w:val="00233766"/>
    <w:rsid w:val="00234742"/>
    <w:rsid w:val="0023544F"/>
    <w:rsid w:val="00235929"/>
    <w:rsid w:val="0023653E"/>
    <w:rsid w:val="00240371"/>
    <w:rsid w:val="00240910"/>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6478"/>
    <w:rsid w:val="002B0C16"/>
    <w:rsid w:val="002B31F5"/>
    <w:rsid w:val="002B733D"/>
    <w:rsid w:val="002C0F6D"/>
    <w:rsid w:val="002C580B"/>
    <w:rsid w:val="002D46DE"/>
    <w:rsid w:val="002E1385"/>
    <w:rsid w:val="002E167D"/>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1A5"/>
    <w:rsid w:val="003B5D65"/>
    <w:rsid w:val="003B7A8A"/>
    <w:rsid w:val="003C134C"/>
    <w:rsid w:val="003C568E"/>
    <w:rsid w:val="003D2569"/>
    <w:rsid w:val="003D40D8"/>
    <w:rsid w:val="003D4959"/>
    <w:rsid w:val="003D5D09"/>
    <w:rsid w:val="003E0EBB"/>
    <w:rsid w:val="003E0F1A"/>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7366"/>
    <w:rsid w:val="004707DA"/>
    <w:rsid w:val="00470DA1"/>
    <w:rsid w:val="004756C6"/>
    <w:rsid w:val="00475A12"/>
    <w:rsid w:val="00475B86"/>
    <w:rsid w:val="004763BE"/>
    <w:rsid w:val="00480EA9"/>
    <w:rsid w:val="004825F7"/>
    <w:rsid w:val="004830CB"/>
    <w:rsid w:val="00485354"/>
    <w:rsid w:val="004868EC"/>
    <w:rsid w:val="00495F62"/>
    <w:rsid w:val="00497BEF"/>
    <w:rsid w:val="004A074C"/>
    <w:rsid w:val="004A2335"/>
    <w:rsid w:val="004A290D"/>
    <w:rsid w:val="004A446E"/>
    <w:rsid w:val="004A4C8B"/>
    <w:rsid w:val="004A4FD2"/>
    <w:rsid w:val="004A595F"/>
    <w:rsid w:val="004A5C6C"/>
    <w:rsid w:val="004B09DC"/>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2643"/>
    <w:rsid w:val="00506A2F"/>
    <w:rsid w:val="00507BC7"/>
    <w:rsid w:val="0051018C"/>
    <w:rsid w:val="00514793"/>
    <w:rsid w:val="005154F8"/>
    <w:rsid w:val="00515EE9"/>
    <w:rsid w:val="0051726D"/>
    <w:rsid w:val="00521051"/>
    <w:rsid w:val="00526181"/>
    <w:rsid w:val="005303EC"/>
    <w:rsid w:val="005309BF"/>
    <w:rsid w:val="0053235E"/>
    <w:rsid w:val="00532AEB"/>
    <w:rsid w:val="005331B5"/>
    <w:rsid w:val="00534B4C"/>
    <w:rsid w:val="00534BAB"/>
    <w:rsid w:val="00536432"/>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3B41"/>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3C84"/>
    <w:rsid w:val="007C17E2"/>
    <w:rsid w:val="007C2302"/>
    <w:rsid w:val="007C35FA"/>
    <w:rsid w:val="007C5FCD"/>
    <w:rsid w:val="007C7963"/>
    <w:rsid w:val="007C7EF5"/>
    <w:rsid w:val="007D0D01"/>
    <w:rsid w:val="007D2948"/>
    <w:rsid w:val="007D35A3"/>
    <w:rsid w:val="007D7A5F"/>
    <w:rsid w:val="007E0FDD"/>
    <w:rsid w:val="007E1F52"/>
    <w:rsid w:val="007E2511"/>
    <w:rsid w:val="007E5C4E"/>
    <w:rsid w:val="007E667E"/>
    <w:rsid w:val="007E7062"/>
    <w:rsid w:val="007E7320"/>
    <w:rsid w:val="007E75D5"/>
    <w:rsid w:val="007E785F"/>
    <w:rsid w:val="007E7C4E"/>
    <w:rsid w:val="007E7F25"/>
    <w:rsid w:val="007F0810"/>
    <w:rsid w:val="007F71E4"/>
    <w:rsid w:val="00803576"/>
    <w:rsid w:val="008062E6"/>
    <w:rsid w:val="008071F5"/>
    <w:rsid w:val="00811A8A"/>
    <w:rsid w:val="00811F23"/>
    <w:rsid w:val="008120B2"/>
    <w:rsid w:val="00813278"/>
    <w:rsid w:val="0081369A"/>
    <w:rsid w:val="008149B4"/>
    <w:rsid w:val="0081516D"/>
    <w:rsid w:val="008157D7"/>
    <w:rsid w:val="0081609E"/>
    <w:rsid w:val="00817301"/>
    <w:rsid w:val="00821230"/>
    <w:rsid w:val="008215AC"/>
    <w:rsid w:val="008240F3"/>
    <w:rsid w:val="00825D10"/>
    <w:rsid w:val="0082661D"/>
    <w:rsid w:val="0082701D"/>
    <w:rsid w:val="00831DFB"/>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193A"/>
    <w:rsid w:val="00883E5C"/>
    <w:rsid w:val="008858F3"/>
    <w:rsid w:val="00885938"/>
    <w:rsid w:val="00886445"/>
    <w:rsid w:val="008867E5"/>
    <w:rsid w:val="00890E91"/>
    <w:rsid w:val="008911CC"/>
    <w:rsid w:val="008918F4"/>
    <w:rsid w:val="0089599B"/>
    <w:rsid w:val="008A0D34"/>
    <w:rsid w:val="008A2061"/>
    <w:rsid w:val="008A4325"/>
    <w:rsid w:val="008A555C"/>
    <w:rsid w:val="008A6500"/>
    <w:rsid w:val="008A7B53"/>
    <w:rsid w:val="008B0857"/>
    <w:rsid w:val="008B1DD3"/>
    <w:rsid w:val="008B1FC9"/>
    <w:rsid w:val="008B3962"/>
    <w:rsid w:val="008B435C"/>
    <w:rsid w:val="008B6161"/>
    <w:rsid w:val="008B62E7"/>
    <w:rsid w:val="008B6E35"/>
    <w:rsid w:val="008C06D7"/>
    <w:rsid w:val="008C194E"/>
    <w:rsid w:val="008C19BB"/>
    <w:rsid w:val="008C1F33"/>
    <w:rsid w:val="008D2245"/>
    <w:rsid w:val="008E073A"/>
    <w:rsid w:val="008E21D8"/>
    <w:rsid w:val="008E55DB"/>
    <w:rsid w:val="008E6FFE"/>
    <w:rsid w:val="008F08A5"/>
    <w:rsid w:val="008F32EC"/>
    <w:rsid w:val="008F38FD"/>
    <w:rsid w:val="009003A4"/>
    <w:rsid w:val="0090451E"/>
    <w:rsid w:val="00904B7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6F3E"/>
    <w:rsid w:val="00997793"/>
    <w:rsid w:val="009A4513"/>
    <w:rsid w:val="009A48D8"/>
    <w:rsid w:val="009A6344"/>
    <w:rsid w:val="009A6D20"/>
    <w:rsid w:val="009B068B"/>
    <w:rsid w:val="009B3BD2"/>
    <w:rsid w:val="009B3E6F"/>
    <w:rsid w:val="009B47A7"/>
    <w:rsid w:val="009B79C3"/>
    <w:rsid w:val="009C0E6D"/>
    <w:rsid w:val="009C40C5"/>
    <w:rsid w:val="009C627E"/>
    <w:rsid w:val="009C7D2E"/>
    <w:rsid w:val="009D04CE"/>
    <w:rsid w:val="009D16D5"/>
    <w:rsid w:val="009D197D"/>
    <w:rsid w:val="009D371D"/>
    <w:rsid w:val="009D4017"/>
    <w:rsid w:val="009D4AA3"/>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8AD"/>
    <w:rsid w:val="00A37C08"/>
    <w:rsid w:val="00A40090"/>
    <w:rsid w:val="00A40E48"/>
    <w:rsid w:val="00A413AA"/>
    <w:rsid w:val="00A4183F"/>
    <w:rsid w:val="00A42033"/>
    <w:rsid w:val="00A43264"/>
    <w:rsid w:val="00A43C13"/>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1575"/>
    <w:rsid w:val="00A823F9"/>
    <w:rsid w:val="00A82860"/>
    <w:rsid w:val="00A836F0"/>
    <w:rsid w:val="00A861A0"/>
    <w:rsid w:val="00A86810"/>
    <w:rsid w:val="00A87DD7"/>
    <w:rsid w:val="00A92AD8"/>
    <w:rsid w:val="00A93A59"/>
    <w:rsid w:val="00A94AA5"/>
    <w:rsid w:val="00A954B9"/>
    <w:rsid w:val="00A97FCA"/>
    <w:rsid w:val="00AA086E"/>
    <w:rsid w:val="00AA1F64"/>
    <w:rsid w:val="00AA4DB4"/>
    <w:rsid w:val="00AB1FD5"/>
    <w:rsid w:val="00AB4A3B"/>
    <w:rsid w:val="00AC08C1"/>
    <w:rsid w:val="00AC0EEE"/>
    <w:rsid w:val="00AC1538"/>
    <w:rsid w:val="00AC3A7F"/>
    <w:rsid w:val="00AC4D27"/>
    <w:rsid w:val="00AD0419"/>
    <w:rsid w:val="00AD0A09"/>
    <w:rsid w:val="00AD1F9B"/>
    <w:rsid w:val="00AD2DBD"/>
    <w:rsid w:val="00AD6D13"/>
    <w:rsid w:val="00AD7EF6"/>
    <w:rsid w:val="00AE0132"/>
    <w:rsid w:val="00AE0E60"/>
    <w:rsid w:val="00AE1CC2"/>
    <w:rsid w:val="00AE3C57"/>
    <w:rsid w:val="00AE3E92"/>
    <w:rsid w:val="00AE5F16"/>
    <w:rsid w:val="00AF00E1"/>
    <w:rsid w:val="00AF0A5A"/>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16AA"/>
    <w:rsid w:val="00B83119"/>
    <w:rsid w:val="00B845D7"/>
    <w:rsid w:val="00B85E26"/>
    <w:rsid w:val="00B9155B"/>
    <w:rsid w:val="00B92739"/>
    <w:rsid w:val="00B937AA"/>
    <w:rsid w:val="00B94229"/>
    <w:rsid w:val="00B96933"/>
    <w:rsid w:val="00B97895"/>
    <w:rsid w:val="00BA378C"/>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2B8"/>
    <w:rsid w:val="00BD092A"/>
    <w:rsid w:val="00BD169A"/>
    <w:rsid w:val="00BD392E"/>
    <w:rsid w:val="00BD4F8C"/>
    <w:rsid w:val="00BD6EAA"/>
    <w:rsid w:val="00BD757C"/>
    <w:rsid w:val="00BD7835"/>
    <w:rsid w:val="00BE3472"/>
    <w:rsid w:val="00BE39F1"/>
    <w:rsid w:val="00BE403A"/>
    <w:rsid w:val="00BE4F7D"/>
    <w:rsid w:val="00BE7D8E"/>
    <w:rsid w:val="00BF23DE"/>
    <w:rsid w:val="00BF2F42"/>
    <w:rsid w:val="00BF43A1"/>
    <w:rsid w:val="00BF4543"/>
    <w:rsid w:val="00BF6E54"/>
    <w:rsid w:val="00C00CE4"/>
    <w:rsid w:val="00C028B9"/>
    <w:rsid w:val="00C0484E"/>
    <w:rsid w:val="00C13A03"/>
    <w:rsid w:val="00C17D7B"/>
    <w:rsid w:val="00C2142E"/>
    <w:rsid w:val="00C22D33"/>
    <w:rsid w:val="00C248B4"/>
    <w:rsid w:val="00C252B4"/>
    <w:rsid w:val="00C256C7"/>
    <w:rsid w:val="00C26BF5"/>
    <w:rsid w:val="00C31B1D"/>
    <w:rsid w:val="00C340CA"/>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20D2"/>
    <w:rsid w:val="00CC5238"/>
    <w:rsid w:val="00CC632D"/>
    <w:rsid w:val="00CD02E8"/>
    <w:rsid w:val="00CD1865"/>
    <w:rsid w:val="00CD5A35"/>
    <w:rsid w:val="00CD5B5D"/>
    <w:rsid w:val="00CD7A85"/>
    <w:rsid w:val="00CE1341"/>
    <w:rsid w:val="00CE1FF2"/>
    <w:rsid w:val="00CE2F39"/>
    <w:rsid w:val="00CE66BD"/>
    <w:rsid w:val="00CF1097"/>
    <w:rsid w:val="00CF1871"/>
    <w:rsid w:val="00CF25AC"/>
    <w:rsid w:val="00CF37C6"/>
    <w:rsid w:val="00CF4539"/>
    <w:rsid w:val="00D01AA2"/>
    <w:rsid w:val="00D03ACC"/>
    <w:rsid w:val="00D03B6F"/>
    <w:rsid w:val="00D045F1"/>
    <w:rsid w:val="00D13622"/>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41F0"/>
    <w:rsid w:val="00D76C5B"/>
    <w:rsid w:val="00D77F0A"/>
    <w:rsid w:val="00D85A9C"/>
    <w:rsid w:val="00D913A2"/>
    <w:rsid w:val="00D91599"/>
    <w:rsid w:val="00D93CF5"/>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DF738E"/>
    <w:rsid w:val="00E06284"/>
    <w:rsid w:val="00E13599"/>
    <w:rsid w:val="00E17A2A"/>
    <w:rsid w:val="00E2055B"/>
    <w:rsid w:val="00E21D68"/>
    <w:rsid w:val="00E23010"/>
    <w:rsid w:val="00E25FBF"/>
    <w:rsid w:val="00E26965"/>
    <w:rsid w:val="00E309D8"/>
    <w:rsid w:val="00E31930"/>
    <w:rsid w:val="00E32320"/>
    <w:rsid w:val="00E32396"/>
    <w:rsid w:val="00E32E94"/>
    <w:rsid w:val="00E34D08"/>
    <w:rsid w:val="00E353B9"/>
    <w:rsid w:val="00E42B01"/>
    <w:rsid w:val="00E43C6D"/>
    <w:rsid w:val="00E4724A"/>
    <w:rsid w:val="00E55516"/>
    <w:rsid w:val="00E574D7"/>
    <w:rsid w:val="00E5751B"/>
    <w:rsid w:val="00E60B98"/>
    <w:rsid w:val="00E63D1D"/>
    <w:rsid w:val="00E745F0"/>
    <w:rsid w:val="00E74878"/>
    <w:rsid w:val="00E74C1B"/>
    <w:rsid w:val="00E774C5"/>
    <w:rsid w:val="00E777CC"/>
    <w:rsid w:val="00E80BB1"/>
    <w:rsid w:val="00E81198"/>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23471"/>
    <w:rsid w:val="00F2363E"/>
    <w:rsid w:val="00F23CE7"/>
    <w:rsid w:val="00F268ED"/>
    <w:rsid w:val="00F269AE"/>
    <w:rsid w:val="00F2705A"/>
    <w:rsid w:val="00F27DDE"/>
    <w:rsid w:val="00F314DA"/>
    <w:rsid w:val="00F315BA"/>
    <w:rsid w:val="00F31CF0"/>
    <w:rsid w:val="00F33088"/>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452"/>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4765"/>
    <w:rsid w:val="00FA6687"/>
    <w:rsid w:val="00FA7301"/>
    <w:rsid w:val="00FB0864"/>
    <w:rsid w:val="00FB243B"/>
    <w:rsid w:val="00FB4615"/>
    <w:rsid w:val="00FB5086"/>
    <w:rsid w:val="00FB539F"/>
    <w:rsid w:val="00FB5721"/>
    <w:rsid w:val="00FC33FF"/>
    <w:rsid w:val="00FC3407"/>
    <w:rsid w:val="00FC4725"/>
    <w:rsid w:val="00FC53E8"/>
    <w:rsid w:val="00FC7AD6"/>
    <w:rsid w:val="00FD0242"/>
    <w:rsid w:val="00FD1C18"/>
    <w:rsid w:val="00FD298A"/>
    <w:rsid w:val="00FD2EBE"/>
    <w:rsid w:val="00FD4C3F"/>
    <w:rsid w:val="00FD7529"/>
    <w:rsid w:val="00FE1123"/>
    <w:rsid w:val="00FE1316"/>
    <w:rsid w:val="00FE6046"/>
    <w:rsid w:val="00FF0968"/>
    <w:rsid w:val="00FF180B"/>
    <w:rsid w:val="00FF2468"/>
    <w:rsid w:val="00FF36E5"/>
    <w:rsid w:val="00FF548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semiHidden/>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semiHidden/>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8993">
      <w:bodyDiv w:val="1"/>
      <w:marLeft w:val="0"/>
      <w:marRight w:val="0"/>
      <w:marTop w:val="0"/>
      <w:marBottom w:val="0"/>
      <w:divBdr>
        <w:top w:val="none" w:sz="0" w:space="0" w:color="auto"/>
        <w:left w:val="none" w:sz="0" w:space="0" w:color="auto"/>
        <w:bottom w:val="none" w:sz="0" w:space="0" w:color="auto"/>
        <w:right w:val="none" w:sz="0" w:space="0" w:color="auto"/>
      </w:divBdr>
    </w:div>
    <w:div w:id="21384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3-4718-4233"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rcid.org/0000-0002-7151-5971" TargetMode="External"/><Relationship Id="rId17" Type="http://schemas.openxmlformats.org/officeDocument/2006/relationships/hyperlink" Target="https://orcid.org/0000-0002-9717-7560" TargetMode="External"/><Relationship Id="rId2" Type="http://schemas.openxmlformats.org/officeDocument/2006/relationships/numbering" Target="numbering.xml"/><Relationship Id="rId16" Type="http://schemas.openxmlformats.org/officeDocument/2006/relationships/hyperlink" Target="https://orcid.org/0000-0002-8257-51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bleackley@latrobe.edu.au" TargetMode="External"/><Relationship Id="rId5" Type="http://schemas.openxmlformats.org/officeDocument/2006/relationships/webSettings" Target="webSettings.xml"/><Relationship Id="rId15" Type="http://schemas.openxmlformats.org/officeDocument/2006/relationships/hyperlink" Target="https://orcid.org/0000-0002-3755-7502"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521-099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CC1BF-BE9A-4F31-B676-C609FF99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44</Pages>
  <Words>104619</Words>
  <Characters>596331</Characters>
  <Application>Microsoft Office Word</Application>
  <DocSecurity>0</DocSecurity>
  <Lines>4969</Lines>
  <Paragraphs>1399</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699551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732</cp:revision>
  <cp:lastPrinted>2019-05-03T05:45:00Z</cp:lastPrinted>
  <dcterms:created xsi:type="dcterms:W3CDTF">2019-06-14T04:42:00Z</dcterms:created>
  <dcterms:modified xsi:type="dcterms:W3CDTF">2020-01-12T19:20:00Z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id="W2WIooyH"/&gt;&lt;style id="http://www.zotero.org/styles/taylor-and-francis-acs"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