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2"/>
        <w:tblW w:w="8364" w:type="dxa"/>
        <w:tblLook w:val="04A0" w:firstRow="1" w:lastRow="0" w:firstColumn="1" w:lastColumn="0" w:noHBand="0" w:noVBand="1"/>
      </w:tblPr>
      <w:tblGrid>
        <w:gridCol w:w="707"/>
        <w:gridCol w:w="2837"/>
        <w:gridCol w:w="3360"/>
        <w:gridCol w:w="893"/>
        <w:gridCol w:w="567"/>
      </w:tblGrid>
      <w:tr w:rsidR="00AA3073" w:rsidRPr="006D34AD" w14:paraId="56B0DAB7" w14:textId="704E541F" w:rsidTr="00B4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14:paraId="41179078" w14:textId="77777777" w:rsidR="001A38FC" w:rsidRPr="00AA3073" w:rsidRDefault="001A38FC" w:rsidP="00B47142">
            <w:pPr>
              <w:jc w:val="center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n</w:t>
            </w:r>
          </w:p>
        </w:tc>
        <w:tc>
          <w:tcPr>
            <w:tcW w:w="2837" w:type="dxa"/>
            <w:vAlign w:val="center"/>
          </w:tcPr>
          <w:p w14:paraId="400E2655" w14:textId="208B6949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Protein name</w:t>
            </w:r>
          </w:p>
        </w:tc>
        <w:tc>
          <w:tcPr>
            <w:tcW w:w="3360" w:type="dxa"/>
            <w:vAlign w:val="center"/>
          </w:tcPr>
          <w:p w14:paraId="79E16371" w14:textId="2BEA646A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Enriched GO terms</w:t>
            </w:r>
          </w:p>
        </w:tc>
        <w:tc>
          <w:tcPr>
            <w:tcW w:w="893" w:type="dxa"/>
            <w:vAlign w:val="center"/>
          </w:tcPr>
          <w:p w14:paraId="28601FDA" w14:textId="59726583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GO term coverage</w:t>
            </w:r>
          </w:p>
        </w:tc>
        <w:tc>
          <w:tcPr>
            <w:tcW w:w="567" w:type="dxa"/>
            <w:vAlign w:val="center"/>
          </w:tcPr>
          <w:p w14:paraId="07FE1949" w14:textId="10CD2063" w:rsidR="001A38FC" w:rsidRPr="00AA3073" w:rsidRDefault="001A38FC" w:rsidP="00E13A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A3073">
              <w:rPr>
                <w:sz w:val="18"/>
                <w:szCs w:val="16"/>
              </w:rPr>
              <w:t>GO type</w:t>
            </w:r>
          </w:p>
        </w:tc>
      </w:tr>
      <w:tr w:rsidR="00AA3073" w:rsidRPr="006D34AD" w14:paraId="028372F6" w14:textId="3A1CA7EA" w:rsidTr="00B4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14:paraId="39DD7F9E" w14:textId="0F251E6D" w:rsidR="001A38FC" w:rsidRPr="006D34AD" w:rsidRDefault="00AE50BE" w:rsidP="00B471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7" w:type="dxa"/>
            <w:vAlign w:val="center"/>
          </w:tcPr>
          <w:p w14:paraId="0175AD8A" w14:textId="01F12682" w:rsidR="001A38FC" w:rsidRPr="006D34AD" w:rsidRDefault="00AE50B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BGL</w:t>
            </w:r>
            <w:proofErr w:type="gramStart"/>
            <w:r>
              <w:rPr>
                <w:sz w:val="16"/>
                <w:szCs w:val="16"/>
              </w:rPr>
              <w:t>2  ECM</w:t>
            </w:r>
            <w:proofErr w:type="gramEnd"/>
            <w:r>
              <w:rPr>
                <w:sz w:val="16"/>
                <w:szCs w:val="16"/>
              </w:rPr>
              <w:t>33  PHR2  HGT7  GSC1  YWP1  PMA1  CHS3</w:t>
            </w:r>
          </w:p>
        </w:tc>
        <w:tc>
          <w:tcPr>
            <w:tcW w:w="3360" w:type="dxa"/>
            <w:vAlign w:val="center"/>
          </w:tcPr>
          <w:p w14:paraId="044FAE60" w14:textId="77777777" w:rsidR="00AE50BE" w:rsidRDefault="00AE50BE" w:rsidP="00A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Fungal-type cell wall organisation </w:t>
            </w:r>
          </w:p>
          <w:p w14:paraId="08A803DE" w14:textId="651F655A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Adhesion of symbiont to host </w:t>
            </w:r>
          </w:p>
          <w:p w14:paraId="3DF6A2E3" w14:textId="6B51D88B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Pathogenesis </w:t>
            </w:r>
          </w:p>
          <w:p w14:paraId="117B53A2" w14:textId="01BEC4DF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Cell </w:t>
            </w:r>
            <w:r w:rsidR="00AE50BE">
              <w:rPr>
                <w:sz w:val="16"/>
                <w:szCs w:val="16"/>
              </w:rPr>
              <w:t>surface</w:t>
            </w:r>
            <w:r>
              <w:rPr>
                <w:sz w:val="16"/>
                <w:szCs w:val="16"/>
              </w:rPr>
              <w:t xml:space="preserve"> </w:t>
            </w:r>
          </w:p>
          <w:p w14:paraId="5BE89525" w14:textId="1146C0CE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Plasma membrane </w:t>
            </w:r>
          </w:p>
          <w:p w14:paraId="1A8F3225" w14:textId="7D729B9C" w:rsidR="001A38FC" w:rsidRPr="006D34AD" w:rsidRDefault="00AE50B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50BE">
              <w:rPr>
                <w:sz w:val="16"/>
                <w:szCs w:val="16"/>
              </w:rPr>
              <w:t>1,3-beta-glucanosyltransferase activity</w:t>
            </w:r>
            <w:r w:rsidR="001A38FC">
              <w:rPr>
                <w:sz w:val="16"/>
                <w:szCs w:val="16"/>
              </w:rPr>
              <w:t xml:space="preserve"> </w:t>
            </w:r>
          </w:p>
        </w:tc>
        <w:tc>
          <w:tcPr>
            <w:tcW w:w="893" w:type="dxa"/>
            <w:vAlign w:val="center"/>
          </w:tcPr>
          <w:p w14:paraId="1420D965" w14:textId="0CFBAAE3" w:rsidR="00AE50BE" w:rsidRDefault="00AE50BE" w:rsidP="00AE5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/108</w:t>
            </w:r>
          </w:p>
          <w:p w14:paraId="6A18DFDB" w14:textId="533F0AEA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3/48</w:t>
            </w:r>
          </w:p>
          <w:p w14:paraId="1CC1CD2F" w14:textId="418FE024" w:rsidR="001A38FC" w:rsidRDefault="00AE50B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1A38FC">
              <w:rPr>
                <w:sz w:val="16"/>
                <w:szCs w:val="16"/>
              </w:rPr>
              <w:t>/350</w:t>
            </w:r>
          </w:p>
          <w:p w14:paraId="00C85780" w14:textId="6BA77DF9" w:rsidR="001A38FC" w:rsidRDefault="00AE50B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5/129</w:t>
            </w:r>
          </w:p>
          <w:p w14:paraId="647A0B58" w14:textId="1D7A849B" w:rsidR="001A38FC" w:rsidRDefault="00AE50B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  <w:r w:rsidR="001A38FC">
              <w:rPr>
                <w:sz w:val="16"/>
                <w:szCs w:val="16"/>
              </w:rPr>
              <w:t>324</w:t>
            </w:r>
          </w:p>
          <w:p w14:paraId="05079198" w14:textId="3A2376C2" w:rsidR="001A38FC" w:rsidRDefault="00AE50B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</w:t>
            </w:r>
          </w:p>
        </w:tc>
        <w:tc>
          <w:tcPr>
            <w:tcW w:w="567" w:type="dxa"/>
            <w:vAlign w:val="center"/>
          </w:tcPr>
          <w:p w14:paraId="059354C5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1BDE1254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5D817B0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19FB5518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4004FDD1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8627DCB" w14:textId="3E82126B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AA3073" w:rsidRPr="006D34AD" w14:paraId="3C6E3E38" w14:textId="7580C104" w:rsidTr="00B47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14:paraId="24E5743C" w14:textId="10BE9230" w:rsidR="001A38FC" w:rsidRDefault="001A38FC" w:rsidP="00B47142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3</w:t>
            </w:r>
            <w:r w:rsidR="00AE50BE">
              <w:rPr>
                <w:sz w:val="16"/>
                <w:szCs w:val="16"/>
              </w:rPr>
              <w:t>2</w:t>
            </w:r>
          </w:p>
          <w:p w14:paraId="6C6115E2" w14:textId="2A225EE4" w:rsidR="001A38FC" w:rsidRPr="006D34AD" w:rsidRDefault="001A38FC" w:rsidP="00B471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</w:t>
            </w:r>
            <w:r w:rsidR="00AE50BE">
              <w:rPr>
                <w:sz w:val="16"/>
                <w:szCs w:val="16"/>
              </w:rPr>
              <w:t>3</w:t>
            </w:r>
            <w:r w:rsidRPr="00AE50BE">
              <w:rPr>
                <w:szCs w:val="16"/>
                <w:vertAlign w:val="superscript"/>
              </w:rPr>
              <w:t>a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837" w:type="dxa"/>
            <w:vAlign w:val="center"/>
          </w:tcPr>
          <w:p w14:paraId="63917092" w14:textId="5E385FEC" w:rsidR="001A38FC" w:rsidRPr="006D34AD" w:rsidRDefault="00AE50BE" w:rsidP="00AE50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50BE">
              <w:rPr>
                <w:sz w:val="16"/>
                <w:szCs w:val="16"/>
              </w:rPr>
              <w:t>CDR</w:t>
            </w:r>
            <w:proofErr w:type="gramStart"/>
            <w:r w:rsidRPr="00AE50BE">
              <w:rPr>
                <w:sz w:val="16"/>
                <w:szCs w:val="16"/>
              </w:rPr>
              <w:t>1;CDR</w:t>
            </w:r>
            <w:proofErr w:type="gramEnd"/>
            <w:r w:rsidRPr="00AE50B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SUR7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FET34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HGT6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PHR1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RAC1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NCE102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orf19.3983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MNT1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YKT6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GAP4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orf19.6066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VAC8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RHO1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orf19.1054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ERO1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MLT1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YCP4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VPH1</w:t>
            </w:r>
            <w:r>
              <w:rPr>
                <w:sz w:val="16"/>
                <w:szCs w:val="16"/>
              </w:rPr>
              <w:t xml:space="preserve">  PEP1  </w:t>
            </w:r>
            <w:r w:rsidRPr="00AE50BE">
              <w:rPr>
                <w:sz w:val="16"/>
                <w:szCs w:val="16"/>
              </w:rPr>
              <w:t>VMA6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YVC1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YPT31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ARF3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orf19.5006.1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GPX2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ACC1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VMA5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CHC1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VMA13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UBC4</w:t>
            </w:r>
            <w:r>
              <w:rPr>
                <w:sz w:val="16"/>
                <w:szCs w:val="16"/>
              </w:rPr>
              <w:t xml:space="preserve">  </w:t>
            </w:r>
            <w:r w:rsidRPr="00AE50BE">
              <w:rPr>
                <w:sz w:val="16"/>
                <w:szCs w:val="16"/>
              </w:rPr>
              <w:t>VPS21</w:t>
            </w:r>
          </w:p>
        </w:tc>
        <w:tc>
          <w:tcPr>
            <w:tcW w:w="3360" w:type="dxa"/>
            <w:vAlign w:val="center"/>
          </w:tcPr>
          <w:p w14:paraId="2282428B" w14:textId="31DA1AB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Azole transport </w:t>
            </w:r>
          </w:p>
          <w:p w14:paraId="2BC6841C" w14:textId="2A31361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ATP hydrolysis coupled proton transport </w:t>
            </w:r>
          </w:p>
          <w:p w14:paraId="4C279B02" w14:textId="046BD01C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Pathogenesis</w:t>
            </w:r>
          </w:p>
          <w:p w14:paraId="6B0F3A9D" w14:textId="62F45BEE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Plasma membrane </w:t>
            </w:r>
          </w:p>
          <w:p w14:paraId="09F34E8D" w14:textId="4AD253B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Fungal-type vacuole membrane </w:t>
            </w:r>
          </w:p>
          <w:p w14:paraId="286B0F08" w14:textId="2B63896D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Eisosome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4F3E72DA" w14:textId="6B1A2A7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Golgi apparatus </w:t>
            </w:r>
          </w:p>
          <w:p w14:paraId="4CD81794" w14:textId="49DD6C2B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Phospholipid transporter activity</w:t>
            </w:r>
          </w:p>
          <w:p w14:paraId="5D987285" w14:textId="7F1E944D" w:rsidR="001A38FC" w:rsidRPr="006D34AD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GTP binding </w:t>
            </w:r>
          </w:p>
        </w:tc>
        <w:tc>
          <w:tcPr>
            <w:tcW w:w="893" w:type="dxa"/>
            <w:vAlign w:val="center"/>
          </w:tcPr>
          <w:p w14:paraId="7BD63305" w14:textId="005C94C5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  <w:p w14:paraId="748D06D3" w14:textId="1ACB327D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</w:t>
            </w:r>
          </w:p>
          <w:p w14:paraId="371B7CB1" w14:textId="5C810F3D" w:rsidR="001A38FC" w:rsidRDefault="00390F72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1A38FC">
              <w:rPr>
                <w:sz w:val="16"/>
                <w:szCs w:val="16"/>
              </w:rPr>
              <w:t>/350</w:t>
            </w:r>
          </w:p>
          <w:p w14:paraId="79F2B4DA" w14:textId="3C36EFDE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13/324</w:t>
            </w:r>
          </w:p>
          <w:p w14:paraId="0C3432ED" w14:textId="061F5BBF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</w:t>
            </w:r>
          </w:p>
          <w:p w14:paraId="49926432" w14:textId="477F9FB9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2/4</w:t>
            </w:r>
          </w:p>
          <w:p w14:paraId="41F58EB3" w14:textId="399C97FD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3/56</w:t>
            </w:r>
          </w:p>
          <w:p w14:paraId="405831A0" w14:textId="5ECEABAB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</w:t>
            </w:r>
          </w:p>
          <w:p w14:paraId="75B6EBB8" w14:textId="01B02D83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4/83</w:t>
            </w:r>
          </w:p>
        </w:tc>
        <w:tc>
          <w:tcPr>
            <w:tcW w:w="567" w:type="dxa"/>
            <w:vAlign w:val="center"/>
          </w:tcPr>
          <w:p w14:paraId="3FCCC20D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0AE07D99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3F6EBAE8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5BA71D42" w14:textId="4B8A032E" w:rsidR="001A38FC" w:rsidRPr="00390F72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6E4640F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483B7E0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3F8FB0F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2CBBB20E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6779A26C" w14:textId="26C907FB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AA3073" w:rsidRPr="006D34AD" w14:paraId="6042ABC1" w14:textId="4058FFB2" w:rsidTr="00B4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14:paraId="31820EAE" w14:textId="2EB15AD5" w:rsidR="001A38FC" w:rsidRPr="006D34AD" w:rsidRDefault="00390F72" w:rsidP="00B471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37" w:type="dxa"/>
            <w:vAlign w:val="center"/>
          </w:tcPr>
          <w:p w14:paraId="6579E72D" w14:textId="122C4372" w:rsidR="001A38FC" w:rsidRPr="006D34AD" w:rsidRDefault="00390F72" w:rsidP="00390F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0F72">
              <w:rPr>
                <w:sz w:val="16"/>
                <w:szCs w:val="16"/>
              </w:rPr>
              <w:t>YCK2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MYO2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GPD2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COX9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ERG6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MIR1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PET9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LHS1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QCR7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RIP1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orf19.2168.3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SEC61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SSO2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TOM70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POR1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CYT1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orf19.4016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COX2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FAA4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COX5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CBR1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MTS1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SEC4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PHB2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ALO1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ATP4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HET1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CRM1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orf19.1229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orf19.3799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KAR2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NIP1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orf19.86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SEC14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NOP5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orf19.6883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orf19.2489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TIF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orf19.1833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GUA1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GDI1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orf19.1355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orf19.3681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orf19.3341</w:t>
            </w:r>
            <w:r>
              <w:rPr>
                <w:sz w:val="16"/>
                <w:szCs w:val="16"/>
              </w:rPr>
              <w:t xml:space="preserve">  </w:t>
            </w:r>
            <w:r w:rsidRPr="00390F72">
              <w:rPr>
                <w:sz w:val="16"/>
                <w:szCs w:val="16"/>
              </w:rPr>
              <w:t>orf19.5085</w:t>
            </w:r>
          </w:p>
        </w:tc>
        <w:tc>
          <w:tcPr>
            <w:tcW w:w="3360" w:type="dxa"/>
            <w:vAlign w:val="center"/>
          </w:tcPr>
          <w:p w14:paraId="3F054243" w14:textId="4CF7A669" w:rsidR="00390F72" w:rsidRPr="006D34AD" w:rsidRDefault="00390F72" w:rsidP="0039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Hydrogen ion transmembrane transport</w:t>
            </w:r>
          </w:p>
          <w:p w14:paraId="4AADB56C" w14:textId="77777777" w:rsidR="001A38FC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Intracellular protein transport</w:t>
            </w:r>
          </w:p>
          <w:p w14:paraId="77A54368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Protein secretion</w:t>
            </w:r>
          </w:p>
          <w:p w14:paraId="5C7D4C14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Plasma membrane</w:t>
            </w:r>
          </w:p>
          <w:p w14:paraId="6AE35A39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Mitochondrion</w:t>
            </w:r>
          </w:p>
          <w:p w14:paraId="31971014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Cellular bud tip</w:t>
            </w:r>
          </w:p>
          <w:p w14:paraId="714C5E64" w14:textId="77777777" w:rsidR="00AA3073" w:rsidRDefault="00AA30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 GTPase binding</w:t>
            </w:r>
          </w:p>
          <w:p w14:paraId="10A68B82" w14:textId="161221FC" w:rsidR="00AA3073" w:rsidRPr="006D34AD" w:rsidRDefault="00AA30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Cytochrome-c oxidase activity</w:t>
            </w:r>
          </w:p>
        </w:tc>
        <w:tc>
          <w:tcPr>
            <w:tcW w:w="893" w:type="dxa"/>
            <w:vAlign w:val="center"/>
          </w:tcPr>
          <w:p w14:paraId="36AD2406" w14:textId="7BFD98C5" w:rsidR="00390F72" w:rsidRDefault="00390F72" w:rsidP="0039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</w:t>
            </w:r>
          </w:p>
          <w:p w14:paraId="0DCA1160" w14:textId="77777777" w:rsidR="001A38FC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4/67</w:t>
            </w:r>
          </w:p>
          <w:p w14:paraId="7AA222AD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</w:t>
            </w:r>
          </w:p>
          <w:p w14:paraId="000281EF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17/324</w:t>
            </w:r>
          </w:p>
          <w:p w14:paraId="27587F8D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7/175</w:t>
            </w:r>
          </w:p>
          <w:p w14:paraId="11130223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2/12</w:t>
            </w:r>
          </w:p>
          <w:p w14:paraId="4E6C89F3" w14:textId="77777777" w:rsidR="00AA3073" w:rsidRDefault="00AA30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</w:t>
            </w:r>
          </w:p>
          <w:p w14:paraId="4837D0A9" w14:textId="70B3BE60" w:rsidR="00AA3073" w:rsidRDefault="00AA30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</w:t>
            </w:r>
          </w:p>
        </w:tc>
        <w:tc>
          <w:tcPr>
            <w:tcW w:w="567" w:type="dxa"/>
            <w:vAlign w:val="center"/>
          </w:tcPr>
          <w:p w14:paraId="3D038E40" w14:textId="5DEFDFB0" w:rsidR="00390F72" w:rsidRDefault="00390F72" w:rsidP="0039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74E2DE32" w14:textId="77777777" w:rsidR="001A38FC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7EAB7A2E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58C40486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CFC8441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466605E8" w14:textId="77777777" w:rsidR="00390F72" w:rsidRDefault="00390F72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2696C11" w14:textId="77777777" w:rsidR="00AA3073" w:rsidRDefault="00AA30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3156302C" w14:textId="7C755E1F" w:rsidR="00AA3073" w:rsidRDefault="00AA3073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AA3073" w:rsidRPr="006D34AD" w14:paraId="4AE292F8" w14:textId="5282E006" w:rsidTr="00B47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14:paraId="0E92120C" w14:textId="012EF854" w:rsidR="001A38FC" w:rsidRPr="006D34AD" w:rsidRDefault="000C208D" w:rsidP="00B471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37" w:type="dxa"/>
            <w:vAlign w:val="center"/>
          </w:tcPr>
          <w:p w14:paraId="14CB1AEC" w14:textId="75B587D8" w:rsidR="001A38FC" w:rsidRPr="006D34AD" w:rsidRDefault="00AA3073" w:rsidP="00AA3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A3073">
              <w:rPr>
                <w:sz w:val="16"/>
                <w:szCs w:val="16"/>
              </w:rPr>
              <w:t>ERV</w:t>
            </w:r>
            <w:proofErr w:type="gramStart"/>
            <w:r w:rsidRPr="00AA3073"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GFA</w:t>
            </w:r>
            <w:proofErr w:type="gramEnd"/>
            <w:r w:rsidRPr="00AA307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orf19.1564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URA2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TPD3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SEC21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YPT1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orf19.3335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DHH1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orf19.6264.3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LSP1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orf19.5917.3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SEC18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orf19.1672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SEC26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orf19.1152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PST3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orf19.3859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EMP70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URA6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VPS1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orf19.5281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OBPA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SUI3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SAH1</w:t>
            </w:r>
            <w:r>
              <w:rPr>
                <w:sz w:val="16"/>
                <w:szCs w:val="16"/>
              </w:rPr>
              <w:t xml:space="preserve">  </w:t>
            </w:r>
            <w:r w:rsidRPr="00AA3073">
              <w:rPr>
                <w:sz w:val="16"/>
                <w:szCs w:val="16"/>
              </w:rPr>
              <w:t>GPD1</w:t>
            </w:r>
          </w:p>
        </w:tc>
        <w:tc>
          <w:tcPr>
            <w:tcW w:w="3360" w:type="dxa"/>
            <w:vAlign w:val="center"/>
          </w:tcPr>
          <w:p w14:paraId="66CD4AA1" w14:textId="77777777" w:rsidR="001A38FC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Intracellular protein transport</w:t>
            </w:r>
          </w:p>
          <w:p w14:paraId="62EA29B8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Vesicle-mediated transport</w:t>
            </w:r>
          </w:p>
          <w:p w14:paraId="061EC2A3" w14:textId="61FD8B78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COPI-vesicle coat</w:t>
            </w:r>
          </w:p>
          <w:p w14:paraId="56DC788C" w14:textId="611EE8AB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Golgi membrane</w:t>
            </w:r>
          </w:p>
          <w:p w14:paraId="7440B2B2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Cytoplasm</w:t>
            </w:r>
          </w:p>
          <w:p w14:paraId="16C9B5CB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Plasma membrane</w:t>
            </w:r>
          </w:p>
          <w:p w14:paraId="4ED48AED" w14:textId="3D6385D0" w:rsidR="00AA3073" w:rsidRPr="006D34AD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Structural molecule activity</w:t>
            </w:r>
          </w:p>
        </w:tc>
        <w:tc>
          <w:tcPr>
            <w:tcW w:w="893" w:type="dxa"/>
            <w:vAlign w:val="center"/>
          </w:tcPr>
          <w:p w14:paraId="0ACCF59A" w14:textId="77777777" w:rsidR="001A38FC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4/67</w:t>
            </w:r>
          </w:p>
          <w:p w14:paraId="396D37A2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3/56</w:t>
            </w:r>
          </w:p>
          <w:p w14:paraId="2D0633CA" w14:textId="79D0E553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3/5</w:t>
            </w:r>
          </w:p>
          <w:p w14:paraId="5DFA8EFF" w14:textId="53ACA4D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</w:t>
            </w:r>
          </w:p>
          <w:p w14:paraId="55A2DB03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7/393</w:t>
            </w:r>
          </w:p>
          <w:p w14:paraId="68C24F62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4/324</w:t>
            </w:r>
          </w:p>
          <w:p w14:paraId="3ADF1A27" w14:textId="7D89B3A6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3/12</w:t>
            </w:r>
          </w:p>
        </w:tc>
        <w:tc>
          <w:tcPr>
            <w:tcW w:w="567" w:type="dxa"/>
            <w:vAlign w:val="center"/>
          </w:tcPr>
          <w:p w14:paraId="5B3A2FA3" w14:textId="77777777" w:rsidR="001A38FC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204C2871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D4A4082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7B8A17A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1060EE3B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B076EDF" w14:textId="77777777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01D9306F" w14:textId="633BCB0B" w:rsidR="00AA3073" w:rsidRDefault="00AA3073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B47142" w:rsidRPr="006D34AD" w14:paraId="2FDD7252" w14:textId="0423B52B" w:rsidTr="00B4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14:paraId="7CB71880" w14:textId="10E4D605" w:rsidR="00B47142" w:rsidRPr="00B47142" w:rsidRDefault="00B47142" w:rsidP="00B47142">
            <w:pPr>
              <w:jc w:val="center"/>
              <w:rPr>
                <w:bCs w:val="0"/>
                <w:sz w:val="16"/>
                <w:szCs w:val="16"/>
              </w:rPr>
            </w:pPr>
            <w:r>
              <w:rPr>
                <w:bCs w:val="0"/>
                <w:sz w:val="16"/>
                <w:szCs w:val="16"/>
              </w:rPr>
              <w:t>279</w:t>
            </w:r>
          </w:p>
          <w:p w14:paraId="680C408A" w14:textId="105A8BEF" w:rsidR="001A38FC" w:rsidRPr="006D34AD" w:rsidRDefault="000C208D" w:rsidP="00B471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1A38FC" w:rsidRPr="006D34AD">
              <w:rPr>
                <w:sz w:val="16"/>
                <w:szCs w:val="16"/>
              </w:rPr>
              <w:t>2</w:t>
            </w:r>
            <w:r w:rsidR="004125CA">
              <w:rPr>
                <w:sz w:val="16"/>
                <w:szCs w:val="16"/>
              </w:rPr>
              <w:t>85</w:t>
            </w:r>
            <w:r w:rsidRPr="00AE50BE">
              <w:rPr>
                <w:szCs w:val="16"/>
                <w:vertAlign w:val="superscript"/>
              </w:rPr>
              <w:t xml:space="preserve"> </w:t>
            </w:r>
            <w:r w:rsidRPr="00AE50BE">
              <w:rPr>
                <w:szCs w:val="16"/>
                <w:vertAlign w:val="superscript"/>
              </w:rPr>
              <w:t>a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837" w:type="dxa"/>
            <w:vAlign w:val="center"/>
          </w:tcPr>
          <w:p w14:paraId="3914CEDE" w14:textId="2A3E89EF" w:rsidR="001A38FC" w:rsidRPr="00B753EE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See supplementa</w:t>
            </w:r>
            <w:r w:rsidR="00AA3073">
              <w:rPr>
                <w:sz w:val="16"/>
              </w:rPr>
              <w:t xml:space="preserve">l file </w:t>
            </w:r>
            <w:proofErr w:type="spellStart"/>
            <w:r w:rsidR="00AA3073">
              <w:rPr>
                <w:sz w:val="16"/>
              </w:rPr>
              <w:t>Sx</w:t>
            </w:r>
            <w:bookmarkStart w:id="0" w:name="_GoBack"/>
            <w:bookmarkEnd w:id="0"/>
            <w:proofErr w:type="spellEnd"/>
          </w:p>
        </w:tc>
        <w:tc>
          <w:tcPr>
            <w:tcW w:w="3360" w:type="dxa"/>
            <w:vAlign w:val="center"/>
          </w:tcPr>
          <w:p w14:paraId="03E9EDF3" w14:textId="4F53C1A8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Translation</w:t>
            </w:r>
          </w:p>
          <w:p w14:paraId="498565B6" w14:textId="208D0DF0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Glycolytic process</w:t>
            </w:r>
          </w:p>
          <w:p w14:paraId="724A74D5" w14:textId="5E3C38ED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Induction by symbiont of host defence response</w:t>
            </w:r>
          </w:p>
          <w:p w14:paraId="44CC9CF8" w14:textId="31D4AEE5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Cytoplasm</w:t>
            </w:r>
          </w:p>
          <w:p w14:paraId="27FE15A6" w14:textId="7A4DE98E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surface</w:t>
            </w:r>
          </w:p>
          <w:p w14:paraId="72466925" w14:textId="71486878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Ribosome</w:t>
            </w:r>
          </w:p>
          <w:p w14:paraId="17C16F53" w14:textId="5C741963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Nucleotide binding</w:t>
            </w:r>
          </w:p>
          <w:p w14:paraId="0E61CCED" w14:textId="064ED74D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ATP binding</w:t>
            </w:r>
          </w:p>
          <w:p w14:paraId="6E50E13A" w14:textId="1C4162D1" w:rsidR="001A38FC" w:rsidRPr="006D34AD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Aminoacyl</w:t>
            </w:r>
            <w:r w:rsidR="00497C0E">
              <w:rPr>
                <w:sz w:val="16"/>
                <w:szCs w:val="16"/>
              </w:rPr>
              <w:t xml:space="preserve">-tRNA </w:t>
            </w:r>
            <w:r>
              <w:rPr>
                <w:sz w:val="16"/>
                <w:szCs w:val="16"/>
              </w:rPr>
              <w:t>ligase activity</w:t>
            </w:r>
          </w:p>
        </w:tc>
        <w:tc>
          <w:tcPr>
            <w:tcW w:w="893" w:type="dxa"/>
            <w:vAlign w:val="center"/>
          </w:tcPr>
          <w:p w14:paraId="36B80743" w14:textId="7B238E80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4125CA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/128</w:t>
            </w:r>
          </w:p>
          <w:p w14:paraId="02D016A3" w14:textId="1DB1FC09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125C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/20</w:t>
            </w:r>
          </w:p>
          <w:p w14:paraId="2B22CE9B" w14:textId="52225CE1" w:rsidR="00AA3073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12/24</w:t>
            </w:r>
          </w:p>
          <w:p w14:paraId="0C4BB058" w14:textId="443DA1DF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4125CA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/393</w:t>
            </w:r>
          </w:p>
          <w:p w14:paraId="0F59E63A" w14:textId="0EDB5CC6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4125CA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/129</w:t>
            </w:r>
          </w:p>
          <w:p w14:paraId="6188E0BF" w14:textId="03B6D27C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4125CA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/84</w:t>
            </w:r>
          </w:p>
          <w:p w14:paraId="6B0F183F" w14:textId="2BA351C7" w:rsidR="001A38FC" w:rsidRDefault="00497C0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4125CA">
              <w:rPr>
                <w:sz w:val="16"/>
                <w:szCs w:val="16"/>
              </w:rPr>
              <w:t>8</w:t>
            </w:r>
            <w:r w:rsidR="001A38FC">
              <w:rPr>
                <w:sz w:val="16"/>
                <w:szCs w:val="16"/>
              </w:rPr>
              <w:t>/490</w:t>
            </w:r>
          </w:p>
          <w:p w14:paraId="7B39E80E" w14:textId="0F5C55FD" w:rsidR="001A38FC" w:rsidRDefault="00497C0E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4125CA">
              <w:rPr>
                <w:sz w:val="16"/>
                <w:szCs w:val="16"/>
              </w:rPr>
              <w:t>8</w:t>
            </w:r>
            <w:r w:rsidR="001A38FC">
              <w:rPr>
                <w:sz w:val="16"/>
                <w:szCs w:val="16"/>
              </w:rPr>
              <w:t>/473</w:t>
            </w:r>
          </w:p>
          <w:p w14:paraId="0917BB24" w14:textId="18ACDFE2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97C0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/35</w:t>
            </w:r>
          </w:p>
        </w:tc>
        <w:tc>
          <w:tcPr>
            <w:tcW w:w="567" w:type="dxa"/>
            <w:vAlign w:val="center"/>
          </w:tcPr>
          <w:p w14:paraId="6BBC5025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376CEC42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13C64E88" w14:textId="0B51F676" w:rsidR="00AA3073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503349EF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B680AF9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EF0D523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7A9D260C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0CF886E5" w14:textId="77777777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68E9F7DB" w14:textId="1CCD7A2C" w:rsidR="001A38FC" w:rsidRDefault="001A38FC" w:rsidP="0061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  <w:tr w:rsidR="00AA3073" w:rsidRPr="006D34AD" w14:paraId="501D6820" w14:textId="72D67718" w:rsidTr="00B47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14:paraId="4C3105CD" w14:textId="3257A8C6" w:rsidR="001A38FC" w:rsidRPr="006D34AD" w:rsidRDefault="001A38FC" w:rsidP="00B47142">
            <w:pPr>
              <w:jc w:val="center"/>
              <w:rPr>
                <w:sz w:val="16"/>
                <w:szCs w:val="16"/>
              </w:rPr>
            </w:pPr>
            <w:r w:rsidRPr="006D34AD">
              <w:rPr>
                <w:sz w:val="16"/>
                <w:szCs w:val="16"/>
              </w:rPr>
              <w:t>1</w:t>
            </w:r>
            <w:r w:rsidR="00324F35">
              <w:rPr>
                <w:sz w:val="16"/>
                <w:szCs w:val="16"/>
              </w:rPr>
              <w:t>3</w:t>
            </w:r>
          </w:p>
        </w:tc>
        <w:tc>
          <w:tcPr>
            <w:tcW w:w="2837" w:type="dxa"/>
            <w:vAlign w:val="center"/>
          </w:tcPr>
          <w:p w14:paraId="5ACE69CF" w14:textId="676A0DCD" w:rsidR="00497C0E" w:rsidRPr="00497C0E" w:rsidRDefault="00497C0E" w:rsidP="00497C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7C0E">
              <w:rPr>
                <w:sz w:val="16"/>
                <w:szCs w:val="16"/>
              </w:rPr>
              <w:t>CDC</w:t>
            </w:r>
            <w:proofErr w:type="gramStart"/>
            <w:r w:rsidRPr="00497C0E">
              <w:rPr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CRH</w:t>
            </w:r>
            <w:proofErr w:type="gramEnd"/>
            <w:r w:rsidRPr="00497C0E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ENA21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HGT1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MP65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MSB2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orf19.6741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PGA4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PGA52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PHM7</w:t>
            </w:r>
          </w:p>
          <w:p w14:paraId="0FB867D0" w14:textId="482827EC" w:rsidR="001A38FC" w:rsidRPr="006D34AD" w:rsidRDefault="00497C0E" w:rsidP="00497C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7C0E">
              <w:rPr>
                <w:sz w:val="16"/>
                <w:szCs w:val="16"/>
              </w:rPr>
              <w:t>PLB4.</w:t>
            </w:r>
            <w:proofErr w:type="gramStart"/>
            <w:r w:rsidRPr="00497C0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RHO</w:t>
            </w:r>
            <w:proofErr w:type="gramEnd"/>
            <w:r w:rsidRPr="00497C0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 </w:t>
            </w:r>
            <w:r w:rsidRPr="00497C0E">
              <w:rPr>
                <w:sz w:val="16"/>
                <w:szCs w:val="16"/>
              </w:rPr>
              <w:t>SAP9</w:t>
            </w:r>
          </w:p>
        </w:tc>
        <w:tc>
          <w:tcPr>
            <w:tcW w:w="3360" w:type="dxa"/>
            <w:vAlign w:val="center"/>
          </w:tcPr>
          <w:p w14:paraId="570C39CF" w14:textId="75C41064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Fungal-type cell wall organisation</w:t>
            </w:r>
          </w:p>
          <w:p w14:paraId="4A408FC5" w14:textId="6D382E9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Establishment of cell polarity</w:t>
            </w:r>
          </w:p>
          <w:p w14:paraId="5F257DD4" w14:textId="0B93026A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Pathogenesis</w:t>
            </w:r>
          </w:p>
          <w:p w14:paraId="458D431B" w14:textId="050F7F9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Plasma membrane</w:t>
            </w:r>
          </w:p>
          <w:p w14:paraId="3DCD25B8" w14:textId="4964A750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Extracellular region</w:t>
            </w:r>
          </w:p>
          <w:p w14:paraId="79EE37F0" w14:textId="1DA0C65F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 wall</w:t>
            </w:r>
          </w:p>
          <w:p w14:paraId="23206177" w14:textId="55FE7AFE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Hydrolase activity, O-glycosyl compounds</w:t>
            </w:r>
          </w:p>
          <w:p w14:paraId="30733DFA" w14:textId="7DE961A7" w:rsidR="001A38FC" w:rsidRPr="006D34AD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GTP binding</w:t>
            </w:r>
          </w:p>
        </w:tc>
        <w:tc>
          <w:tcPr>
            <w:tcW w:w="893" w:type="dxa"/>
            <w:vAlign w:val="center"/>
          </w:tcPr>
          <w:p w14:paraId="4E1F243E" w14:textId="28BE2317" w:rsidR="001A38FC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1A38FC">
              <w:rPr>
                <w:sz w:val="16"/>
                <w:szCs w:val="16"/>
              </w:rPr>
              <w:t>/108</w:t>
            </w:r>
          </w:p>
          <w:p w14:paraId="180978D4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</w:t>
            </w:r>
          </w:p>
          <w:p w14:paraId="48961E3A" w14:textId="53601E3E" w:rsidR="001A38FC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1A38FC">
              <w:rPr>
                <w:sz w:val="16"/>
                <w:szCs w:val="16"/>
              </w:rPr>
              <w:t>/350</w:t>
            </w:r>
          </w:p>
          <w:p w14:paraId="0B118B85" w14:textId="0C96A6E1" w:rsidR="001A38FC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1A38FC">
              <w:rPr>
                <w:sz w:val="16"/>
                <w:szCs w:val="16"/>
              </w:rPr>
              <w:t>/324</w:t>
            </w:r>
          </w:p>
          <w:p w14:paraId="3C60DB5E" w14:textId="5517543A" w:rsidR="001A38FC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1A38FC">
              <w:rPr>
                <w:sz w:val="16"/>
                <w:szCs w:val="16"/>
              </w:rPr>
              <w:t>/134</w:t>
            </w:r>
          </w:p>
          <w:p w14:paraId="7AA5C1C4" w14:textId="5AD09B6D" w:rsidR="001A38FC" w:rsidRDefault="004125CA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1A38FC">
              <w:rPr>
                <w:sz w:val="16"/>
                <w:szCs w:val="16"/>
              </w:rPr>
              <w:t>/75</w:t>
            </w:r>
          </w:p>
          <w:p w14:paraId="004132CB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2/29</w:t>
            </w:r>
          </w:p>
          <w:p w14:paraId="4CF5CFC4" w14:textId="33694166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2/83</w:t>
            </w:r>
          </w:p>
        </w:tc>
        <w:tc>
          <w:tcPr>
            <w:tcW w:w="567" w:type="dxa"/>
            <w:vAlign w:val="center"/>
          </w:tcPr>
          <w:p w14:paraId="1FB03A53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542F3D3D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EE7B8F5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BP</w:t>
            </w:r>
          </w:p>
          <w:p w14:paraId="6A899A4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12AF01C1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798635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  <w:p w14:paraId="5540327C" w14:textId="77777777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  <w:p w14:paraId="28A3CFE0" w14:textId="4319844F" w:rsidR="001A38FC" w:rsidRDefault="001A38FC" w:rsidP="0061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</w:t>
            </w:r>
          </w:p>
        </w:tc>
      </w:tr>
    </w:tbl>
    <w:p w14:paraId="13307855" w14:textId="775F727D" w:rsidR="006A16FB" w:rsidRDefault="006A16FB"/>
    <w:p w14:paraId="7B104F82" w14:textId="63F69C27" w:rsidR="00860AED" w:rsidRDefault="00860AED"/>
    <w:sectPr w:rsidR="0086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3"/>
    <w:rsid w:val="000C208D"/>
    <w:rsid w:val="000D634B"/>
    <w:rsid w:val="00172975"/>
    <w:rsid w:val="001A38FC"/>
    <w:rsid w:val="001A5D7A"/>
    <w:rsid w:val="00276850"/>
    <w:rsid w:val="0029222E"/>
    <w:rsid w:val="00324F35"/>
    <w:rsid w:val="00350439"/>
    <w:rsid w:val="00380986"/>
    <w:rsid w:val="00390F72"/>
    <w:rsid w:val="004125CA"/>
    <w:rsid w:val="00497C0E"/>
    <w:rsid w:val="005013E6"/>
    <w:rsid w:val="0051541E"/>
    <w:rsid w:val="005C18A4"/>
    <w:rsid w:val="0061046F"/>
    <w:rsid w:val="00616FE0"/>
    <w:rsid w:val="00674953"/>
    <w:rsid w:val="006A16FB"/>
    <w:rsid w:val="006D34AD"/>
    <w:rsid w:val="00727AA8"/>
    <w:rsid w:val="007D7A71"/>
    <w:rsid w:val="007F6DF6"/>
    <w:rsid w:val="00860AED"/>
    <w:rsid w:val="00865832"/>
    <w:rsid w:val="00876F8A"/>
    <w:rsid w:val="00892D52"/>
    <w:rsid w:val="00A32F35"/>
    <w:rsid w:val="00AA3073"/>
    <w:rsid w:val="00AE50BE"/>
    <w:rsid w:val="00B30A4F"/>
    <w:rsid w:val="00B47142"/>
    <w:rsid w:val="00B54BE1"/>
    <w:rsid w:val="00B753EE"/>
    <w:rsid w:val="00B97072"/>
    <w:rsid w:val="00BD1396"/>
    <w:rsid w:val="00BE1661"/>
    <w:rsid w:val="00BF6C1A"/>
    <w:rsid w:val="00CA2D8D"/>
    <w:rsid w:val="00D2416C"/>
    <w:rsid w:val="00D50DA0"/>
    <w:rsid w:val="00DE2AC3"/>
    <w:rsid w:val="00E06EFF"/>
    <w:rsid w:val="00E13A29"/>
    <w:rsid w:val="00E552FB"/>
    <w:rsid w:val="00F21C23"/>
    <w:rsid w:val="00FA28AF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5475"/>
  <w15:chartTrackingRefBased/>
  <w15:docId w15:val="{A4FFE200-945D-4D37-9FEC-455D87B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1A38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3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Dawson</dc:creator>
  <cp:keywords/>
  <dc:description/>
  <cp:lastModifiedBy>Charlotte Dawson</cp:lastModifiedBy>
  <cp:revision>21</cp:revision>
  <dcterms:created xsi:type="dcterms:W3CDTF">2019-03-14T04:44:00Z</dcterms:created>
  <dcterms:modified xsi:type="dcterms:W3CDTF">2019-04-16T04:26:00Z</dcterms:modified>
</cp:coreProperties>
</file>