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Document 79</w:t>
      </w:r>
    </w:p>
    <w:p>
      <w:r>
        <w:t>Document #79. This sample is a harmless workplace update.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