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Emp074 03 - EMP074</w:t>
      </w:r>
    </w:p>
    <w:p>
      <w:pPr>
        <w:pStyle w:val="Heading2"/>
      </w:pPr>
      <w:r>
        <w:t>Page 1</w:t>
      </w:r>
    </w:p>
    <w:p>
      <w:r>
        <w:t>Section 1: Automation backlog refinement. EMP074 contributes to ast emp074 03 through recurring collaboration, clear ownership boundaries, and measurable outcomes. The team captures decisions, open issues, and handoffs so that knowledge remains discoverable for future programs.</w:t>
      </w:r>
    </w:p>
    <w:p>
      <w:r>
        <w:t>Section 2: Operational risk review. EMP074 contributes to ast emp074 03 through recurring collaboration, clear ownership boundaries, and measurable outcomes. The team captures decisions, open issues, and handoffs so that knowledge remains discoverable for future programs.</w:t>
      </w:r>
    </w:p>
    <w:p>
      <w:r>
        <w:t>Section 3: Data quality remediation. EMP074 contributes to ast emp074 03 through recurring collaboration, clear ownership boundaries, and measurable outcomes. The team captures decisions, open issues, and handoffs so that knowledge remains discoverable for future programs.</w:t>
      </w:r>
    </w:p>
    <w:p>
      <w:r>
        <w:t>Section 4: Automation backlog refinement. EMP074 contributes to ast emp074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Quarterly delivery milestones. EMP074 contributes to ast emp074 03 through recurring collaboration, clear ownership boundaries, and measurable outcomes. The team captures decisions, open issues, and handoffs so that knowledge remains discoverable for future programs.</w:t>
      </w:r>
    </w:p>
    <w:p>
      <w:r>
        <w:t>Section 2: Operational risk review. EMP074 contributes to ast emp074 03 through recurring collaboration, clear ownership boundaries, and measurable outcomes. The team captures decisions, open issues, and handoffs so that knowledge remains discoverable for future programs.</w:t>
      </w:r>
    </w:p>
    <w:p>
      <w:r>
        <w:t>Section 3: Operational risk review. EMP074 contributes to ast emp074 03 through recurring collaboration, clear ownership boundaries, and measurable outcomes. The team captures decisions, open issues, and handoffs so that knowledge remains discoverable for future programs.</w:t>
      </w:r>
    </w:p>
    <w:p>
      <w:r>
        <w:t>Section 4: Quarterly delivery milestones. EMP074 contributes to ast emp074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Knowledge transfer and onboarding. EMP074 contributes to ast emp074 03 through recurring collaboration, clear ownership boundaries, and measurable outcomes. The team captures decisions, open issues, and handoffs so that knowledge remains discoverable for future programs.</w:t>
      </w:r>
    </w:p>
    <w:p>
      <w:r>
        <w:t>Section 2: Operational risk review. EMP074 contributes to ast emp074 03 through recurring collaboration, clear ownership boundaries, and measurable outcomes. The team captures decisions, open issues, and handoffs so that knowledge remains discoverable for future programs.</w:t>
      </w:r>
    </w:p>
    <w:p>
      <w:r>
        <w:t>Section 3: Department KPI performance. EMP074 contributes to ast emp074 03 through recurring collaboration, clear ownership boundaries, and measurable outcomes. The team captures decisions, open issues, and handoffs so that knowledge remains discoverable for future programs.</w:t>
      </w:r>
    </w:p>
    <w:p>
      <w:r>
        <w:t>Section 4: Fabric semantic model planning. EMP074 contributes to ast emp074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