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0454A" w14:textId="77777777" w:rsidR="00C03691" w:rsidRDefault="00000000">
      <w:pPr>
        <w:spacing w:after="80"/>
        <w:jc w:val="center"/>
      </w:pPr>
      <w:r>
        <w:rPr>
          <w:b/>
          <w:bCs/>
          <w:color w:val="0067B8"/>
          <w:sz w:val="40"/>
          <w:szCs w:val="40"/>
        </w:rPr>
        <w:t>Construction Site Progress Capture</w:t>
      </w:r>
    </w:p>
    <w:p w14:paraId="38DF04B8" w14:textId="77777777" w:rsidR="00C03691" w:rsidRDefault="00000000">
      <w:pPr>
        <w:spacing w:after="220"/>
        <w:jc w:val="center"/>
      </w:pPr>
      <w:r>
        <w:rPr>
          <w:b/>
          <w:bCs/>
          <w:color w:val="1F2937"/>
          <w:sz w:val="30"/>
          <w:szCs w:val="30"/>
        </w:rPr>
        <w:t>Functional and Non-Functional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9"/>
        <w:gridCol w:w="1238"/>
        <w:gridCol w:w="1719"/>
        <w:gridCol w:w="998"/>
      </w:tblGrid>
      <w:tr w:rsidR="00C03691" w14:paraId="3DCCDD88"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EC4E2B4" w14:textId="77777777" w:rsidR="00C03691" w:rsidRDefault="00000000">
            <w:r>
              <w:rPr>
                <w:b/>
                <w:bCs/>
              </w:rPr>
              <w:t>Document owner</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23A07C1" w14:textId="77777777" w:rsidR="00C03691" w:rsidRDefault="00000000">
            <w:r>
              <w:rPr>
                <w:b/>
                <w:bCs/>
              </w:rPr>
              <w:t>Version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7485453" w14:textId="77777777" w:rsidR="00C03691" w:rsidRDefault="00000000">
            <w:r>
              <w:rPr>
                <w:b/>
                <w:bCs/>
              </w:rPr>
              <w:t>Date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CD7CC7E" w14:textId="77777777" w:rsidR="00C03691" w:rsidRDefault="00000000">
            <w:r>
              <w:rPr>
                <w:b/>
                <w:bCs/>
              </w:rPr>
              <w:t>Status</w:t>
            </w:r>
          </w:p>
        </w:tc>
      </w:tr>
      <w:tr w:rsidR="00C03691" w14:paraId="439B82F6"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75B897D" w14:textId="77777777" w:rsidR="00C03691" w:rsidRDefault="00000000">
            <w:r>
              <w:t>Michael Yaacoub, Sr Solution Engineer</w:t>
            </w:r>
          </w:p>
        </w:tc>
        <w:tc>
          <w:tcPr>
            <w:tcW w:w="0" w:type="auto"/>
            <w:tcBorders>
              <w:top w:val="single" w:sz="1" w:space="0" w:color="B8C2CC"/>
              <w:left w:val="single" w:sz="1" w:space="0" w:color="B8C2CC"/>
              <w:bottom w:val="single" w:sz="1" w:space="0" w:color="B8C2CC"/>
              <w:right w:val="single" w:sz="1" w:space="0" w:color="B8C2CC"/>
            </w:tcBorders>
          </w:tcPr>
          <w:p w14:paraId="0DB66D82" w14:textId="77777777" w:rsidR="00C03691" w:rsidRDefault="00000000">
            <w:r>
              <w:t>1.0</w:t>
            </w:r>
          </w:p>
        </w:tc>
        <w:tc>
          <w:tcPr>
            <w:tcW w:w="0" w:type="auto"/>
            <w:tcBorders>
              <w:top w:val="single" w:sz="1" w:space="0" w:color="B8C2CC"/>
              <w:left w:val="single" w:sz="1" w:space="0" w:color="B8C2CC"/>
              <w:bottom w:val="single" w:sz="1" w:space="0" w:color="B8C2CC"/>
              <w:right w:val="single" w:sz="1" w:space="0" w:color="B8C2CC"/>
            </w:tcBorders>
          </w:tcPr>
          <w:p w14:paraId="2A93D9B0" w14:textId="77777777" w:rsidR="00C03691" w:rsidRDefault="00000000">
            <w:r>
              <w:t>2026-08-24</w:t>
            </w:r>
          </w:p>
        </w:tc>
        <w:tc>
          <w:tcPr>
            <w:tcW w:w="0" w:type="auto"/>
            <w:tcBorders>
              <w:top w:val="single" w:sz="1" w:space="0" w:color="B8C2CC"/>
              <w:left w:val="single" w:sz="1" w:space="0" w:color="B8C2CC"/>
              <w:bottom w:val="single" w:sz="1" w:space="0" w:color="B8C2CC"/>
              <w:right w:val="single" w:sz="1" w:space="0" w:color="B8C2CC"/>
            </w:tcBorders>
          </w:tcPr>
          <w:p w14:paraId="0512F707" w14:textId="77777777" w:rsidR="00C03691" w:rsidRDefault="00000000">
            <w:r>
              <w:t>Draft</w:t>
            </w:r>
          </w:p>
        </w:tc>
      </w:tr>
    </w:tbl>
    <w:p w14:paraId="3FFBF2C8" w14:textId="77777777" w:rsidR="00C03691" w:rsidRDefault="00C03691">
      <w:pPr>
        <w:spacing w:after="120"/>
      </w:pPr>
    </w:p>
    <w:p w14:paraId="3F9DAD36" w14:textId="77777777" w:rsidR="00C03691" w:rsidRDefault="00000000">
      <w:pPr>
        <w:spacing w:after="120"/>
      </w:pPr>
      <w:r>
        <w:t>This template follows the sample requirements structure: purpose and scope, Epic, Features and User Stories, non-functional requirements, traceability, and assumptions.</w:t>
      </w:r>
    </w:p>
    <w:p w14:paraId="1F0AC032" w14:textId="77777777" w:rsidR="00C03691" w:rsidRDefault="00000000">
      <w:pPr>
        <w:pStyle w:val="Heading1"/>
        <w:spacing w:before="280" w:after="100"/>
      </w:pPr>
      <w:r>
        <w:t>1. Purpose and Scope</w:t>
      </w:r>
    </w:p>
    <w:p w14:paraId="7A7BEDE4" w14:textId="77777777" w:rsidR="00C03691" w:rsidRDefault="00000000">
      <w:pPr>
        <w:pStyle w:val="Heading2"/>
        <w:spacing w:before="160" w:after="100"/>
      </w:pPr>
      <w:r>
        <w:t>1.1 Business Problem and Outcome</w:t>
      </w:r>
    </w:p>
    <w:p w14:paraId="7F6238B6" w14:textId="77777777" w:rsidR="00C03691" w:rsidRDefault="00000000">
      <w:pPr>
        <w:spacing w:after="120"/>
      </w:pPr>
      <w:r>
        <w:rPr>
          <w:i/>
          <w:iCs/>
          <w:color w:val="5B6470"/>
        </w:rPr>
        <w:t>Site engineers record daily progress in a notebook and transfer it to a spreadsheet in the site office, so the quantities that drive a monthly valuation are assembled from memory a fortnight after the work happened. Photographic evidence sits on individual phones, weather and labour returns are reconstructed for the delay claim rather than captured as they occurred, and the payment application is challenged because the quantities cannot be evidenced line by line. The outcome this release targets is progress captured against the work package at the point of installation, weather and labour recorded daily as fact, and a valuation produced from that record with the evidence attached.</w:t>
      </w:r>
    </w:p>
    <w:p w14:paraId="7626AC1A" w14:textId="77777777" w:rsidR="00C03691" w:rsidRDefault="00000000">
      <w:pPr>
        <w:pStyle w:val="Heading2"/>
        <w:spacing w:before="160" w:after="100"/>
      </w:pPr>
      <w:r>
        <w:t>1.2 In Scope</w:t>
      </w:r>
    </w:p>
    <w:p w14:paraId="44A569BD" w14:textId="77777777" w:rsidR="00C03691" w:rsidRDefault="00000000">
      <w:pPr>
        <w:pStyle w:val="ListParagraph"/>
        <w:numPr>
          <w:ilvl w:val="0"/>
          <w:numId w:val="1"/>
        </w:numPr>
        <w:spacing w:after="80"/>
      </w:pPr>
      <w:r>
        <w:t>Daily progress capture against work packages and their measured items, with quantity installed</w:t>
      </w:r>
    </w:p>
    <w:p w14:paraId="18D66116" w14:textId="77777777" w:rsidR="00C03691" w:rsidRDefault="00000000">
      <w:pPr>
        <w:pStyle w:val="ListParagraph"/>
        <w:numPr>
          <w:ilvl w:val="0"/>
          <w:numId w:val="1"/>
        </w:numPr>
        <w:spacing w:after="80"/>
      </w:pPr>
      <w:r>
        <w:t>Photographic evidence tied to the work package, location and date of capture</w:t>
      </w:r>
    </w:p>
    <w:p w14:paraId="73575245" w14:textId="77777777" w:rsidR="00C03691" w:rsidRDefault="00000000">
      <w:pPr>
        <w:pStyle w:val="ListParagraph"/>
        <w:numPr>
          <w:ilvl w:val="0"/>
          <w:numId w:val="1"/>
        </w:numPr>
        <w:spacing w:after="80"/>
      </w:pPr>
      <w:r>
        <w:t>Daily site record: weather observations, labour and plant on site, and disruption events</w:t>
      </w:r>
    </w:p>
    <w:p w14:paraId="77FC13A1" w14:textId="77777777" w:rsidR="00C03691" w:rsidRDefault="00000000">
      <w:pPr>
        <w:pStyle w:val="ListParagraph"/>
        <w:numPr>
          <w:ilvl w:val="0"/>
          <w:numId w:val="1"/>
        </w:numPr>
        <w:spacing w:after="80"/>
      </w:pPr>
      <w:r>
        <w:t>Valuation preparation from captured quantities, with quantity surveyor review and approval</w:t>
      </w:r>
    </w:p>
    <w:p w14:paraId="1C89FD5A" w14:textId="77777777" w:rsidR="00C03691" w:rsidRDefault="00000000">
      <w:pPr>
        <w:pStyle w:val="ListParagraph"/>
        <w:numPr>
          <w:ilvl w:val="0"/>
          <w:numId w:val="1"/>
        </w:numPr>
        <w:spacing w:after="80"/>
      </w:pPr>
      <w:r>
        <w:t>Offline capture anywhere on site, including basements and steelwork, with synchronisation on reconnection</w:t>
      </w:r>
    </w:p>
    <w:p w14:paraId="74C934E4" w14:textId="77777777" w:rsidR="00C03691" w:rsidRDefault="00000000">
      <w:pPr>
        <w:pStyle w:val="Heading2"/>
        <w:spacing w:before="160" w:after="100"/>
      </w:pPr>
      <w:r>
        <w:t>1.3 Out of Scope</w:t>
      </w:r>
    </w:p>
    <w:p w14:paraId="65FF0ECE" w14:textId="77777777" w:rsidR="00C03691" w:rsidRDefault="00000000">
      <w:pPr>
        <w:pStyle w:val="ListParagraph"/>
        <w:numPr>
          <w:ilvl w:val="0"/>
          <w:numId w:val="1"/>
        </w:numPr>
        <w:spacing w:after="80"/>
      </w:pPr>
      <w:r>
        <w:t>Design authoring, drawing revision control and the model federation process</w:t>
      </w:r>
    </w:p>
    <w:p w14:paraId="04E7D7F8" w14:textId="77777777" w:rsidR="00C03691" w:rsidRDefault="00000000">
      <w:pPr>
        <w:pStyle w:val="ListParagraph"/>
        <w:numPr>
          <w:ilvl w:val="0"/>
          <w:numId w:val="1"/>
        </w:numPr>
        <w:spacing w:after="80"/>
      </w:pPr>
      <w:r>
        <w:t>Procurement, subcontract letting and supplier payment processing</w:t>
      </w:r>
    </w:p>
    <w:p w14:paraId="4D55047C" w14:textId="77777777" w:rsidR="00C03691" w:rsidRDefault="00000000">
      <w:pPr>
        <w:pStyle w:val="ListParagraph"/>
        <w:numPr>
          <w:ilvl w:val="0"/>
          <w:numId w:val="1"/>
        </w:numPr>
        <w:spacing w:after="80"/>
      </w:pPr>
      <w:r>
        <w:t>Programme scheduling and critical path analysis, which remain in the planning system</w:t>
      </w:r>
    </w:p>
    <w:p w14:paraId="5199D626" w14:textId="77777777" w:rsidR="00C03691" w:rsidRDefault="00000000">
      <w:pPr>
        <w:pStyle w:val="ListParagraph"/>
        <w:numPr>
          <w:ilvl w:val="0"/>
          <w:numId w:val="1"/>
        </w:numPr>
        <w:spacing w:after="80"/>
      </w:pPr>
      <w:r>
        <w:t>Health and safety incident reporting, which is handled by the dedicated safety application</w:t>
      </w:r>
    </w:p>
    <w:p w14:paraId="15B94620" w14:textId="77777777" w:rsidR="00C03691" w:rsidRDefault="00000000">
      <w:pPr>
        <w:pStyle w:val="ListParagraph"/>
        <w:numPr>
          <w:ilvl w:val="0"/>
          <w:numId w:val="1"/>
        </w:numPr>
        <w:spacing w:after="80"/>
      </w:pPr>
      <w:r>
        <w:t>New analytics beyond the commercial reporting already in service</w:t>
      </w:r>
    </w:p>
    <w:p w14:paraId="7FC3F6B0" w14:textId="77777777" w:rsidR="00C03691" w:rsidRDefault="00000000">
      <w:pPr>
        <w:pStyle w:val="Heading2"/>
        <w:spacing w:before="160" w:after="100"/>
      </w:pPr>
      <w:r>
        <w:t>1.4 Success Measures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1"/>
        <w:gridCol w:w="3634"/>
        <w:gridCol w:w="2025"/>
        <w:gridCol w:w="2214"/>
      </w:tblGrid>
      <w:tr w:rsidR="00C03691" w14:paraId="0343A282"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BDBBF91" w14:textId="77777777" w:rsidR="00C03691" w:rsidRDefault="00000000">
            <w:r>
              <w:rPr>
                <w:b/>
                <w:bCs/>
              </w:rPr>
              <w:t>Objective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850DA71" w14:textId="77777777" w:rsidR="00C03691" w:rsidRDefault="00000000">
            <w:r>
              <w:rPr>
                <w:b/>
                <w:bCs/>
              </w:rPr>
              <w:t>Metric</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0D906CE" w14:textId="77777777" w:rsidR="00C03691" w:rsidRDefault="00000000">
            <w:r>
              <w:rPr>
                <w:b/>
                <w:bCs/>
              </w:rPr>
              <w:t>Target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0E6D9F1" w14:textId="77777777" w:rsidR="00C03691" w:rsidRDefault="00000000">
            <w:r>
              <w:rPr>
                <w:b/>
                <w:bCs/>
              </w:rPr>
              <w:t>Measurement source</w:t>
            </w:r>
          </w:p>
        </w:tc>
      </w:tr>
      <w:tr w:rsidR="00C03691" w14:paraId="24568151"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4BE124B" w14:textId="77777777" w:rsidR="00C03691" w:rsidRDefault="00000000">
            <w:r>
              <w:t>Value what was actually built</w:t>
            </w:r>
          </w:p>
        </w:tc>
        <w:tc>
          <w:tcPr>
            <w:tcW w:w="0" w:type="auto"/>
            <w:tcBorders>
              <w:top w:val="single" w:sz="1" w:space="0" w:color="B8C2CC"/>
              <w:left w:val="single" w:sz="1" w:space="0" w:color="B8C2CC"/>
              <w:bottom w:val="single" w:sz="1" w:space="0" w:color="B8C2CC"/>
              <w:right w:val="single" w:sz="1" w:space="0" w:color="B8C2CC"/>
            </w:tcBorders>
          </w:tcPr>
          <w:p w14:paraId="1AD0A284" w14:textId="77777777" w:rsidR="00C03691" w:rsidRDefault="00000000">
            <w:r>
              <w:t>Valuation lines supported by captured quantities and evidence</w:t>
            </w:r>
          </w:p>
        </w:tc>
        <w:tc>
          <w:tcPr>
            <w:tcW w:w="0" w:type="auto"/>
            <w:tcBorders>
              <w:top w:val="single" w:sz="1" w:space="0" w:color="B8C2CC"/>
              <w:left w:val="single" w:sz="1" w:space="0" w:color="B8C2CC"/>
              <w:bottom w:val="single" w:sz="1" w:space="0" w:color="B8C2CC"/>
              <w:right w:val="single" w:sz="1" w:space="0" w:color="B8C2CC"/>
            </w:tcBorders>
          </w:tcPr>
          <w:p w14:paraId="50F74F36" w14:textId="77777777" w:rsidR="00C03691" w:rsidRDefault="00000000">
            <w:r>
              <w:t>Raise from 48 percent to 95 percent</w:t>
            </w:r>
          </w:p>
        </w:tc>
        <w:tc>
          <w:tcPr>
            <w:tcW w:w="0" w:type="auto"/>
            <w:tcBorders>
              <w:top w:val="single" w:sz="1" w:space="0" w:color="B8C2CC"/>
              <w:left w:val="single" w:sz="1" w:space="0" w:color="B8C2CC"/>
              <w:bottom w:val="single" w:sz="1" w:space="0" w:color="B8C2CC"/>
              <w:right w:val="single" w:sz="1" w:space="0" w:color="B8C2CC"/>
            </w:tcBorders>
          </w:tcPr>
          <w:p w14:paraId="3AA6995E" w14:textId="77777777" w:rsidR="00C03691" w:rsidRDefault="00000000">
            <w:r>
              <w:t>Valuation support audit</w:t>
            </w:r>
          </w:p>
        </w:tc>
      </w:tr>
      <w:tr w:rsidR="00C03691" w14:paraId="508210F6"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5ABD5EC" w14:textId="77777777" w:rsidR="00C03691" w:rsidRDefault="00000000">
            <w:r>
              <w:t>Shorten the valuation cycle</w:t>
            </w:r>
          </w:p>
        </w:tc>
        <w:tc>
          <w:tcPr>
            <w:tcW w:w="0" w:type="auto"/>
            <w:tcBorders>
              <w:top w:val="single" w:sz="1" w:space="0" w:color="B8C2CC"/>
              <w:left w:val="single" w:sz="1" w:space="0" w:color="B8C2CC"/>
              <w:bottom w:val="single" w:sz="1" w:space="0" w:color="B8C2CC"/>
              <w:right w:val="single" w:sz="1" w:space="0" w:color="B8C2CC"/>
            </w:tcBorders>
          </w:tcPr>
          <w:p w14:paraId="4C3A7BE0" w14:textId="77777777" w:rsidR="00C03691" w:rsidRDefault="00000000">
            <w:r>
              <w:t>Elapsed time from period end to submitted payment application</w:t>
            </w:r>
          </w:p>
        </w:tc>
        <w:tc>
          <w:tcPr>
            <w:tcW w:w="0" w:type="auto"/>
            <w:tcBorders>
              <w:top w:val="single" w:sz="1" w:space="0" w:color="B8C2CC"/>
              <w:left w:val="single" w:sz="1" w:space="0" w:color="B8C2CC"/>
              <w:bottom w:val="single" w:sz="1" w:space="0" w:color="B8C2CC"/>
              <w:right w:val="single" w:sz="1" w:space="0" w:color="B8C2CC"/>
            </w:tcBorders>
          </w:tcPr>
          <w:p w14:paraId="7AAF229A" w14:textId="77777777" w:rsidR="00C03691" w:rsidRDefault="00000000">
            <w:r>
              <w:t>Reduce from 12 days to 4 days</w:t>
            </w:r>
          </w:p>
        </w:tc>
        <w:tc>
          <w:tcPr>
            <w:tcW w:w="0" w:type="auto"/>
            <w:tcBorders>
              <w:top w:val="single" w:sz="1" w:space="0" w:color="B8C2CC"/>
              <w:left w:val="single" w:sz="1" w:space="0" w:color="B8C2CC"/>
              <w:bottom w:val="single" w:sz="1" w:space="0" w:color="B8C2CC"/>
              <w:right w:val="single" w:sz="1" w:space="0" w:color="B8C2CC"/>
            </w:tcBorders>
          </w:tcPr>
          <w:p w14:paraId="2BCF732B" w14:textId="77777777" w:rsidR="00C03691" w:rsidRDefault="00000000">
            <w:r>
              <w:t>Application submission timestamps</w:t>
            </w:r>
          </w:p>
        </w:tc>
      </w:tr>
      <w:tr w:rsidR="00C03691" w14:paraId="458C7A1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8D18D21" w14:textId="77777777" w:rsidR="00C03691" w:rsidRDefault="00000000">
            <w:r>
              <w:t>Record disruption as it happens</w:t>
            </w:r>
          </w:p>
        </w:tc>
        <w:tc>
          <w:tcPr>
            <w:tcW w:w="0" w:type="auto"/>
            <w:tcBorders>
              <w:top w:val="single" w:sz="1" w:space="0" w:color="B8C2CC"/>
              <w:left w:val="single" w:sz="1" w:space="0" w:color="B8C2CC"/>
              <w:bottom w:val="single" w:sz="1" w:space="0" w:color="B8C2CC"/>
              <w:right w:val="single" w:sz="1" w:space="0" w:color="B8C2CC"/>
            </w:tcBorders>
          </w:tcPr>
          <w:p w14:paraId="0A1FE3B6" w14:textId="77777777" w:rsidR="00C03691" w:rsidRDefault="00000000">
            <w:r>
              <w:t>Disruption events recorded on the day they occurred</w:t>
            </w:r>
          </w:p>
        </w:tc>
        <w:tc>
          <w:tcPr>
            <w:tcW w:w="0" w:type="auto"/>
            <w:tcBorders>
              <w:top w:val="single" w:sz="1" w:space="0" w:color="B8C2CC"/>
              <w:left w:val="single" w:sz="1" w:space="0" w:color="B8C2CC"/>
              <w:bottom w:val="single" w:sz="1" w:space="0" w:color="B8C2CC"/>
              <w:right w:val="single" w:sz="1" w:space="0" w:color="B8C2CC"/>
            </w:tcBorders>
          </w:tcPr>
          <w:p w14:paraId="046F83DA" w14:textId="77777777" w:rsidR="00C03691" w:rsidRDefault="00000000">
            <w:r>
              <w:t>Raise from 27 percent to 90 percent</w:t>
            </w:r>
          </w:p>
        </w:tc>
        <w:tc>
          <w:tcPr>
            <w:tcW w:w="0" w:type="auto"/>
            <w:tcBorders>
              <w:top w:val="single" w:sz="1" w:space="0" w:color="B8C2CC"/>
              <w:left w:val="single" w:sz="1" w:space="0" w:color="B8C2CC"/>
              <w:bottom w:val="single" w:sz="1" w:space="0" w:color="B8C2CC"/>
              <w:right w:val="single" w:sz="1" w:space="0" w:color="B8C2CC"/>
            </w:tcBorders>
          </w:tcPr>
          <w:p w14:paraId="452207A7" w14:textId="77777777" w:rsidR="00C03691" w:rsidRDefault="00000000">
            <w:r>
              <w:t>Daily site record timestamps</w:t>
            </w:r>
          </w:p>
        </w:tc>
      </w:tr>
      <w:tr w:rsidR="00C03691" w14:paraId="198FEB1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935B2AE" w14:textId="77777777" w:rsidR="00C03691" w:rsidRDefault="00000000">
            <w:r>
              <w:t>Reduce valuation challenge</w:t>
            </w:r>
          </w:p>
        </w:tc>
        <w:tc>
          <w:tcPr>
            <w:tcW w:w="0" w:type="auto"/>
            <w:tcBorders>
              <w:top w:val="single" w:sz="1" w:space="0" w:color="B8C2CC"/>
              <w:left w:val="single" w:sz="1" w:space="0" w:color="B8C2CC"/>
              <w:bottom w:val="single" w:sz="1" w:space="0" w:color="B8C2CC"/>
              <w:right w:val="single" w:sz="1" w:space="0" w:color="B8C2CC"/>
            </w:tcBorders>
          </w:tcPr>
          <w:p w14:paraId="5C14989F" w14:textId="77777777" w:rsidR="00C03691" w:rsidRDefault="00000000">
            <w:r>
              <w:t>Valuation lines challenged by the client and subsequently reduced</w:t>
            </w:r>
          </w:p>
        </w:tc>
        <w:tc>
          <w:tcPr>
            <w:tcW w:w="0" w:type="auto"/>
            <w:tcBorders>
              <w:top w:val="single" w:sz="1" w:space="0" w:color="B8C2CC"/>
              <w:left w:val="single" w:sz="1" w:space="0" w:color="B8C2CC"/>
              <w:bottom w:val="single" w:sz="1" w:space="0" w:color="B8C2CC"/>
              <w:right w:val="single" w:sz="1" w:space="0" w:color="B8C2CC"/>
            </w:tcBorders>
          </w:tcPr>
          <w:p w14:paraId="1D2FFCAE" w14:textId="77777777" w:rsidR="00C03691" w:rsidRDefault="00000000">
            <w:r>
              <w:t>Reduce from 14 percent to 4 percent</w:t>
            </w:r>
          </w:p>
        </w:tc>
        <w:tc>
          <w:tcPr>
            <w:tcW w:w="0" w:type="auto"/>
            <w:tcBorders>
              <w:top w:val="single" w:sz="1" w:space="0" w:color="B8C2CC"/>
              <w:left w:val="single" w:sz="1" w:space="0" w:color="B8C2CC"/>
              <w:bottom w:val="single" w:sz="1" w:space="0" w:color="B8C2CC"/>
              <w:right w:val="single" w:sz="1" w:space="0" w:color="B8C2CC"/>
            </w:tcBorders>
          </w:tcPr>
          <w:p w14:paraId="54FD6EC9" w14:textId="77777777" w:rsidR="00C03691" w:rsidRDefault="00000000">
            <w:r>
              <w:t>Client certification records</w:t>
            </w:r>
          </w:p>
        </w:tc>
      </w:tr>
    </w:tbl>
    <w:p w14:paraId="413B860F" w14:textId="77777777" w:rsidR="00C03691" w:rsidRDefault="00000000">
      <w:pPr>
        <w:pStyle w:val="Heading1"/>
        <w:spacing w:before="280" w:after="100"/>
      </w:pPr>
      <w:r>
        <w:t>2. Epic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
        <w:gridCol w:w="1479"/>
        <w:gridCol w:w="6517"/>
        <w:gridCol w:w="1180"/>
      </w:tblGrid>
      <w:tr w:rsidR="00C03691" w14:paraId="7B329401"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392D514" w14:textId="77777777" w:rsidR="00C03691"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3051BC2" w14:textId="77777777" w:rsidR="00C03691" w:rsidRDefault="00000000">
            <w:r>
              <w:rPr>
                <w:b/>
                <w:bCs/>
              </w:rPr>
              <w:t>Epic title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606C3DC" w14:textId="77777777" w:rsidR="00C03691" w:rsidRDefault="00000000">
            <w:r>
              <w:rPr>
                <w:b/>
                <w:bCs/>
              </w:rPr>
              <w:t>Outcome statement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C94955B" w14:textId="77777777" w:rsidR="00C03691" w:rsidRDefault="00000000">
            <w:r>
              <w:rPr>
                <w:b/>
                <w:bCs/>
              </w:rPr>
              <w:t>Business owner</w:t>
            </w:r>
          </w:p>
        </w:tc>
      </w:tr>
      <w:tr w:rsidR="00C03691" w14:paraId="015F2BB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E64E34C" w14:textId="77777777" w:rsidR="00C03691" w:rsidRDefault="00000000">
            <w:r>
              <w:t>EPIC-01</w:t>
            </w:r>
          </w:p>
        </w:tc>
        <w:tc>
          <w:tcPr>
            <w:tcW w:w="0" w:type="auto"/>
            <w:tcBorders>
              <w:top w:val="single" w:sz="1" w:space="0" w:color="B8C2CC"/>
              <w:left w:val="single" w:sz="1" w:space="0" w:color="B8C2CC"/>
              <w:bottom w:val="single" w:sz="1" w:space="0" w:color="B8C2CC"/>
              <w:right w:val="single" w:sz="1" w:space="0" w:color="B8C2CC"/>
            </w:tcBorders>
          </w:tcPr>
          <w:p w14:paraId="5F70BB0A" w14:textId="77777777" w:rsidR="00C03691" w:rsidRDefault="00000000">
            <w:r>
              <w:t>Construction Site Progress Capture</w:t>
            </w:r>
          </w:p>
        </w:tc>
        <w:tc>
          <w:tcPr>
            <w:tcW w:w="0" w:type="auto"/>
            <w:tcBorders>
              <w:top w:val="single" w:sz="1" w:space="0" w:color="B8C2CC"/>
              <w:left w:val="single" w:sz="1" w:space="0" w:color="B8C2CC"/>
              <w:bottom w:val="single" w:sz="1" w:space="0" w:color="B8C2CC"/>
              <w:right w:val="single" w:sz="1" w:space="0" w:color="B8C2CC"/>
            </w:tcBorders>
          </w:tcPr>
          <w:p w14:paraId="02C46613" w14:textId="77777777" w:rsidR="00C03691" w:rsidRDefault="00000000">
            <w:r>
              <w:t>As a construction delivery organisation, we need site engineers to record progress, evidence and daily site conditions against work packages as the work happens, so that valuations are produced from fact rather than recollection and disruption claims rest on a contemporaneous record.</w:t>
            </w:r>
          </w:p>
        </w:tc>
        <w:tc>
          <w:tcPr>
            <w:tcW w:w="0" w:type="auto"/>
            <w:tcBorders>
              <w:top w:val="single" w:sz="1" w:space="0" w:color="B8C2CC"/>
              <w:left w:val="single" w:sz="1" w:space="0" w:color="B8C2CC"/>
              <w:bottom w:val="single" w:sz="1" w:space="0" w:color="B8C2CC"/>
              <w:right w:val="single" w:sz="1" w:space="0" w:color="B8C2CC"/>
            </w:tcBorders>
          </w:tcPr>
          <w:p w14:paraId="438C888C" w14:textId="77777777" w:rsidR="00C03691" w:rsidRDefault="00000000">
            <w:r>
              <w:t>Commercial Director</w:t>
            </w:r>
          </w:p>
        </w:tc>
      </w:tr>
    </w:tbl>
    <w:p w14:paraId="3B1C050F" w14:textId="77777777" w:rsidR="00C03691" w:rsidRDefault="00000000">
      <w:pPr>
        <w:pStyle w:val="Heading1"/>
        <w:spacing w:before="280" w:after="100"/>
      </w:pPr>
      <w:r>
        <w:t>3. Features and User Stories</w:t>
      </w:r>
    </w:p>
    <w:p w14:paraId="3CFAEF89" w14:textId="77777777" w:rsidR="00C03691" w:rsidRDefault="00000000">
      <w:pPr>
        <w:pStyle w:val="Heading2"/>
        <w:spacing w:before="160" w:after="100"/>
      </w:pPr>
      <w:r>
        <w:lastRenderedPageBreak/>
        <w:t>3.1 FEAT-01 Work Package Progress Capture</w:t>
      </w:r>
    </w:p>
    <w:p w14:paraId="01C42CF8" w14:textId="77777777" w:rsidR="00C03691" w:rsidRDefault="00000000">
      <w:pPr>
        <w:spacing w:after="120"/>
      </w:pPr>
      <w:r>
        <w:rPr>
          <w:i/>
          <w:iCs/>
          <w:color w:val="5B6470"/>
        </w:rPr>
        <w:t>Presents the work packages assigned to the engineer with their measured items, and records the quantity installed at the point of work rather than at the end of the month.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
        <w:gridCol w:w="3112"/>
        <w:gridCol w:w="5544"/>
        <w:gridCol w:w="698"/>
      </w:tblGrid>
      <w:tr w:rsidR="00C03691" w14:paraId="5A606D46"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DFDE389" w14:textId="77777777" w:rsidR="00C03691"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00ED683" w14:textId="77777777" w:rsidR="00C03691" w:rsidRDefault="00000000">
            <w:r>
              <w:rPr>
                <w:b/>
                <w:bCs/>
              </w:rPr>
              <w:t>User story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44844F9" w14:textId="77777777" w:rsidR="00C03691" w:rsidRDefault="00000000">
            <w:r>
              <w:rPr>
                <w:b/>
                <w:bCs/>
              </w:rPr>
              <w:t>Acceptance criteria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38AAECA" w14:textId="77777777" w:rsidR="00C03691" w:rsidRDefault="00000000">
            <w:r>
              <w:rPr>
                <w:b/>
                <w:bCs/>
              </w:rPr>
              <w:t>Priority</w:t>
            </w:r>
          </w:p>
        </w:tc>
      </w:tr>
      <w:tr w:rsidR="00C03691" w14:paraId="75189BB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04CF3DE" w14:textId="77777777" w:rsidR="00C03691" w:rsidRDefault="00000000">
            <w:r>
              <w:t>US-101</w:t>
            </w:r>
          </w:p>
        </w:tc>
        <w:tc>
          <w:tcPr>
            <w:tcW w:w="0" w:type="auto"/>
            <w:tcBorders>
              <w:top w:val="single" w:sz="1" w:space="0" w:color="B8C2CC"/>
              <w:left w:val="single" w:sz="1" w:space="0" w:color="B8C2CC"/>
              <w:bottom w:val="single" w:sz="1" w:space="0" w:color="B8C2CC"/>
              <w:right w:val="single" w:sz="1" w:space="0" w:color="B8C2CC"/>
            </w:tcBorders>
          </w:tcPr>
          <w:p w14:paraId="63345287" w14:textId="77777777" w:rsidR="00C03691" w:rsidRDefault="00000000">
            <w:r>
              <w:t>As a site engineer, I want to record quantity installed against a measured item at the point of work, so that the figure reflects what was built rather than what was remembered.</w:t>
            </w:r>
          </w:p>
        </w:tc>
        <w:tc>
          <w:tcPr>
            <w:tcW w:w="0" w:type="auto"/>
            <w:tcBorders>
              <w:top w:val="single" w:sz="1" w:space="0" w:color="B8C2CC"/>
              <w:left w:val="single" w:sz="1" w:space="0" w:color="B8C2CC"/>
              <w:bottom w:val="single" w:sz="1" w:space="0" w:color="B8C2CC"/>
              <w:right w:val="single" w:sz="1" w:space="0" w:color="B8C2CC"/>
            </w:tcBorders>
          </w:tcPr>
          <w:p w14:paraId="694EFECD" w14:textId="77777777" w:rsidR="00C03691" w:rsidRDefault="00000000">
            <w:r>
              <w:t>Given a work package with measured items, when I record a quantity, then it is captured against the item, the location and today's date, and the cumulative quantity against the contract quantity is shown. Given a cumulative quantity would exceed the contract quantity, when I submit, then it is blocked and a variation must be referenced before the excess can be recorded.</w:t>
            </w:r>
          </w:p>
        </w:tc>
        <w:tc>
          <w:tcPr>
            <w:tcW w:w="0" w:type="auto"/>
            <w:tcBorders>
              <w:top w:val="single" w:sz="1" w:space="0" w:color="B8C2CC"/>
              <w:left w:val="single" w:sz="1" w:space="0" w:color="B8C2CC"/>
              <w:bottom w:val="single" w:sz="1" w:space="0" w:color="B8C2CC"/>
              <w:right w:val="single" w:sz="1" w:space="0" w:color="B8C2CC"/>
            </w:tcBorders>
          </w:tcPr>
          <w:p w14:paraId="1691DEAF" w14:textId="77777777" w:rsidR="00C03691" w:rsidRDefault="00000000">
            <w:r>
              <w:t>Must</w:t>
            </w:r>
          </w:p>
        </w:tc>
      </w:tr>
      <w:tr w:rsidR="00C03691" w14:paraId="65DE9597"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C1B9C64" w14:textId="77777777" w:rsidR="00C03691" w:rsidRDefault="00000000">
            <w:r>
              <w:t>US-102</w:t>
            </w:r>
          </w:p>
        </w:tc>
        <w:tc>
          <w:tcPr>
            <w:tcW w:w="0" w:type="auto"/>
            <w:tcBorders>
              <w:top w:val="single" w:sz="1" w:space="0" w:color="B8C2CC"/>
              <w:left w:val="single" w:sz="1" w:space="0" w:color="B8C2CC"/>
              <w:bottom w:val="single" w:sz="1" w:space="0" w:color="B8C2CC"/>
              <w:right w:val="single" w:sz="1" w:space="0" w:color="B8C2CC"/>
            </w:tcBorders>
          </w:tcPr>
          <w:p w14:paraId="5A4B968C" w14:textId="77777777" w:rsidR="00C03691" w:rsidRDefault="00000000">
            <w:r>
              <w:t>As a project manager, I want progress visible by work package as it is captured, so that I can see the true position without waiting for a monthly return.</w:t>
            </w:r>
          </w:p>
        </w:tc>
        <w:tc>
          <w:tcPr>
            <w:tcW w:w="0" w:type="auto"/>
            <w:tcBorders>
              <w:top w:val="single" w:sz="1" w:space="0" w:color="B8C2CC"/>
              <w:left w:val="single" w:sz="1" w:space="0" w:color="B8C2CC"/>
              <w:bottom w:val="single" w:sz="1" w:space="0" w:color="B8C2CC"/>
              <w:right w:val="single" w:sz="1" w:space="0" w:color="B8C2CC"/>
            </w:tcBorders>
          </w:tcPr>
          <w:p w14:paraId="20DB5A1E" w14:textId="77777777" w:rsidR="00C03691" w:rsidRDefault="00000000">
            <w:r>
              <w:t>Given quantities captured today, when the package view loads, then percentage complete by item and by package reflects captures within 5 minutes. Given a package has had no capture for 7 days, when the view refreshes, then it is flagged as stale so an absence of progress is not mistaken for an absence of recording.</w:t>
            </w:r>
          </w:p>
        </w:tc>
        <w:tc>
          <w:tcPr>
            <w:tcW w:w="0" w:type="auto"/>
            <w:tcBorders>
              <w:top w:val="single" w:sz="1" w:space="0" w:color="B8C2CC"/>
              <w:left w:val="single" w:sz="1" w:space="0" w:color="B8C2CC"/>
              <w:bottom w:val="single" w:sz="1" w:space="0" w:color="B8C2CC"/>
              <w:right w:val="single" w:sz="1" w:space="0" w:color="B8C2CC"/>
            </w:tcBorders>
          </w:tcPr>
          <w:p w14:paraId="1A1D01E6" w14:textId="77777777" w:rsidR="00C03691" w:rsidRDefault="00000000">
            <w:r>
              <w:t>Should</w:t>
            </w:r>
          </w:p>
        </w:tc>
      </w:tr>
    </w:tbl>
    <w:p w14:paraId="271DB52C" w14:textId="77777777" w:rsidR="00C03691" w:rsidRDefault="00000000">
      <w:pPr>
        <w:pStyle w:val="Heading2"/>
        <w:spacing w:before="160" w:after="100"/>
      </w:pPr>
      <w:r>
        <w:t>3.2 FEAT-02 Evidence and Location Capture</w:t>
      </w:r>
    </w:p>
    <w:p w14:paraId="39BC215E" w14:textId="77777777" w:rsidR="00C03691" w:rsidRDefault="00000000">
      <w:pPr>
        <w:spacing w:after="120"/>
      </w:pPr>
      <w:r>
        <w:rPr>
          <w:i/>
          <w:iCs/>
          <w:color w:val="5B6470"/>
        </w:rPr>
        <w:t>Ties photographic evidence to the work package, the location on site and the date, so that a photograph can be produced against a valuation line months later without anyone having to remember where it was taken.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2"/>
        <w:gridCol w:w="3066"/>
        <w:gridCol w:w="5588"/>
        <w:gridCol w:w="698"/>
      </w:tblGrid>
      <w:tr w:rsidR="00C03691" w14:paraId="40F8DD5B"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158D876" w14:textId="77777777" w:rsidR="00C03691"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874DB04" w14:textId="77777777" w:rsidR="00C03691" w:rsidRDefault="00000000">
            <w:r>
              <w:rPr>
                <w:b/>
                <w:bCs/>
              </w:rPr>
              <w:t>User story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603127A" w14:textId="77777777" w:rsidR="00C03691" w:rsidRDefault="00000000">
            <w:r>
              <w:rPr>
                <w:b/>
                <w:bCs/>
              </w:rPr>
              <w:t>Acceptance criteria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EE8B872" w14:textId="77777777" w:rsidR="00C03691" w:rsidRDefault="00000000">
            <w:r>
              <w:rPr>
                <w:b/>
                <w:bCs/>
              </w:rPr>
              <w:t>Priority</w:t>
            </w:r>
          </w:p>
        </w:tc>
      </w:tr>
      <w:tr w:rsidR="00C03691" w14:paraId="2046F05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650D449" w14:textId="77777777" w:rsidR="00C03691" w:rsidRDefault="00000000">
            <w:r>
              <w:t>US-201</w:t>
            </w:r>
          </w:p>
        </w:tc>
        <w:tc>
          <w:tcPr>
            <w:tcW w:w="0" w:type="auto"/>
            <w:tcBorders>
              <w:top w:val="single" w:sz="1" w:space="0" w:color="B8C2CC"/>
              <w:left w:val="single" w:sz="1" w:space="0" w:color="B8C2CC"/>
              <w:bottom w:val="single" w:sz="1" w:space="0" w:color="B8C2CC"/>
              <w:right w:val="single" w:sz="1" w:space="0" w:color="B8C2CC"/>
            </w:tcBorders>
          </w:tcPr>
          <w:p w14:paraId="05ECC166" w14:textId="77777777" w:rsidR="00C03691" w:rsidRDefault="00000000">
            <w:r>
              <w:t>As a site engineer, I want photographs tied to the work package and location automatically, so that evidence can be found later without searching a camera roll.</w:t>
            </w:r>
          </w:p>
        </w:tc>
        <w:tc>
          <w:tcPr>
            <w:tcW w:w="0" w:type="auto"/>
            <w:tcBorders>
              <w:top w:val="single" w:sz="1" w:space="0" w:color="B8C2CC"/>
              <w:left w:val="single" w:sz="1" w:space="0" w:color="B8C2CC"/>
              <w:bottom w:val="single" w:sz="1" w:space="0" w:color="B8C2CC"/>
              <w:right w:val="single" w:sz="1" w:space="0" w:color="B8C2CC"/>
            </w:tcBorders>
          </w:tcPr>
          <w:p w14:paraId="66C42777" w14:textId="77777777" w:rsidR="00C03691" w:rsidRDefault="00000000">
            <w:r>
              <w:t>Given a photograph captured during a progress entry, when it is stored, then the work package, measured item, grid reference or level and the capture time are recorded with it. Given the device has no connectivity, when I capture evidence, then it is queued locally with its capture time and location preserved and uploads within 5 minutes of reconnection.</w:t>
            </w:r>
          </w:p>
        </w:tc>
        <w:tc>
          <w:tcPr>
            <w:tcW w:w="0" w:type="auto"/>
            <w:tcBorders>
              <w:top w:val="single" w:sz="1" w:space="0" w:color="B8C2CC"/>
              <w:left w:val="single" w:sz="1" w:space="0" w:color="B8C2CC"/>
              <w:bottom w:val="single" w:sz="1" w:space="0" w:color="B8C2CC"/>
              <w:right w:val="single" w:sz="1" w:space="0" w:color="B8C2CC"/>
            </w:tcBorders>
          </w:tcPr>
          <w:p w14:paraId="0E2AF007" w14:textId="77777777" w:rsidR="00C03691" w:rsidRDefault="00000000">
            <w:r>
              <w:t>Must</w:t>
            </w:r>
          </w:p>
        </w:tc>
      </w:tr>
      <w:tr w:rsidR="00C03691" w14:paraId="614AE14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C7E40F8" w14:textId="77777777" w:rsidR="00C03691" w:rsidRDefault="00000000">
            <w:r>
              <w:t>US-202</w:t>
            </w:r>
          </w:p>
        </w:tc>
        <w:tc>
          <w:tcPr>
            <w:tcW w:w="0" w:type="auto"/>
            <w:tcBorders>
              <w:top w:val="single" w:sz="1" w:space="0" w:color="B8C2CC"/>
              <w:left w:val="single" w:sz="1" w:space="0" w:color="B8C2CC"/>
              <w:bottom w:val="single" w:sz="1" w:space="0" w:color="B8C2CC"/>
              <w:right w:val="single" w:sz="1" w:space="0" w:color="B8C2CC"/>
            </w:tcBorders>
          </w:tcPr>
          <w:p w14:paraId="728F595C" w14:textId="77777777" w:rsidR="00C03691" w:rsidRDefault="00000000">
            <w:r>
              <w:t>As a quantity surveyor, I want to retrieve the evidence behind any valuation line, so that a client challenge is answered from the record.</w:t>
            </w:r>
          </w:p>
        </w:tc>
        <w:tc>
          <w:tcPr>
            <w:tcW w:w="0" w:type="auto"/>
            <w:tcBorders>
              <w:top w:val="single" w:sz="1" w:space="0" w:color="B8C2CC"/>
              <w:left w:val="single" w:sz="1" w:space="0" w:color="B8C2CC"/>
              <w:bottom w:val="single" w:sz="1" w:space="0" w:color="B8C2CC"/>
              <w:right w:val="single" w:sz="1" w:space="0" w:color="B8C2CC"/>
            </w:tcBorders>
          </w:tcPr>
          <w:p w14:paraId="00641483" w14:textId="77777777" w:rsidR="00C03691" w:rsidRDefault="00000000">
            <w:r>
              <w:t>Given a valuation line, when I open its evidence, then every photograph and progress entry contributing to that line is listed with its capture date and location. Given evidence is missing for a line, when the valuation is prepared, then the line is flagged as unevidenced rather than included silently.</w:t>
            </w:r>
          </w:p>
        </w:tc>
        <w:tc>
          <w:tcPr>
            <w:tcW w:w="0" w:type="auto"/>
            <w:tcBorders>
              <w:top w:val="single" w:sz="1" w:space="0" w:color="B8C2CC"/>
              <w:left w:val="single" w:sz="1" w:space="0" w:color="B8C2CC"/>
              <w:bottom w:val="single" w:sz="1" w:space="0" w:color="B8C2CC"/>
              <w:right w:val="single" w:sz="1" w:space="0" w:color="B8C2CC"/>
            </w:tcBorders>
          </w:tcPr>
          <w:p w14:paraId="1A73A342" w14:textId="77777777" w:rsidR="00C03691" w:rsidRDefault="00000000">
            <w:r>
              <w:t>Must</w:t>
            </w:r>
          </w:p>
        </w:tc>
      </w:tr>
    </w:tbl>
    <w:p w14:paraId="10B097B9" w14:textId="77777777" w:rsidR="00C03691" w:rsidRDefault="00000000">
      <w:pPr>
        <w:pStyle w:val="Heading2"/>
        <w:spacing w:before="160" w:after="100"/>
      </w:pPr>
      <w:r>
        <w:t>3.3 FEAT-03 Daily Site Record</w:t>
      </w:r>
    </w:p>
    <w:p w14:paraId="61B94BBA" w14:textId="77777777" w:rsidR="00C03691" w:rsidRDefault="00000000">
      <w:pPr>
        <w:spacing w:after="120"/>
      </w:pPr>
      <w:r>
        <w:rPr>
          <w:i/>
          <w:iCs/>
          <w:color w:val="5B6470"/>
        </w:rPr>
        <w:t>Captures the facts of the day as they occur: weather observations, labour and plant on site, and any event that disrupted the works, so a delay claim rests on a contemporaneous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
        <w:gridCol w:w="3255"/>
        <w:gridCol w:w="5401"/>
        <w:gridCol w:w="698"/>
      </w:tblGrid>
      <w:tr w:rsidR="00C03691" w14:paraId="540BF30A"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C9B0F44" w14:textId="77777777" w:rsidR="00C03691"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3A55E60" w14:textId="77777777" w:rsidR="00C03691" w:rsidRDefault="00000000">
            <w:r>
              <w:rPr>
                <w:b/>
                <w:bCs/>
              </w:rPr>
              <w:t>User story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A2244F7" w14:textId="77777777" w:rsidR="00C03691" w:rsidRDefault="00000000">
            <w:r>
              <w:rPr>
                <w:b/>
                <w:bCs/>
              </w:rPr>
              <w:t>Acceptance criteria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FBCAB7F" w14:textId="77777777" w:rsidR="00C03691" w:rsidRDefault="00000000">
            <w:r>
              <w:rPr>
                <w:b/>
                <w:bCs/>
              </w:rPr>
              <w:t>Priority</w:t>
            </w:r>
          </w:p>
        </w:tc>
      </w:tr>
      <w:tr w:rsidR="00C03691" w14:paraId="06CFD7E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977A08B" w14:textId="77777777" w:rsidR="00C03691" w:rsidRDefault="00000000">
            <w:r>
              <w:t>US-301</w:t>
            </w:r>
          </w:p>
        </w:tc>
        <w:tc>
          <w:tcPr>
            <w:tcW w:w="0" w:type="auto"/>
            <w:tcBorders>
              <w:top w:val="single" w:sz="1" w:space="0" w:color="B8C2CC"/>
              <w:left w:val="single" w:sz="1" w:space="0" w:color="B8C2CC"/>
              <w:bottom w:val="single" w:sz="1" w:space="0" w:color="B8C2CC"/>
              <w:right w:val="single" w:sz="1" w:space="0" w:color="B8C2CC"/>
            </w:tcBorders>
          </w:tcPr>
          <w:p w14:paraId="2D56F380" w14:textId="77777777" w:rsidR="00C03691" w:rsidRDefault="00000000">
            <w:r>
              <w:t>As a site engineer, I want to record weather, labour and plant daily, so that the site record is contemporaneous rather than reconstructed.</w:t>
            </w:r>
          </w:p>
        </w:tc>
        <w:tc>
          <w:tcPr>
            <w:tcW w:w="0" w:type="auto"/>
            <w:tcBorders>
              <w:top w:val="single" w:sz="1" w:space="0" w:color="B8C2CC"/>
              <w:left w:val="single" w:sz="1" w:space="0" w:color="B8C2CC"/>
              <w:bottom w:val="single" w:sz="1" w:space="0" w:color="B8C2CC"/>
              <w:right w:val="single" w:sz="1" w:space="0" w:color="B8C2CC"/>
            </w:tcBorders>
          </w:tcPr>
          <w:p w14:paraId="7BC84AC4" w14:textId="77777777" w:rsidR="00C03691" w:rsidRDefault="00000000">
            <w:r>
              <w:t>Given a site day, when I complete the daily record, then weather observations at the recorded times, labour by trade and plant on site are captured and the record is locked at the end of the day. Given a day is missed, when it is completed later, then it is marked as a late entry with the actual entry date recorded alongside the site date.</w:t>
            </w:r>
          </w:p>
        </w:tc>
        <w:tc>
          <w:tcPr>
            <w:tcW w:w="0" w:type="auto"/>
            <w:tcBorders>
              <w:top w:val="single" w:sz="1" w:space="0" w:color="B8C2CC"/>
              <w:left w:val="single" w:sz="1" w:space="0" w:color="B8C2CC"/>
              <w:bottom w:val="single" w:sz="1" w:space="0" w:color="B8C2CC"/>
              <w:right w:val="single" w:sz="1" w:space="0" w:color="B8C2CC"/>
            </w:tcBorders>
          </w:tcPr>
          <w:p w14:paraId="4DE9362A" w14:textId="77777777" w:rsidR="00C03691" w:rsidRDefault="00000000">
            <w:r>
              <w:t>Must</w:t>
            </w:r>
          </w:p>
        </w:tc>
      </w:tr>
      <w:tr w:rsidR="00C03691" w14:paraId="404B0108"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E9B83CC" w14:textId="77777777" w:rsidR="00C03691" w:rsidRDefault="00000000">
            <w:r>
              <w:t>US-302</w:t>
            </w:r>
          </w:p>
        </w:tc>
        <w:tc>
          <w:tcPr>
            <w:tcW w:w="0" w:type="auto"/>
            <w:tcBorders>
              <w:top w:val="single" w:sz="1" w:space="0" w:color="B8C2CC"/>
              <w:left w:val="single" w:sz="1" w:space="0" w:color="B8C2CC"/>
              <w:bottom w:val="single" w:sz="1" w:space="0" w:color="B8C2CC"/>
              <w:right w:val="single" w:sz="1" w:space="0" w:color="B8C2CC"/>
            </w:tcBorders>
          </w:tcPr>
          <w:p w14:paraId="5F1C2E1B" w14:textId="77777777" w:rsidR="00C03691" w:rsidRDefault="00000000">
            <w:r>
              <w:t>As a commercial manager, I want disruption events recorded on the day with their effect, so that a claim can be substantiated without reconstructing the sequence.</w:t>
            </w:r>
          </w:p>
        </w:tc>
        <w:tc>
          <w:tcPr>
            <w:tcW w:w="0" w:type="auto"/>
            <w:tcBorders>
              <w:top w:val="single" w:sz="1" w:space="0" w:color="B8C2CC"/>
              <w:left w:val="single" w:sz="1" w:space="0" w:color="B8C2CC"/>
              <w:bottom w:val="single" w:sz="1" w:space="0" w:color="B8C2CC"/>
              <w:right w:val="single" w:sz="1" w:space="0" w:color="B8C2CC"/>
            </w:tcBorders>
          </w:tcPr>
          <w:p w14:paraId="5721AB88" w14:textId="77777777" w:rsidR="00C03691" w:rsidRDefault="00000000">
            <w:r>
              <w:t>Given a disruption event, when I record it, then the cause, the work packages affected, the hours lost and any instruction reference are captured with photographic evidence. Given a disruption event is recorded, when the daily record locks, then the event becomes part of the contemporaneous record and cannot be edited.</w:t>
            </w:r>
          </w:p>
        </w:tc>
        <w:tc>
          <w:tcPr>
            <w:tcW w:w="0" w:type="auto"/>
            <w:tcBorders>
              <w:top w:val="single" w:sz="1" w:space="0" w:color="B8C2CC"/>
              <w:left w:val="single" w:sz="1" w:space="0" w:color="B8C2CC"/>
              <w:bottom w:val="single" w:sz="1" w:space="0" w:color="B8C2CC"/>
              <w:right w:val="single" w:sz="1" w:space="0" w:color="B8C2CC"/>
            </w:tcBorders>
          </w:tcPr>
          <w:p w14:paraId="41BE658F" w14:textId="77777777" w:rsidR="00C03691" w:rsidRDefault="00000000">
            <w:r>
              <w:t>Must</w:t>
            </w:r>
          </w:p>
        </w:tc>
      </w:tr>
    </w:tbl>
    <w:p w14:paraId="187360D5" w14:textId="77777777" w:rsidR="00C03691" w:rsidRDefault="00000000">
      <w:pPr>
        <w:pStyle w:val="Heading2"/>
        <w:spacing w:before="160" w:after="100"/>
      </w:pPr>
      <w:r>
        <w:t>3.4 FEAT-04 Valuation Preparation and Approval</w:t>
      </w:r>
    </w:p>
    <w:p w14:paraId="1D568573" w14:textId="77777777" w:rsidR="00C03691" w:rsidRDefault="00000000">
      <w:pPr>
        <w:spacing w:after="120"/>
      </w:pPr>
      <w:r>
        <w:rPr>
          <w:i/>
          <w:iCs/>
          <w:color w:val="5B6470"/>
        </w:rPr>
        <w:t>Assembles the period valuation from captured quantities, flags anything unevidenced, and routes it for quantity surveyor approval before it becomes a payment application.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5"/>
        <w:gridCol w:w="2972"/>
        <w:gridCol w:w="5679"/>
        <w:gridCol w:w="698"/>
      </w:tblGrid>
      <w:tr w:rsidR="00C03691" w14:paraId="42993998"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B4A5DDA" w14:textId="77777777" w:rsidR="00C03691"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EFF3C34" w14:textId="77777777" w:rsidR="00C03691" w:rsidRDefault="00000000">
            <w:r>
              <w:rPr>
                <w:b/>
                <w:bCs/>
              </w:rPr>
              <w:t>User story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0B55FB8" w14:textId="77777777" w:rsidR="00C03691" w:rsidRDefault="00000000">
            <w:r>
              <w:rPr>
                <w:b/>
                <w:bCs/>
              </w:rPr>
              <w:t>Acceptance criteria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92604F6" w14:textId="77777777" w:rsidR="00C03691" w:rsidRDefault="00000000">
            <w:r>
              <w:rPr>
                <w:b/>
                <w:bCs/>
              </w:rPr>
              <w:t>Priority</w:t>
            </w:r>
          </w:p>
        </w:tc>
      </w:tr>
      <w:tr w:rsidR="00C03691" w14:paraId="273CE67A"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B43492C" w14:textId="77777777" w:rsidR="00C03691" w:rsidRDefault="00000000">
            <w:r>
              <w:t>US-401</w:t>
            </w:r>
          </w:p>
        </w:tc>
        <w:tc>
          <w:tcPr>
            <w:tcW w:w="0" w:type="auto"/>
            <w:tcBorders>
              <w:top w:val="single" w:sz="1" w:space="0" w:color="B8C2CC"/>
              <w:left w:val="single" w:sz="1" w:space="0" w:color="B8C2CC"/>
              <w:bottom w:val="single" w:sz="1" w:space="0" w:color="B8C2CC"/>
              <w:right w:val="single" w:sz="1" w:space="0" w:color="B8C2CC"/>
            </w:tcBorders>
          </w:tcPr>
          <w:p w14:paraId="2F5AE55E" w14:textId="77777777" w:rsidR="00C03691" w:rsidRDefault="00000000">
            <w:r>
              <w:t>As a quantity surveyor, I want the valuation assembled from captured quantities, so that I review a position rather than compile one.</w:t>
            </w:r>
          </w:p>
        </w:tc>
        <w:tc>
          <w:tcPr>
            <w:tcW w:w="0" w:type="auto"/>
            <w:tcBorders>
              <w:top w:val="single" w:sz="1" w:space="0" w:color="B8C2CC"/>
              <w:left w:val="single" w:sz="1" w:space="0" w:color="B8C2CC"/>
              <w:bottom w:val="single" w:sz="1" w:space="0" w:color="B8C2CC"/>
              <w:right w:val="single" w:sz="1" w:space="0" w:color="B8C2CC"/>
            </w:tcBorders>
          </w:tcPr>
          <w:p w14:paraId="4D1E0C75" w14:textId="77777777" w:rsidR="00C03691" w:rsidRDefault="00000000">
            <w:r>
              <w:t>Given a valuation period, when I prepare the valuation, then every measured item is presented with the quantity captured in the period, the cumulative quantity and the value at contract rates. Given a line has no supporting evidence, when the valuation is assembled, then it is flagged and must be resolved or excluded before approval.</w:t>
            </w:r>
          </w:p>
        </w:tc>
        <w:tc>
          <w:tcPr>
            <w:tcW w:w="0" w:type="auto"/>
            <w:tcBorders>
              <w:top w:val="single" w:sz="1" w:space="0" w:color="B8C2CC"/>
              <w:left w:val="single" w:sz="1" w:space="0" w:color="B8C2CC"/>
              <w:bottom w:val="single" w:sz="1" w:space="0" w:color="B8C2CC"/>
              <w:right w:val="single" w:sz="1" w:space="0" w:color="B8C2CC"/>
            </w:tcBorders>
          </w:tcPr>
          <w:p w14:paraId="14D0BF05" w14:textId="77777777" w:rsidR="00C03691" w:rsidRDefault="00000000">
            <w:r>
              <w:t>Must</w:t>
            </w:r>
          </w:p>
        </w:tc>
      </w:tr>
      <w:tr w:rsidR="00C03691" w14:paraId="264FE03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662B0FB" w14:textId="77777777" w:rsidR="00C03691" w:rsidRDefault="00000000">
            <w:r>
              <w:lastRenderedPageBreak/>
              <w:t>US-402</w:t>
            </w:r>
          </w:p>
        </w:tc>
        <w:tc>
          <w:tcPr>
            <w:tcW w:w="0" w:type="auto"/>
            <w:tcBorders>
              <w:top w:val="single" w:sz="1" w:space="0" w:color="B8C2CC"/>
              <w:left w:val="single" w:sz="1" w:space="0" w:color="B8C2CC"/>
              <w:bottom w:val="single" w:sz="1" w:space="0" w:color="B8C2CC"/>
              <w:right w:val="single" w:sz="1" w:space="0" w:color="B8C2CC"/>
            </w:tcBorders>
          </w:tcPr>
          <w:p w14:paraId="732C8524" w14:textId="77777777" w:rsidR="00C03691" w:rsidRDefault="00000000">
            <w:r>
              <w:t>As a commercial manager, I want valuation approval separated from the person who prepared it, so that no application is submitted on a single pair of eyes.</w:t>
            </w:r>
          </w:p>
        </w:tc>
        <w:tc>
          <w:tcPr>
            <w:tcW w:w="0" w:type="auto"/>
            <w:tcBorders>
              <w:top w:val="single" w:sz="1" w:space="0" w:color="B8C2CC"/>
              <w:left w:val="single" w:sz="1" w:space="0" w:color="B8C2CC"/>
              <w:bottom w:val="single" w:sz="1" w:space="0" w:color="B8C2CC"/>
              <w:right w:val="single" w:sz="1" w:space="0" w:color="B8C2CC"/>
            </w:tcBorders>
          </w:tcPr>
          <w:p w14:paraId="0DFCAEDE" w14:textId="77777777" w:rsidR="00C03691" w:rsidRDefault="00000000">
            <w:r>
              <w:t>Given the approver also prepared the valuation, when approval is attempted, then it is blocked by the segregation-of-duties rule and an alternative approver is offered. Given approval is granted, when the record is written, then the valuation and its supporting evidence references are immutable and the application pack can be generated from them.</w:t>
            </w:r>
          </w:p>
        </w:tc>
        <w:tc>
          <w:tcPr>
            <w:tcW w:w="0" w:type="auto"/>
            <w:tcBorders>
              <w:top w:val="single" w:sz="1" w:space="0" w:color="B8C2CC"/>
              <w:left w:val="single" w:sz="1" w:space="0" w:color="B8C2CC"/>
              <w:bottom w:val="single" w:sz="1" w:space="0" w:color="B8C2CC"/>
              <w:right w:val="single" w:sz="1" w:space="0" w:color="B8C2CC"/>
            </w:tcBorders>
          </w:tcPr>
          <w:p w14:paraId="31CD26A2" w14:textId="77777777" w:rsidR="00C03691" w:rsidRDefault="00000000">
            <w:r>
              <w:t>Must</w:t>
            </w:r>
          </w:p>
        </w:tc>
      </w:tr>
    </w:tbl>
    <w:p w14:paraId="615A06EE" w14:textId="77777777" w:rsidR="00C03691" w:rsidRDefault="00000000">
      <w:pPr>
        <w:pStyle w:val="Heading1"/>
        <w:spacing w:before="280" w:after="100"/>
      </w:pPr>
      <w:r>
        <w:t>4. Non-Functional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4"/>
        <w:gridCol w:w="1204"/>
        <w:gridCol w:w="3165"/>
        <w:gridCol w:w="2950"/>
        <w:gridCol w:w="1881"/>
      </w:tblGrid>
      <w:tr w:rsidR="00C03691" w14:paraId="43D602C4"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5C8CDF3" w14:textId="77777777" w:rsidR="00C03691"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391B5ED" w14:textId="77777777" w:rsidR="00C03691" w:rsidRDefault="00000000">
            <w:r>
              <w:rPr>
                <w:b/>
                <w:bCs/>
              </w:rPr>
              <w:t>Category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7FD05FC" w14:textId="77777777" w:rsidR="00C03691" w:rsidRDefault="00000000">
            <w:r>
              <w:rPr>
                <w:b/>
                <w:bCs/>
              </w:rPr>
              <w:t>Requirement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0DB79ED" w14:textId="77777777" w:rsidR="00C03691" w:rsidRDefault="00000000">
            <w:r>
              <w:rPr>
                <w:b/>
                <w:bCs/>
              </w:rPr>
              <w:t>Target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EE149B9" w14:textId="77777777" w:rsidR="00C03691" w:rsidRDefault="00000000">
            <w:r>
              <w:rPr>
                <w:b/>
                <w:bCs/>
              </w:rPr>
              <w:t>Validation</w:t>
            </w:r>
          </w:p>
        </w:tc>
      </w:tr>
      <w:tr w:rsidR="00C03691" w14:paraId="427BF5B4"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434FAC4" w14:textId="77777777" w:rsidR="00C03691" w:rsidRDefault="00000000">
            <w:r>
              <w:t>NFR-001</w:t>
            </w:r>
          </w:p>
        </w:tc>
        <w:tc>
          <w:tcPr>
            <w:tcW w:w="0" w:type="auto"/>
            <w:tcBorders>
              <w:top w:val="single" w:sz="1" w:space="0" w:color="B8C2CC"/>
              <w:left w:val="single" w:sz="1" w:space="0" w:color="B8C2CC"/>
              <w:bottom w:val="single" w:sz="1" w:space="0" w:color="B8C2CC"/>
              <w:right w:val="single" w:sz="1" w:space="0" w:color="B8C2CC"/>
            </w:tcBorders>
          </w:tcPr>
          <w:p w14:paraId="7F84D158" w14:textId="77777777" w:rsidR="00C03691" w:rsidRDefault="00000000">
            <w:r>
              <w:t>Performance</w:t>
            </w:r>
          </w:p>
        </w:tc>
        <w:tc>
          <w:tcPr>
            <w:tcW w:w="0" w:type="auto"/>
            <w:tcBorders>
              <w:top w:val="single" w:sz="1" w:space="0" w:color="B8C2CC"/>
              <w:left w:val="single" w:sz="1" w:space="0" w:color="B8C2CC"/>
              <w:bottom w:val="single" w:sz="1" w:space="0" w:color="B8C2CC"/>
              <w:right w:val="single" w:sz="1" w:space="0" w:color="B8C2CC"/>
            </w:tcBorders>
          </w:tcPr>
          <w:p w14:paraId="25601A40" w14:textId="77777777" w:rsidR="00C03691" w:rsidRDefault="00000000">
            <w:r>
              <w:t>The work package list and progress capture screens render on a site tablet over a mobile network</w:t>
            </w:r>
          </w:p>
        </w:tc>
        <w:tc>
          <w:tcPr>
            <w:tcW w:w="0" w:type="auto"/>
            <w:tcBorders>
              <w:top w:val="single" w:sz="1" w:space="0" w:color="B8C2CC"/>
              <w:left w:val="single" w:sz="1" w:space="0" w:color="B8C2CC"/>
              <w:bottom w:val="single" w:sz="1" w:space="0" w:color="B8C2CC"/>
              <w:right w:val="single" w:sz="1" w:space="0" w:color="B8C2CC"/>
            </w:tcBorders>
          </w:tcPr>
          <w:p w14:paraId="72DBD7B2" w14:textId="77777777" w:rsidR="00C03691" w:rsidRDefault="00000000">
            <w:r>
              <w:t>95th percentile under 2 seconds; valuation assembly under 30 seconds for 4,000 measured items</w:t>
            </w:r>
          </w:p>
        </w:tc>
        <w:tc>
          <w:tcPr>
            <w:tcW w:w="0" w:type="auto"/>
            <w:tcBorders>
              <w:top w:val="single" w:sz="1" w:space="0" w:color="B8C2CC"/>
              <w:left w:val="single" w:sz="1" w:space="0" w:color="B8C2CC"/>
              <w:bottom w:val="single" w:sz="1" w:space="0" w:color="B8C2CC"/>
              <w:right w:val="single" w:sz="1" w:space="0" w:color="B8C2CC"/>
            </w:tcBorders>
          </w:tcPr>
          <w:p w14:paraId="76EECEAF" w14:textId="77777777" w:rsidR="00C03691" w:rsidRDefault="00000000">
            <w:r>
              <w:t>Performance test against the production-shaped dataset</w:t>
            </w:r>
          </w:p>
        </w:tc>
      </w:tr>
      <w:tr w:rsidR="00C03691" w14:paraId="35564FD6"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88DC40C" w14:textId="77777777" w:rsidR="00C03691" w:rsidRDefault="00000000">
            <w:r>
              <w:t>NFR-002</w:t>
            </w:r>
          </w:p>
        </w:tc>
        <w:tc>
          <w:tcPr>
            <w:tcW w:w="0" w:type="auto"/>
            <w:tcBorders>
              <w:top w:val="single" w:sz="1" w:space="0" w:color="B8C2CC"/>
              <w:left w:val="single" w:sz="1" w:space="0" w:color="B8C2CC"/>
              <w:bottom w:val="single" w:sz="1" w:space="0" w:color="B8C2CC"/>
              <w:right w:val="single" w:sz="1" w:space="0" w:color="B8C2CC"/>
            </w:tcBorders>
          </w:tcPr>
          <w:p w14:paraId="61A6C90A" w14:textId="77777777" w:rsidR="00C03691" w:rsidRDefault="00000000">
            <w:r>
              <w:t>Availability</w:t>
            </w:r>
          </w:p>
        </w:tc>
        <w:tc>
          <w:tcPr>
            <w:tcW w:w="0" w:type="auto"/>
            <w:tcBorders>
              <w:top w:val="single" w:sz="1" w:space="0" w:color="B8C2CC"/>
              <w:left w:val="single" w:sz="1" w:space="0" w:color="B8C2CC"/>
              <w:bottom w:val="single" w:sz="1" w:space="0" w:color="B8C2CC"/>
              <w:right w:val="single" w:sz="1" w:space="0" w:color="B8C2CC"/>
            </w:tcBorders>
          </w:tcPr>
          <w:p w14:paraId="567B65D0" w14:textId="77777777" w:rsidR="00C03691" w:rsidRDefault="00000000">
            <w:r>
              <w:t>The progress service is available throughout site working hours, including weekend and night shifts</w:t>
            </w:r>
          </w:p>
        </w:tc>
        <w:tc>
          <w:tcPr>
            <w:tcW w:w="0" w:type="auto"/>
            <w:tcBorders>
              <w:top w:val="single" w:sz="1" w:space="0" w:color="B8C2CC"/>
              <w:left w:val="single" w:sz="1" w:space="0" w:color="B8C2CC"/>
              <w:bottom w:val="single" w:sz="1" w:space="0" w:color="B8C2CC"/>
              <w:right w:val="single" w:sz="1" w:space="0" w:color="B8C2CC"/>
            </w:tcBorders>
          </w:tcPr>
          <w:p w14:paraId="56FDCCF4" w14:textId="77777777" w:rsidR="00C03691" w:rsidRDefault="00000000">
            <w:r>
              <w:t>99.9 percent monthly, measured 06:00 to 22:00 local, seven days</w:t>
            </w:r>
          </w:p>
        </w:tc>
        <w:tc>
          <w:tcPr>
            <w:tcW w:w="0" w:type="auto"/>
            <w:tcBorders>
              <w:top w:val="single" w:sz="1" w:space="0" w:color="B8C2CC"/>
              <w:left w:val="single" w:sz="1" w:space="0" w:color="B8C2CC"/>
              <w:bottom w:val="single" w:sz="1" w:space="0" w:color="B8C2CC"/>
              <w:right w:val="single" w:sz="1" w:space="0" w:color="B8C2CC"/>
            </w:tcBorders>
          </w:tcPr>
          <w:p w14:paraId="61AC9829" w14:textId="77777777" w:rsidR="00C03691" w:rsidRDefault="00000000">
            <w:r>
              <w:t>SLO dashboard and monthly service review</w:t>
            </w:r>
          </w:p>
        </w:tc>
      </w:tr>
      <w:tr w:rsidR="00C03691" w14:paraId="3D905417"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B4190A5" w14:textId="77777777" w:rsidR="00C03691" w:rsidRDefault="00000000">
            <w:r>
              <w:t>NFR-003</w:t>
            </w:r>
          </w:p>
        </w:tc>
        <w:tc>
          <w:tcPr>
            <w:tcW w:w="0" w:type="auto"/>
            <w:tcBorders>
              <w:top w:val="single" w:sz="1" w:space="0" w:color="B8C2CC"/>
              <w:left w:val="single" w:sz="1" w:space="0" w:color="B8C2CC"/>
              <w:bottom w:val="single" w:sz="1" w:space="0" w:color="B8C2CC"/>
              <w:right w:val="single" w:sz="1" w:space="0" w:color="B8C2CC"/>
            </w:tcBorders>
          </w:tcPr>
          <w:p w14:paraId="2D56E3DB" w14:textId="77777777" w:rsidR="00C03691" w:rsidRDefault="00000000">
            <w:r>
              <w:t>Offline / resilience</w:t>
            </w:r>
          </w:p>
        </w:tc>
        <w:tc>
          <w:tcPr>
            <w:tcW w:w="0" w:type="auto"/>
            <w:tcBorders>
              <w:top w:val="single" w:sz="1" w:space="0" w:color="B8C2CC"/>
              <w:left w:val="single" w:sz="1" w:space="0" w:color="B8C2CC"/>
              <w:bottom w:val="single" w:sz="1" w:space="0" w:color="B8C2CC"/>
              <w:right w:val="single" w:sz="1" w:space="0" w:color="B8C2CC"/>
            </w:tcBorders>
          </w:tcPr>
          <w:p w14:paraId="79702132" w14:textId="77777777" w:rsidR="00C03691" w:rsidRDefault="00000000">
            <w:r>
              <w:t>An engineer can capture progress, evidence and the daily record anywhere on site with no signal</w:t>
            </w:r>
          </w:p>
        </w:tc>
        <w:tc>
          <w:tcPr>
            <w:tcW w:w="0" w:type="auto"/>
            <w:tcBorders>
              <w:top w:val="single" w:sz="1" w:space="0" w:color="B8C2CC"/>
              <w:left w:val="single" w:sz="1" w:space="0" w:color="B8C2CC"/>
              <w:bottom w:val="single" w:sz="1" w:space="0" w:color="B8C2CC"/>
              <w:right w:val="single" w:sz="1" w:space="0" w:color="B8C2CC"/>
            </w:tcBorders>
          </w:tcPr>
          <w:p w14:paraId="5DB676CB" w14:textId="77777777" w:rsidR="00C03691" w:rsidRDefault="00000000">
            <w:r>
              <w:t>Full offline capture for a 12-hour shift, sync within 5 minutes of reconnection, capture time and location preserved</w:t>
            </w:r>
          </w:p>
        </w:tc>
        <w:tc>
          <w:tcPr>
            <w:tcW w:w="0" w:type="auto"/>
            <w:tcBorders>
              <w:top w:val="single" w:sz="1" w:space="0" w:color="B8C2CC"/>
              <w:left w:val="single" w:sz="1" w:space="0" w:color="B8C2CC"/>
              <w:bottom w:val="single" w:sz="1" w:space="0" w:color="B8C2CC"/>
              <w:right w:val="single" w:sz="1" w:space="0" w:color="B8C2CC"/>
            </w:tcBorders>
          </w:tcPr>
          <w:p w14:paraId="3BF83EDC" w14:textId="77777777" w:rsidR="00C03691" w:rsidRDefault="00000000">
            <w:r>
              <w:t>Chaos and disconnected-device test suite</w:t>
            </w:r>
          </w:p>
        </w:tc>
      </w:tr>
      <w:tr w:rsidR="00C03691" w14:paraId="51D6AC9C"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4F6CBD9" w14:textId="77777777" w:rsidR="00C03691" w:rsidRDefault="00000000">
            <w:r>
              <w:t>NFR-004</w:t>
            </w:r>
          </w:p>
        </w:tc>
        <w:tc>
          <w:tcPr>
            <w:tcW w:w="0" w:type="auto"/>
            <w:tcBorders>
              <w:top w:val="single" w:sz="1" w:space="0" w:color="B8C2CC"/>
              <w:left w:val="single" w:sz="1" w:space="0" w:color="B8C2CC"/>
              <w:bottom w:val="single" w:sz="1" w:space="0" w:color="B8C2CC"/>
              <w:right w:val="single" w:sz="1" w:space="0" w:color="B8C2CC"/>
            </w:tcBorders>
          </w:tcPr>
          <w:p w14:paraId="6AF72756" w14:textId="77777777" w:rsidR="00C03691" w:rsidRDefault="00000000">
            <w:r>
              <w:t>Security and privacy</w:t>
            </w:r>
          </w:p>
        </w:tc>
        <w:tc>
          <w:tcPr>
            <w:tcW w:w="0" w:type="auto"/>
            <w:tcBorders>
              <w:top w:val="single" w:sz="1" w:space="0" w:color="B8C2CC"/>
              <w:left w:val="single" w:sz="1" w:space="0" w:color="B8C2CC"/>
              <w:bottom w:val="single" w:sz="1" w:space="0" w:color="B8C2CC"/>
              <w:right w:val="single" w:sz="1" w:space="0" w:color="B8C2CC"/>
            </w:tcBorders>
          </w:tcPr>
          <w:p w14:paraId="26ACF07A" w14:textId="77777777" w:rsidR="00C03691" w:rsidRDefault="00000000">
            <w:r>
              <w:t>Access requires Entra ID single sign-on, and subcontractor users see only their own packages</w:t>
            </w:r>
          </w:p>
        </w:tc>
        <w:tc>
          <w:tcPr>
            <w:tcW w:w="0" w:type="auto"/>
            <w:tcBorders>
              <w:top w:val="single" w:sz="1" w:space="0" w:color="B8C2CC"/>
              <w:left w:val="single" w:sz="1" w:space="0" w:color="B8C2CC"/>
              <w:bottom w:val="single" w:sz="1" w:space="0" w:color="B8C2CC"/>
              <w:right w:val="single" w:sz="1" w:space="0" w:color="B8C2CC"/>
            </w:tcBorders>
          </w:tcPr>
          <w:p w14:paraId="539230E4" w14:textId="77777777" w:rsidR="00C03691" w:rsidRDefault="00000000">
            <w:r>
              <w:t>No cross-subcontractor visibility, verified by an automated authorisation test</w:t>
            </w:r>
          </w:p>
        </w:tc>
        <w:tc>
          <w:tcPr>
            <w:tcW w:w="0" w:type="auto"/>
            <w:tcBorders>
              <w:top w:val="single" w:sz="1" w:space="0" w:color="B8C2CC"/>
              <w:left w:val="single" w:sz="1" w:space="0" w:color="B8C2CC"/>
              <w:bottom w:val="single" w:sz="1" w:space="0" w:color="B8C2CC"/>
              <w:right w:val="single" w:sz="1" w:space="0" w:color="B8C2CC"/>
            </w:tcBorders>
          </w:tcPr>
          <w:p w14:paraId="2A6A79FD" w14:textId="77777777" w:rsidR="00C03691" w:rsidRDefault="00000000">
            <w:r>
              <w:t>Security review and penetration test</w:t>
            </w:r>
          </w:p>
        </w:tc>
      </w:tr>
      <w:tr w:rsidR="00C03691" w14:paraId="15124DC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3A8C460" w14:textId="77777777" w:rsidR="00C03691" w:rsidRDefault="00000000">
            <w:r>
              <w:t>NFR-005</w:t>
            </w:r>
          </w:p>
        </w:tc>
        <w:tc>
          <w:tcPr>
            <w:tcW w:w="0" w:type="auto"/>
            <w:tcBorders>
              <w:top w:val="single" w:sz="1" w:space="0" w:color="B8C2CC"/>
              <w:left w:val="single" w:sz="1" w:space="0" w:color="B8C2CC"/>
              <w:bottom w:val="single" w:sz="1" w:space="0" w:color="B8C2CC"/>
              <w:right w:val="single" w:sz="1" w:space="0" w:color="B8C2CC"/>
            </w:tcBorders>
          </w:tcPr>
          <w:p w14:paraId="6C825956" w14:textId="77777777" w:rsidR="00C03691" w:rsidRDefault="00000000">
            <w:r>
              <w:t>Accessibility</w:t>
            </w:r>
          </w:p>
        </w:tc>
        <w:tc>
          <w:tcPr>
            <w:tcW w:w="0" w:type="auto"/>
            <w:tcBorders>
              <w:top w:val="single" w:sz="1" w:space="0" w:color="B8C2CC"/>
              <w:left w:val="single" w:sz="1" w:space="0" w:color="B8C2CC"/>
              <w:bottom w:val="single" w:sz="1" w:space="0" w:color="B8C2CC"/>
              <w:right w:val="single" w:sz="1" w:space="0" w:color="B8C2CC"/>
            </w:tcBorders>
          </w:tcPr>
          <w:p w14:paraId="5FAA1680" w14:textId="77777777" w:rsidR="00C03691" w:rsidRDefault="00000000">
            <w:r>
              <w:t>Every screen is operable one-handed, with gloves, in bright sun and in poor light, wearing site personal protective equipment</w:t>
            </w:r>
          </w:p>
        </w:tc>
        <w:tc>
          <w:tcPr>
            <w:tcW w:w="0" w:type="auto"/>
            <w:tcBorders>
              <w:top w:val="single" w:sz="1" w:space="0" w:color="B8C2CC"/>
              <w:left w:val="single" w:sz="1" w:space="0" w:color="B8C2CC"/>
              <w:bottom w:val="single" w:sz="1" w:space="0" w:color="B8C2CC"/>
              <w:right w:val="single" w:sz="1" w:space="0" w:color="B8C2CC"/>
            </w:tcBorders>
          </w:tcPr>
          <w:p w14:paraId="1B2E19D3" w14:textId="77777777" w:rsidR="00C03691" w:rsidRDefault="00000000">
            <w:r>
              <w:t>WCAG 2.2 AA, verified outdoors on the target tablet</w:t>
            </w:r>
          </w:p>
        </w:tc>
        <w:tc>
          <w:tcPr>
            <w:tcW w:w="0" w:type="auto"/>
            <w:tcBorders>
              <w:top w:val="single" w:sz="1" w:space="0" w:color="B8C2CC"/>
              <w:left w:val="single" w:sz="1" w:space="0" w:color="B8C2CC"/>
              <w:bottom w:val="single" w:sz="1" w:space="0" w:color="B8C2CC"/>
              <w:right w:val="single" w:sz="1" w:space="0" w:color="B8C2CC"/>
            </w:tcBorders>
          </w:tcPr>
          <w:p w14:paraId="52A167A7" w14:textId="77777777" w:rsidR="00C03691" w:rsidRDefault="00000000">
            <w:r>
              <w:t>Automated axe scan plus manual screen-reader audit</w:t>
            </w:r>
          </w:p>
        </w:tc>
      </w:tr>
      <w:tr w:rsidR="00C03691" w14:paraId="5A3ADCC7"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A3DC804" w14:textId="77777777" w:rsidR="00C03691" w:rsidRDefault="00000000">
            <w:r>
              <w:t>NFR-006</w:t>
            </w:r>
          </w:p>
        </w:tc>
        <w:tc>
          <w:tcPr>
            <w:tcW w:w="0" w:type="auto"/>
            <w:tcBorders>
              <w:top w:val="single" w:sz="1" w:space="0" w:color="B8C2CC"/>
              <w:left w:val="single" w:sz="1" w:space="0" w:color="B8C2CC"/>
              <w:bottom w:val="single" w:sz="1" w:space="0" w:color="B8C2CC"/>
              <w:right w:val="single" w:sz="1" w:space="0" w:color="B8C2CC"/>
            </w:tcBorders>
          </w:tcPr>
          <w:p w14:paraId="2F2F38AA" w14:textId="77777777" w:rsidR="00C03691" w:rsidRDefault="00000000">
            <w:r>
              <w:t>Auditability</w:t>
            </w:r>
          </w:p>
        </w:tc>
        <w:tc>
          <w:tcPr>
            <w:tcW w:w="0" w:type="auto"/>
            <w:tcBorders>
              <w:top w:val="single" w:sz="1" w:space="0" w:color="B8C2CC"/>
              <w:left w:val="single" w:sz="1" w:space="0" w:color="B8C2CC"/>
              <w:bottom w:val="single" w:sz="1" w:space="0" w:color="B8C2CC"/>
              <w:right w:val="single" w:sz="1" w:space="0" w:color="B8C2CC"/>
            </w:tcBorders>
          </w:tcPr>
          <w:p w14:paraId="419DAB4C" w14:textId="77777777" w:rsidR="00C03691" w:rsidRDefault="00000000">
            <w:r>
              <w:t>Every quantity, evidence item, daily record and approval records actor, action, timestamp, location and correlation identifier</w:t>
            </w:r>
          </w:p>
        </w:tc>
        <w:tc>
          <w:tcPr>
            <w:tcW w:w="0" w:type="auto"/>
            <w:tcBorders>
              <w:top w:val="single" w:sz="1" w:space="0" w:color="B8C2CC"/>
              <w:left w:val="single" w:sz="1" w:space="0" w:color="B8C2CC"/>
              <w:bottom w:val="single" w:sz="1" w:space="0" w:color="B8C2CC"/>
              <w:right w:val="single" w:sz="1" w:space="0" w:color="B8C2CC"/>
            </w:tcBorders>
          </w:tcPr>
          <w:p w14:paraId="58C15EC5" w14:textId="77777777" w:rsidR="00C03691" w:rsidRDefault="00000000">
            <w:r>
              <w:t>100 percent captured, retained for 12 years to match the contract limitation period</w:t>
            </w:r>
          </w:p>
        </w:tc>
        <w:tc>
          <w:tcPr>
            <w:tcW w:w="0" w:type="auto"/>
            <w:tcBorders>
              <w:top w:val="single" w:sz="1" w:space="0" w:color="B8C2CC"/>
              <w:left w:val="single" w:sz="1" w:space="0" w:color="B8C2CC"/>
              <w:bottom w:val="single" w:sz="1" w:space="0" w:color="B8C2CC"/>
              <w:right w:val="single" w:sz="1" w:space="0" w:color="B8C2CC"/>
            </w:tcBorders>
          </w:tcPr>
          <w:p w14:paraId="0D5D9572" w14:textId="77777777" w:rsidR="00C03691" w:rsidRDefault="00000000">
            <w:r>
              <w:t>Audit evidence pack sampled each release</w:t>
            </w:r>
          </w:p>
        </w:tc>
      </w:tr>
      <w:tr w:rsidR="00C03691" w14:paraId="69E1C47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F349822" w14:textId="77777777" w:rsidR="00C03691" w:rsidRDefault="00000000">
            <w:r>
              <w:t>NFR-007</w:t>
            </w:r>
          </w:p>
        </w:tc>
        <w:tc>
          <w:tcPr>
            <w:tcW w:w="0" w:type="auto"/>
            <w:tcBorders>
              <w:top w:val="single" w:sz="1" w:space="0" w:color="B8C2CC"/>
              <w:left w:val="single" w:sz="1" w:space="0" w:color="B8C2CC"/>
              <w:bottom w:val="single" w:sz="1" w:space="0" w:color="B8C2CC"/>
              <w:right w:val="single" w:sz="1" w:space="0" w:color="B8C2CC"/>
            </w:tcBorders>
          </w:tcPr>
          <w:p w14:paraId="3FBD2206" w14:textId="77777777" w:rsidR="00C03691" w:rsidRDefault="00000000">
            <w:r>
              <w:t>Integration</w:t>
            </w:r>
          </w:p>
        </w:tc>
        <w:tc>
          <w:tcPr>
            <w:tcW w:w="0" w:type="auto"/>
            <w:tcBorders>
              <w:top w:val="single" w:sz="1" w:space="0" w:color="B8C2CC"/>
              <w:left w:val="single" w:sz="1" w:space="0" w:color="B8C2CC"/>
              <w:bottom w:val="single" w:sz="1" w:space="0" w:color="B8C2CC"/>
              <w:right w:val="single" w:sz="1" w:space="0" w:color="B8C2CC"/>
            </w:tcBorders>
          </w:tcPr>
          <w:p w14:paraId="55CF1991" w14:textId="77777777" w:rsidR="00C03691" w:rsidRDefault="00000000">
            <w:r>
              <w:t>Contract, rate and programme integrations declare timeouts, retries and a defined failure behaviour</w:t>
            </w:r>
          </w:p>
        </w:tc>
        <w:tc>
          <w:tcPr>
            <w:tcW w:w="0" w:type="auto"/>
            <w:tcBorders>
              <w:top w:val="single" w:sz="1" w:space="0" w:color="B8C2CC"/>
              <w:left w:val="single" w:sz="1" w:space="0" w:color="B8C2CC"/>
              <w:bottom w:val="single" w:sz="1" w:space="0" w:color="B8C2CC"/>
              <w:right w:val="single" w:sz="1" w:space="0" w:color="B8C2CC"/>
            </w:tcBorders>
          </w:tcPr>
          <w:p w14:paraId="0514C445" w14:textId="77777777" w:rsidR="00C03691" w:rsidRDefault="00000000">
            <w:r>
              <w:t>No valuation calculated on stale rates; assembly fails closed rather than value at an outdated rate</w:t>
            </w:r>
          </w:p>
        </w:tc>
        <w:tc>
          <w:tcPr>
            <w:tcW w:w="0" w:type="auto"/>
            <w:tcBorders>
              <w:top w:val="single" w:sz="1" w:space="0" w:color="B8C2CC"/>
              <w:left w:val="single" w:sz="1" w:space="0" w:color="B8C2CC"/>
              <w:bottom w:val="single" w:sz="1" w:space="0" w:color="B8C2CC"/>
              <w:right w:val="single" w:sz="1" w:space="0" w:color="B8C2CC"/>
            </w:tcBorders>
          </w:tcPr>
          <w:p w14:paraId="08BA3076" w14:textId="77777777" w:rsidR="00C03691" w:rsidRDefault="00000000">
            <w:r>
              <w:t>Contract tests in the integration pipeline</w:t>
            </w:r>
          </w:p>
        </w:tc>
      </w:tr>
    </w:tbl>
    <w:p w14:paraId="153B8392" w14:textId="77777777" w:rsidR="00C03691" w:rsidRDefault="00000000">
      <w:pPr>
        <w:pStyle w:val="Heading1"/>
        <w:spacing w:before="280" w:after="100"/>
      </w:pPr>
      <w:r>
        <w:t>5. Traceability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1"/>
        <w:gridCol w:w="1318"/>
        <w:gridCol w:w="661"/>
        <w:gridCol w:w="1310"/>
        <w:gridCol w:w="5674"/>
      </w:tblGrid>
      <w:tr w:rsidR="00C03691" w14:paraId="1B9873A2"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7332632" w14:textId="77777777" w:rsidR="00C03691" w:rsidRDefault="00000000">
            <w:r>
              <w:rPr>
                <w:b/>
                <w:bCs/>
              </w:rPr>
              <w:t>Feature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04D21CE" w14:textId="77777777" w:rsidR="00C03691" w:rsidRDefault="00000000">
            <w:r>
              <w:rPr>
                <w:b/>
                <w:bCs/>
              </w:rPr>
              <w:t>User stories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A16CD47" w14:textId="77777777" w:rsidR="00C03691" w:rsidRDefault="00000000">
            <w:r>
              <w:rPr>
                <w:b/>
                <w:bCs/>
              </w:rPr>
              <w:t>Screen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7CDF6EF" w14:textId="77777777" w:rsidR="00C03691" w:rsidRDefault="00000000">
            <w:r>
              <w:rPr>
                <w:b/>
                <w:bCs/>
              </w:rPr>
              <w:t>Test cases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386F601" w14:textId="77777777" w:rsidR="00C03691" w:rsidRDefault="00000000">
            <w:r>
              <w:rPr>
                <w:b/>
                <w:bCs/>
              </w:rPr>
              <w:t>Primary outcome</w:t>
            </w:r>
          </w:p>
        </w:tc>
      </w:tr>
      <w:tr w:rsidR="00C03691" w14:paraId="431DD44C"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298DDA6" w14:textId="77777777" w:rsidR="00C03691" w:rsidRDefault="00000000">
            <w:r>
              <w:t>FEAT-01</w:t>
            </w:r>
          </w:p>
        </w:tc>
        <w:tc>
          <w:tcPr>
            <w:tcW w:w="0" w:type="auto"/>
            <w:tcBorders>
              <w:top w:val="single" w:sz="1" w:space="0" w:color="B8C2CC"/>
              <w:left w:val="single" w:sz="1" w:space="0" w:color="B8C2CC"/>
              <w:bottom w:val="single" w:sz="1" w:space="0" w:color="B8C2CC"/>
              <w:right w:val="single" w:sz="1" w:space="0" w:color="B8C2CC"/>
            </w:tcBorders>
          </w:tcPr>
          <w:p w14:paraId="7D7C144D" w14:textId="77777777" w:rsidR="00C03691" w:rsidRDefault="00000000">
            <w:r>
              <w:t>US-101, US-102</w:t>
            </w:r>
          </w:p>
        </w:tc>
        <w:tc>
          <w:tcPr>
            <w:tcW w:w="0" w:type="auto"/>
            <w:tcBorders>
              <w:top w:val="single" w:sz="1" w:space="0" w:color="B8C2CC"/>
              <w:left w:val="single" w:sz="1" w:space="0" w:color="B8C2CC"/>
              <w:bottom w:val="single" w:sz="1" w:space="0" w:color="B8C2CC"/>
              <w:right w:val="single" w:sz="1" w:space="0" w:color="B8C2CC"/>
            </w:tcBorders>
          </w:tcPr>
          <w:p w14:paraId="1C23B680" w14:textId="77777777" w:rsidR="00C03691" w:rsidRDefault="00000000">
            <w:r>
              <w:t>SCR-01</w:t>
            </w:r>
          </w:p>
        </w:tc>
        <w:tc>
          <w:tcPr>
            <w:tcW w:w="0" w:type="auto"/>
            <w:tcBorders>
              <w:top w:val="single" w:sz="1" w:space="0" w:color="B8C2CC"/>
              <w:left w:val="single" w:sz="1" w:space="0" w:color="B8C2CC"/>
              <w:bottom w:val="single" w:sz="1" w:space="0" w:color="B8C2CC"/>
              <w:right w:val="single" w:sz="1" w:space="0" w:color="B8C2CC"/>
            </w:tcBorders>
          </w:tcPr>
          <w:p w14:paraId="211D0EF7" w14:textId="77777777" w:rsidR="00C03691" w:rsidRDefault="00000000">
            <w:r>
              <w:t>TC-101, TC-102</w:t>
            </w:r>
          </w:p>
        </w:tc>
        <w:tc>
          <w:tcPr>
            <w:tcW w:w="0" w:type="auto"/>
            <w:tcBorders>
              <w:top w:val="single" w:sz="1" w:space="0" w:color="B8C2CC"/>
              <w:left w:val="single" w:sz="1" w:space="0" w:color="B8C2CC"/>
              <w:bottom w:val="single" w:sz="1" w:space="0" w:color="B8C2CC"/>
              <w:right w:val="single" w:sz="1" w:space="0" w:color="B8C2CC"/>
            </w:tcBorders>
          </w:tcPr>
          <w:p w14:paraId="72D3D1A0" w14:textId="77777777" w:rsidR="00C03691" w:rsidRDefault="00000000">
            <w:r>
              <w:t>Quantities reflect what was built, on the day it was built</w:t>
            </w:r>
          </w:p>
        </w:tc>
      </w:tr>
      <w:tr w:rsidR="00C03691" w14:paraId="3C6CE504"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A66341C" w14:textId="77777777" w:rsidR="00C03691" w:rsidRDefault="00000000">
            <w:r>
              <w:t>FEAT-02</w:t>
            </w:r>
          </w:p>
        </w:tc>
        <w:tc>
          <w:tcPr>
            <w:tcW w:w="0" w:type="auto"/>
            <w:tcBorders>
              <w:top w:val="single" w:sz="1" w:space="0" w:color="B8C2CC"/>
              <w:left w:val="single" w:sz="1" w:space="0" w:color="B8C2CC"/>
              <w:bottom w:val="single" w:sz="1" w:space="0" w:color="B8C2CC"/>
              <w:right w:val="single" w:sz="1" w:space="0" w:color="B8C2CC"/>
            </w:tcBorders>
          </w:tcPr>
          <w:p w14:paraId="6DEA0177" w14:textId="77777777" w:rsidR="00C03691" w:rsidRDefault="00000000">
            <w:r>
              <w:t>US-201, US-202</w:t>
            </w:r>
          </w:p>
        </w:tc>
        <w:tc>
          <w:tcPr>
            <w:tcW w:w="0" w:type="auto"/>
            <w:tcBorders>
              <w:top w:val="single" w:sz="1" w:space="0" w:color="B8C2CC"/>
              <w:left w:val="single" w:sz="1" w:space="0" w:color="B8C2CC"/>
              <w:bottom w:val="single" w:sz="1" w:space="0" w:color="B8C2CC"/>
              <w:right w:val="single" w:sz="1" w:space="0" w:color="B8C2CC"/>
            </w:tcBorders>
          </w:tcPr>
          <w:p w14:paraId="454736A1" w14:textId="77777777" w:rsidR="00C03691" w:rsidRDefault="00000000">
            <w:r>
              <w:t>SCR-02</w:t>
            </w:r>
          </w:p>
        </w:tc>
        <w:tc>
          <w:tcPr>
            <w:tcW w:w="0" w:type="auto"/>
            <w:tcBorders>
              <w:top w:val="single" w:sz="1" w:space="0" w:color="B8C2CC"/>
              <w:left w:val="single" w:sz="1" w:space="0" w:color="B8C2CC"/>
              <w:bottom w:val="single" w:sz="1" w:space="0" w:color="B8C2CC"/>
              <w:right w:val="single" w:sz="1" w:space="0" w:color="B8C2CC"/>
            </w:tcBorders>
          </w:tcPr>
          <w:p w14:paraId="580796D4" w14:textId="77777777" w:rsidR="00C03691" w:rsidRDefault="00000000">
            <w:r>
              <w:t>TC-201, TC-202</w:t>
            </w:r>
          </w:p>
        </w:tc>
        <w:tc>
          <w:tcPr>
            <w:tcW w:w="0" w:type="auto"/>
            <w:tcBorders>
              <w:top w:val="single" w:sz="1" w:space="0" w:color="B8C2CC"/>
              <w:left w:val="single" w:sz="1" w:space="0" w:color="B8C2CC"/>
              <w:bottom w:val="single" w:sz="1" w:space="0" w:color="B8C2CC"/>
              <w:right w:val="single" w:sz="1" w:space="0" w:color="B8C2CC"/>
            </w:tcBorders>
          </w:tcPr>
          <w:p w14:paraId="363222C6" w14:textId="77777777" w:rsidR="00C03691" w:rsidRDefault="00000000">
            <w:r>
              <w:t>Evidence is findable against any valuation line months later</w:t>
            </w:r>
          </w:p>
        </w:tc>
      </w:tr>
      <w:tr w:rsidR="00C03691" w14:paraId="6D4A7D4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89A9130" w14:textId="77777777" w:rsidR="00C03691" w:rsidRDefault="00000000">
            <w:r>
              <w:t>FEAT-03</w:t>
            </w:r>
          </w:p>
        </w:tc>
        <w:tc>
          <w:tcPr>
            <w:tcW w:w="0" w:type="auto"/>
            <w:tcBorders>
              <w:top w:val="single" w:sz="1" w:space="0" w:color="B8C2CC"/>
              <w:left w:val="single" w:sz="1" w:space="0" w:color="B8C2CC"/>
              <w:bottom w:val="single" w:sz="1" w:space="0" w:color="B8C2CC"/>
              <w:right w:val="single" w:sz="1" w:space="0" w:color="B8C2CC"/>
            </w:tcBorders>
          </w:tcPr>
          <w:p w14:paraId="1CC0A3E6" w14:textId="77777777" w:rsidR="00C03691" w:rsidRDefault="00000000">
            <w:r>
              <w:t>US-301, US-302</w:t>
            </w:r>
          </w:p>
        </w:tc>
        <w:tc>
          <w:tcPr>
            <w:tcW w:w="0" w:type="auto"/>
            <w:tcBorders>
              <w:top w:val="single" w:sz="1" w:space="0" w:color="B8C2CC"/>
              <w:left w:val="single" w:sz="1" w:space="0" w:color="B8C2CC"/>
              <w:bottom w:val="single" w:sz="1" w:space="0" w:color="B8C2CC"/>
              <w:right w:val="single" w:sz="1" w:space="0" w:color="B8C2CC"/>
            </w:tcBorders>
          </w:tcPr>
          <w:p w14:paraId="255C70A5" w14:textId="77777777" w:rsidR="00C03691" w:rsidRDefault="00000000">
            <w:r>
              <w:t>SCR-03</w:t>
            </w:r>
          </w:p>
        </w:tc>
        <w:tc>
          <w:tcPr>
            <w:tcW w:w="0" w:type="auto"/>
            <w:tcBorders>
              <w:top w:val="single" w:sz="1" w:space="0" w:color="B8C2CC"/>
              <w:left w:val="single" w:sz="1" w:space="0" w:color="B8C2CC"/>
              <w:bottom w:val="single" w:sz="1" w:space="0" w:color="B8C2CC"/>
              <w:right w:val="single" w:sz="1" w:space="0" w:color="B8C2CC"/>
            </w:tcBorders>
          </w:tcPr>
          <w:p w14:paraId="665A255C" w14:textId="77777777" w:rsidR="00C03691" w:rsidRDefault="00000000">
            <w:r>
              <w:t>TC-301, TC-302</w:t>
            </w:r>
          </w:p>
        </w:tc>
        <w:tc>
          <w:tcPr>
            <w:tcW w:w="0" w:type="auto"/>
            <w:tcBorders>
              <w:top w:val="single" w:sz="1" w:space="0" w:color="B8C2CC"/>
              <w:left w:val="single" w:sz="1" w:space="0" w:color="B8C2CC"/>
              <w:bottom w:val="single" w:sz="1" w:space="0" w:color="B8C2CC"/>
              <w:right w:val="single" w:sz="1" w:space="0" w:color="B8C2CC"/>
            </w:tcBorders>
          </w:tcPr>
          <w:p w14:paraId="2B5815D6" w14:textId="77777777" w:rsidR="00C03691" w:rsidRDefault="00000000">
            <w:r>
              <w:t>Disruption rests on a contemporaneous record rather than a reconstruction</w:t>
            </w:r>
          </w:p>
        </w:tc>
      </w:tr>
      <w:tr w:rsidR="00C03691" w14:paraId="287841E6"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DB59C2F" w14:textId="77777777" w:rsidR="00C03691" w:rsidRDefault="00000000">
            <w:r>
              <w:t>FEAT-04</w:t>
            </w:r>
          </w:p>
        </w:tc>
        <w:tc>
          <w:tcPr>
            <w:tcW w:w="0" w:type="auto"/>
            <w:tcBorders>
              <w:top w:val="single" w:sz="1" w:space="0" w:color="B8C2CC"/>
              <w:left w:val="single" w:sz="1" w:space="0" w:color="B8C2CC"/>
              <w:bottom w:val="single" w:sz="1" w:space="0" w:color="B8C2CC"/>
              <w:right w:val="single" w:sz="1" w:space="0" w:color="B8C2CC"/>
            </w:tcBorders>
          </w:tcPr>
          <w:p w14:paraId="1B358D52" w14:textId="77777777" w:rsidR="00C03691" w:rsidRDefault="00000000">
            <w:r>
              <w:t>US-401, US-402</w:t>
            </w:r>
          </w:p>
        </w:tc>
        <w:tc>
          <w:tcPr>
            <w:tcW w:w="0" w:type="auto"/>
            <w:tcBorders>
              <w:top w:val="single" w:sz="1" w:space="0" w:color="B8C2CC"/>
              <w:left w:val="single" w:sz="1" w:space="0" w:color="B8C2CC"/>
              <w:bottom w:val="single" w:sz="1" w:space="0" w:color="B8C2CC"/>
              <w:right w:val="single" w:sz="1" w:space="0" w:color="B8C2CC"/>
            </w:tcBorders>
          </w:tcPr>
          <w:p w14:paraId="707B38E2" w14:textId="77777777" w:rsidR="00C03691" w:rsidRDefault="00000000">
            <w:r>
              <w:t>SCR-04</w:t>
            </w:r>
          </w:p>
        </w:tc>
        <w:tc>
          <w:tcPr>
            <w:tcW w:w="0" w:type="auto"/>
            <w:tcBorders>
              <w:top w:val="single" w:sz="1" w:space="0" w:color="B8C2CC"/>
              <w:left w:val="single" w:sz="1" w:space="0" w:color="B8C2CC"/>
              <w:bottom w:val="single" w:sz="1" w:space="0" w:color="B8C2CC"/>
              <w:right w:val="single" w:sz="1" w:space="0" w:color="B8C2CC"/>
            </w:tcBorders>
          </w:tcPr>
          <w:p w14:paraId="42423BD9" w14:textId="77777777" w:rsidR="00C03691" w:rsidRDefault="00000000">
            <w:r>
              <w:t>TC-401, TC-402</w:t>
            </w:r>
          </w:p>
        </w:tc>
        <w:tc>
          <w:tcPr>
            <w:tcW w:w="0" w:type="auto"/>
            <w:tcBorders>
              <w:top w:val="single" w:sz="1" w:space="0" w:color="B8C2CC"/>
              <w:left w:val="single" w:sz="1" w:space="0" w:color="B8C2CC"/>
              <w:bottom w:val="single" w:sz="1" w:space="0" w:color="B8C2CC"/>
              <w:right w:val="single" w:sz="1" w:space="0" w:color="B8C2CC"/>
            </w:tcBorders>
          </w:tcPr>
          <w:p w14:paraId="01FED684" w14:textId="77777777" w:rsidR="00C03691" w:rsidRDefault="00000000">
            <w:r>
              <w:t>Valuations are reviewed and approved from fact, and challenged less</w:t>
            </w:r>
          </w:p>
        </w:tc>
      </w:tr>
    </w:tbl>
    <w:p w14:paraId="2884D406" w14:textId="77777777" w:rsidR="00C03691" w:rsidRDefault="00000000">
      <w:pPr>
        <w:pStyle w:val="Heading1"/>
        <w:spacing w:before="280" w:after="100"/>
      </w:pPr>
      <w:r>
        <w:t>6. Assumptions and Out of Scope</w:t>
      </w:r>
    </w:p>
    <w:p w14:paraId="0AC6AEE4" w14:textId="77777777" w:rsidR="00C03691" w:rsidRDefault="00000000">
      <w:pPr>
        <w:pStyle w:val="Heading2"/>
        <w:spacing w:before="160" w:after="100"/>
      </w:pPr>
      <w:r>
        <w:t>6.1 Assumptions and Dependencies</w:t>
      </w:r>
    </w:p>
    <w:p w14:paraId="033029F6" w14:textId="77777777" w:rsidR="00C03691" w:rsidRDefault="00000000">
      <w:pPr>
        <w:pStyle w:val="ListParagraph"/>
        <w:numPr>
          <w:ilvl w:val="0"/>
          <w:numId w:val="1"/>
        </w:numPr>
        <w:spacing w:after="80"/>
      </w:pPr>
      <w:r>
        <w:t>Contract work packages, measured items, contract quantities and rates exist in the commercial system and are exposed through the integration layer.</w:t>
      </w:r>
    </w:p>
    <w:p w14:paraId="69C680A1" w14:textId="77777777" w:rsidR="00C03691" w:rsidRDefault="00000000">
      <w:pPr>
        <w:pStyle w:val="ListParagraph"/>
        <w:numPr>
          <w:ilvl w:val="0"/>
          <w:numId w:val="1"/>
        </w:numPr>
        <w:spacing w:after="80"/>
      </w:pPr>
      <w:r>
        <w:t>Site grid references, levels and zones are defined in the project setup and available to the application.</w:t>
      </w:r>
    </w:p>
    <w:p w14:paraId="7F419E84" w14:textId="77777777" w:rsidR="00C03691" w:rsidRDefault="00000000">
      <w:pPr>
        <w:pStyle w:val="ListParagraph"/>
        <w:numPr>
          <w:ilvl w:val="0"/>
          <w:numId w:val="1"/>
        </w:numPr>
        <w:spacing w:after="80"/>
      </w:pPr>
      <w:r>
        <w:t>Engineers carry corporate-managed tablets with a camera, enrolled in Intune and usable with gloves.</w:t>
      </w:r>
    </w:p>
    <w:p w14:paraId="136B32BB" w14:textId="77777777" w:rsidR="00C03691" w:rsidRDefault="00000000">
      <w:pPr>
        <w:pStyle w:val="ListParagraph"/>
        <w:numPr>
          <w:ilvl w:val="0"/>
          <w:numId w:val="1"/>
        </w:numPr>
        <w:spacing w:after="80"/>
      </w:pPr>
      <w:r>
        <w:t>Subcontractor users are provisioned as external identities scoped to their own work packages.</w:t>
      </w:r>
    </w:p>
    <w:p w14:paraId="1285DE51" w14:textId="77777777" w:rsidR="00C03691" w:rsidRDefault="00000000">
      <w:pPr>
        <w:pStyle w:val="ListParagraph"/>
        <w:numPr>
          <w:ilvl w:val="0"/>
          <w:numId w:val="1"/>
        </w:numPr>
        <w:spacing w:after="80"/>
      </w:pPr>
      <w:r>
        <w:t>Site mobile coverage is intermittent in basements, cores and steelwork rather than absent.</w:t>
      </w:r>
    </w:p>
    <w:p w14:paraId="34AE8D9D" w14:textId="77777777" w:rsidR="00C03691" w:rsidRDefault="00000000">
      <w:pPr>
        <w:pStyle w:val="Heading2"/>
        <w:spacing w:before="160" w:after="100"/>
      </w:pPr>
      <w:r>
        <w:t>6.2 Constraints and Exclusions</w:t>
      </w:r>
    </w:p>
    <w:p w14:paraId="277B7EC1" w14:textId="77777777" w:rsidR="00C03691" w:rsidRDefault="00000000">
      <w:pPr>
        <w:pStyle w:val="ListParagraph"/>
        <w:numPr>
          <w:ilvl w:val="0"/>
          <w:numId w:val="1"/>
        </w:numPr>
        <w:spacing w:after="80"/>
      </w:pPr>
      <w:r>
        <w:lastRenderedPageBreak/>
        <w:t>The commercial system remains the system of record for contract quantities and rates; this application may not hold a competing rate schedule.</w:t>
      </w:r>
    </w:p>
    <w:p w14:paraId="47BA66DD" w14:textId="77777777" w:rsidR="00C03691" w:rsidRDefault="00000000">
      <w:pPr>
        <w:pStyle w:val="ListParagraph"/>
        <w:numPr>
          <w:ilvl w:val="0"/>
          <w:numId w:val="1"/>
        </w:numPr>
        <w:spacing w:after="80"/>
      </w:pPr>
      <w:r>
        <w:t>The daily site record locks at the end of each site day and cannot be edited afterwards, because it is a contemporaneous record.</w:t>
      </w:r>
    </w:p>
    <w:p w14:paraId="55090154" w14:textId="77777777" w:rsidR="00C03691" w:rsidRDefault="00000000">
      <w:pPr>
        <w:pStyle w:val="ListParagraph"/>
        <w:numPr>
          <w:ilvl w:val="0"/>
          <w:numId w:val="1"/>
        </w:numPr>
        <w:spacing w:after="80"/>
      </w:pPr>
      <w:r>
        <w:t>The person preparing a valuation may not approve it, under the commercial control standard.</w:t>
      </w:r>
    </w:p>
    <w:p w14:paraId="5584D393" w14:textId="77777777" w:rsidR="00C03691" w:rsidRDefault="00000000">
      <w:pPr>
        <w:pStyle w:val="ListParagraph"/>
        <w:numPr>
          <w:ilvl w:val="0"/>
          <w:numId w:val="1"/>
        </w:numPr>
        <w:spacing w:after="80"/>
      </w:pPr>
      <w:r>
        <w:t>Records are retained for 12 years to match the contract limitation period under a deed.</w:t>
      </w:r>
    </w:p>
    <w:p w14:paraId="63B582FF" w14:textId="77777777" w:rsidR="00C03691" w:rsidRDefault="00000000">
      <w:pPr>
        <w:pStyle w:val="Heading1"/>
        <w:spacing w:before="280" w:after="100"/>
      </w:pPr>
      <w:r>
        <w:t>7. Approval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5"/>
        <w:gridCol w:w="3008"/>
        <w:gridCol w:w="897"/>
        <w:gridCol w:w="3637"/>
        <w:gridCol w:w="507"/>
      </w:tblGrid>
      <w:tr w:rsidR="00C03691" w14:paraId="6FC92B7C"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56F4D40" w14:textId="77777777" w:rsidR="00C03691" w:rsidRDefault="00000000">
            <w:r>
              <w:rPr>
                <w:b/>
                <w:bCs/>
              </w:rPr>
              <w:t>Reviewer</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9F35735" w14:textId="77777777" w:rsidR="00C03691" w:rsidRDefault="00000000">
            <w:r>
              <w:rPr>
                <w:b/>
                <w:bCs/>
              </w:rPr>
              <w:t>Role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765669E" w14:textId="77777777" w:rsidR="00C03691" w:rsidRDefault="00000000">
            <w:r>
              <w:rPr>
                <w:b/>
                <w:bCs/>
              </w:rPr>
              <w:t>Decision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81E977C" w14:textId="77777777" w:rsidR="00C03691" w:rsidRDefault="00000000">
            <w:r>
              <w:rPr>
                <w:b/>
                <w:bCs/>
              </w:rPr>
              <w:t>Comments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8A652F5" w14:textId="77777777" w:rsidR="00C03691" w:rsidRDefault="00000000">
            <w:r>
              <w:rPr>
                <w:b/>
                <w:bCs/>
              </w:rPr>
              <w:t>Date</w:t>
            </w:r>
          </w:p>
        </w:tc>
      </w:tr>
      <w:tr w:rsidR="00C03691" w14:paraId="348BB476"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39633E1" w14:textId="77777777" w:rsidR="00C03691" w:rsidRDefault="00000000">
            <w:r>
              <w:t>Chris Santaniello</w:t>
            </w:r>
          </w:p>
        </w:tc>
        <w:tc>
          <w:tcPr>
            <w:tcW w:w="0" w:type="auto"/>
            <w:tcBorders>
              <w:top w:val="single" w:sz="1" w:space="0" w:color="B8C2CC"/>
              <w:left w:val="single" w:sz="1" w:space="0" w:color="B8C2CC"/>
              <w:bottom w:val="single" w:sz="1" w:space="0" w:color="B8C2CC"/>
              <w:right w:val="single" w:sz="1" w:space="0" w:color="B8C2CC"/>
            </w:tcBorders>
          </w:tcPr>
          <w:p w14:paraId="0450EDB9" w14:textId="77777777" w:rsidR="00C03691" w:rsidRDefault="00000000">
            <w:r>
              <w:t>Director, Solution Engineering</w:t>
            </w:r>
          </w:p>
        </w:tc>
        <w:tc>
          <w:tcPr>
            <w:tcW w:w="0" w:type="auto"/>
            <w:tcBorders>
              <w:top w:val="single" w:sz="1" w:space="0" w:color="B8C2CC"/>
              <w:left w:val="single" w:sz="1" w:space="0" w:color="B8C2CC"/>
              <w:bottom w:val="single" w:sz="1" w:space="0" w:color="B8C2CC"/>
              <w:right w:val="single" w:sz="1" w:space="0" w:color="B8C2CC"/>
            </w:tcBorders>
          </w:tcPr>
          <w:p w14:paraId="2FBC816A" w14:textId="77777777" w:rsidR="00C03691"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6DBD839D" w14:textId="77777777" w:rsidR="00C03691" w:rsidRDefault="00000000">
            <w:r>
              <w:t>Business sponsor review</w:t>
            </w:r>
          </w:p>
        </w:tc>
        <w:tc>
          <w:tcPr>
            <w:tcW w:w="0" w:type="auto"/>
            <w:tcBorders>
              <w:top w:val="single" w:sz="1" w:space="0" w:color="B8C2CC"/>
              <w:left w:val="single" w:sz="1" w:space="0" w:color="B8C2CC"/>
              <w:bottom w:val="single" w:sz="1" w:space="0" w:color="B8C2CC"/>
              <w:right w:val="single" w:sz="1" w:space="0" w:color="B8C2CC"/>
            </w:tcBorders>
          </w:tcPr>
          <w:p w14:paraId="1A6F2283" w14:textId="77777777" w:rsidR="00C03691" w:rsidRDefault="00C03691"/>
        </w:tc>
      </w:tr>
      <w:tr w:rsidR="00C03691" w14:paraId="6CAC633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E96E789" w14:textId="77777777" w:rsidR="00C03691" w:rsidRDefault="00000000">
            <w:r>
              <w:t>Product owner</w:t>
            </w:r>
          </w:p>
        </w:tc>
        <w:tc>
          <w:tcPr>
            <w:tcW w:w="0" w:type="auto"/>
            <w:tcBorders>
              <w:top w:val="single" w:sz="1" w:space="0" w:color="B8C2CC"/>
              <w:left w:val="single" w:sz="1" w:space="0" w:color="B8C2CC"/>
              <w:bottom w:val="single" w:sz="1" w:space="0" w:color="B8C2CC"/>
              <w:right w:val="single" w:sz="1" w:space="0" w:color="B8C2CC"/>
            </w:tcBorders>
          </w:tcPr>
          <w:p w14:paraId="2E3D565A" w14:textId="77777777" w:rsidR="00C03691" w:rsidRDefault="00000000">
            <w:r>
              <w:t>Business product owner</w:t>
            </w:r>
          </w:p>
        </w:tc>
        <w:tc>
          <w:tcPr>
            <w:tcW w:w="0" w:type="auto"/>
            <w:tcBorders>
              <w:top w:val="single" w:sz="1" w:space="0" w:color="B8C2CC"/>
              <w:left w:val="single" w:sz="1" w:space="0" w:color="B8C2CC"/>
              <w:bottom w:val="single" w:sz="1" w:space="0" w:color="B8C2CC"/>
              <w:right w:val="single" w:sz="1" w:space="0" w:color="B8C2CC"/>
            </w:tcBorders>
          </w:tcPr>
          <w:p w14:paraId="02267D9C" w14:textId="77777777" w:rsidR="00C03691"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19AD8505" w14:textId="77777777" w:rsidR="00C03691" w:rsidRDefault="00000000">
            <w:r>
              <w:t>Scope, stories and acceptance criteria</w:t>
            </w:r>
          </w:p>
        </w:tc>
        <w:tc>
          <w:tcPr>
            <w:tcW w:w="0" w:type="auto"/>
            <w:tcBorders>
              <w:top w:val="single" w:sz="1" w:space="0" w:color="B8C2CC"/>
              <w:left w:val="single" w:sz="1" w:space="0" w:color="B8C2CC"/>
              <w:bottom w:val="single" w:sz="1" w:space="0" w:color="B8C2CC"/>
              <w:right w:val="single" w:sz="1" w:space="0" w:color="B8C2CC"/>
            </w:tcBorders>
          </w:tcPr>
          <w:p w14:paraId="30D4BEE7" w14:textId="77777777" w:rsidR="00C03691" w:rsidRDefault="00C03691"/>
        </w:tc>
      </w:tr>
      <w:tr w:rsidR="00C03691" w14:paraId="29F13984"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C67BAEE" w14:textId="77777777" w:rsidR="00C03691" w:rsidRDefault="00000000">
            <w:r>
              <w:t>Delivery lead</w:t>
            </w:r>
          </w:p>
        </w:tc>
        <w:tc>
          <w:tcPr>
            <w:tcW w:w="0" w:type="auto"/>
            <w:tcBorders>
              <w:top w:val="single" w:sz="1" w:space="0" w:color="B8C2CC"/>
              <w:left w:val="single" w:sz="1" w:space="0" w:color="B8C2CC"/>
              <w:bottom w:val="single" w:sz="1" w:space="0" w:color="B8C2CC"/>
              <w:right w:val="single" w:sz="1" w:space="0" w:color="B8C2CC"/>
            </w:tcBorders>
          </w:tcPr>
          <w:p w14:paraId="227B16E7" w14:textId="77777777" w:rsidR="00C03691" w:rsidRDefault="00000000">
            <w:r>
              <w:t>Engineering delivery lead</w:t>
            </w:r>
          </w:p>
        </w:tc>
        <w:tc>
          <w:tcPr>
            <w:tcW w:w="0" w:type="auto"/>
            <w:tcBorders>
              <w:top w:val="single" w:sz="1" w:space="0" w:color="B8C2CC"/>
              <w:left w:val="single" w:sz="1" w:space="0" w:color="B8C2CC"/>
              <w:bottom w:val="single" w:sz="1" w:space="0" w:color="B8C2CC"/>
              <w:right w:val="single" w:sz="1" w:space="0" w:color="B8C2CC"/>
            </w:tcBorders>
          </w:tcPr>
          <w:p w14:paraId="672A589C" w14:textId="77777777" w:rsidR="00C03691"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5E963774" w14:textId="77777777" w:rsidR="00C03691" w:rsidRDefault="00000000">
            <w:r>
              <w:t>Feasibility and estimate confirmation</w:t>
            </w:r>
          </w:p>
        </w:tc>
        <w:tc>
          <w:tcPr>
            <w:tcW w:w="0" w:type="auto"/>
            <w:tcBorders>
              <w:top w:val="single" w:sz="1" w:space="0" w:color="B8C2CC"/>
              <w:left w:val="single" w:sz="1" w:space="0" w:color="B8C2CC"/>
              <w:bottom w:val="single" w:sz="1" w:space="0" w:color="B8C2CC"/>
              <w:right w:val="single" w:sz="1" w:space="0" w:color="B8C2CC"/>
            </w:tcBorders>
          </w:tcPr>
          <w:p w14:paraId="43DA54BA" w14:textId="77777777" w:rsidR="00C03691" w:rsidRDefault="00C03691"/>
        </w:tc>
      </w:tr>
    </w:tbl>
    <w:p w14:paraId="26383D8B" w14:textId="77777777" w:rsidR="002E1259" w:rsidRDefault="002E1259"/>
    <w:sectPr w:rsidR="002E1259">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B54DA"/>
    <w:multiLevelType w:val="hybridMultilevel"/>
    <w:tmpl w:val="981CFEEA"/>
    <w:lvl w:ilvl="0" w:tplc="1FC649F4">
      <w:start w:val="1"/>
      <w:numFmt w:val="bullet"/>
      <w:lvlText w:val="●"/>
      <w:lvlJc w:val="left"/>
      <w:pPr>
        <w:ind w:left="720" w:hanging="360"/>
      </w:pPr>
    </w:lvl>
    <w:lvl w:ilvl="1" w:tplc="7F54348C">
      <w:start w:val="1"/>
      <w:numFmt w:val="bullet"/>
      <w:lvlText w:val="○"/>
      <w:lvlJc w:val="left"/>
      <w:pPr>
        <w:ind w:left="1440" w:hanging="360"/>
      </w:pPr>
    </w:lvl>
    <w:lvl w:ilvl="2" w:tplc="36BAE544">
      <w:start w:val="1"/>
      <w:numFmt w:val="bullet"/>
      <w:lvlText w:val="■"/>
      <w:lvlJc w:val="left"/>
      <w:pPr>
        <w:ind w:left="2160" w:hanging="360"/>
      </w:pPr>
    </w:lvl>
    <w:lvl w:ilvl="3" w:tplc="141E0832">
      <w:start w:val="1"/>
      <w:numFmt w:val="bullet"/>
      <w:lvlText w:val="●"/>
      <w:lvlJc w:val="left"/>
      <w:pPr>
        <w:ind w:left="2880" w:hanging="360"/>
      </w:pPr>
    </w:lvl>
    <w:lvl w:ilvl="4" w:tplc="DE2A9FC2">
      <w:start w:val="1"/>
      <w:numFmt w:val="bullet"/>
      <w:lvlText w:val="○"/>
      <w:lvlJc w:val="left"/>
      <w:pPr>
        <w:ind w:left="3600" w:hanging="360"/>
      </w:pPr>
    </w:lvl>
    <w:lvl w:ilvl="5" w:tplc="6C268D88">
      <w:start w:val="1"/>
      <w:numFmt w:val="bullet"/>
      <w:lvlText w:val="■"/>
      <w:lvlJc w:val="left"/>
      <w:pPr>
        <w:ind w:left="4320" w:hanging="360"/>
      </w:pPr>
    </w:lvl>
    <w:lvl w:ilvl="6" w:tplc="1A0CB7BA">
      <w:start w:val="1"/>
      <w:numFmt w:val="bullet"/>
      <w:lvlText w:val="●"/>
      <w:lvlJc w:val="left"/>
      <w:pPr>
        <w:ind w:left="5040" w:hanging="360"/>
      </w:pPr>
    </w:lvl>
    <w:lvl w:ilvl="7" w:tplc="CE7AC9A0">
      <w:start w:val="1"/>
      <w:numFmt w:val="bullet"/>
      <w:lvlText w:val="●"/>
      <w:lvlJc w:val="left"/>
      <w:pPr>
        <w:ind w:left="5760" w:hanging="360"/>
      </w:pPr>
    </w:lvl>
    <w:lvl w:ilvl="8" w:tplc="78885CEC">
      <w:start w:val="1"/>
      <w:numFmt w:val="bullet"/>
      <w:lvlText w:val="●"/>
      <w:lvlJc w:val="left"/>
      <w:pPr>
        <w:ind w:left="6480" w:hanging="360"/>
      </w:pPr>
    </w:lvl>
  </w:abstractNum>
  <w:num w:numId="1" w16cid:durableId="886450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691"/>
    <w:rsid w:val="002E1259"/>
    <w:rsid w:val="00C03691"/>
    <w:rsid w:val="00C74578"/>
    <w:rsid w:val="00D35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4E7E8"/>
  <w15:docId w15:val="{F8048B4F-0B05-42BB-84D2-6D0889FB7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1787</Words>
  <Characters>10189</Characters>
  <Application>Microsoft Office Word</Application>
  <DocSecurity>0</DocSecurity>
  <Lines>84</Lines>
  <Paragraphs>23</Paragraphs>
  <ScaleCrop>false</ScaleCrop>
  <Company/>
  <LinksUpToDate>false</LinksUpToDate>
  <CharactersWithSpaces>11953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dc:title>
  <dc:creator>Agentic SDLC</dc:creator>
  <dc:description>Reusable Agentic SDLC project-intake template</dc:description>
  <cp:lastModifiedBy>Michael Yaacoub</cp:lastModifiedBy>
  <cp:revision>3</cp:revision>
  <dcterms:created xsi:type="dcterms:W3CDTF">2026-08-24T15:44:00Z</dcterms:created>
  <dcterms:modified xsi:type="dcterms:W3CDTF">2026-08-26T22:47:00Z</dcterms:modified>
</cp:coreProperties>
</file>