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C459F" w14:textId="77777777" w:rsidR="00D97D5A" w:rsidRDefault="00000000">
      <w:pPr>
        <w:spacing w:after="80"/>
        <w:jc w:val="center"/>
      </w:pPr>
      <w:r>
        <w:rPr>
          <w:b/>
          <w:bCs/>
          <w:color w:val="0067B8"/>
          <w:sz w:val="40"/>
          <w:szCs w:val="40"/>
        </w:rPr>
        <w:t>Equipment Calibration Compliance</w:t>
      </w:r>
    </w:p>
    <w:p w14:paraId="5707CD49" w14:textId="77777777" w:rsidR="00D97D5A" w:rsidRDefault="00000000">
      <w:pPr>
        <w:spacing w:after="220"/>
        <w:jc w:val="center"/>
      </w:pPr>
      <w:r>
        <w:rPr>
          <w:b/>
          <w:bCs/>
          <w:color w:val="1F2937"/>
          <w:sz w:val="30"/>
          <w:szCs w:val="30"/>
        </w:rPr>
        <w:t>Functional and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9"/>
        <w:gridCol w:w="1238"/>
        <w:gridCol w:w="1719"/>
        <w:gridCol w:w="998"/>
      </w:tblGrid>
      <w:tr w:rsidR="00D97D5A" w14:paraId="3477BB50"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15B5244" w14:textId="77777777" w:rsidR="00D97D5A" w:rsidRDefault="00000000">
            <w:r>
              <w:rPr>
                <w:b/>
                <w:bCs/>
              </w:rPr>
              <w:t>Document owner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76FF85D" w14:textId="77777777" w:rsidR="00D97D5A" w:rsidRDefault="00000000">
            <w:r>
              <w:rPr>
                <w:b/>
                <w:bCs/>
              </w:rPr>
              <w:t>Version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D97AC59" w14:textId="77777777" w:rsidR="00D97D5A" w:rsidRDefault="00000000">
            <w:r>
              <w:rPr>
                <w:b/>
                <w:bCs/>
              </w:rPr>
              <w:t>Date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EBBC4BF" w14:textId="77777777" w:rsidR="00D97D5A" w:rsidRDefault="00000000">
            <w:r>
              <w:rPr>
                <w:b/>
                <w:bCs/>
              </w:rPr>
              <w:t>Status</w:t>
            </w:r>
          </w:p>
        </w:tc>
      </w:tr>
      <w:tr w:rsidR="00D97D5A" w14:paraId="5910B94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059C380" w14:textId="77777777" w:rsidR="00D97D5A" w:rsidRDefault="00000000">
            <w:r>
              <w:t>Michael Yaacoub, Sr Solution Engineer</w:t>
            </w:r>
          </w:p>
        </w:tc>
        <w:tc>
          <w:tcPr>
            <w:tcW w:w="0" w:type="auto"/>
            <w:tcBorders>
              <w:top w:val="single" w:sz="1" w:space="0" w:color="B8C2CC"/>
              <w:left w:val="single" w:sz="1" w:space="0" w:color="B8C2CC"/>
              <w:bottom w:val="single" w:sz="1" w:space="0" w:color="B8C2CC"/>
              <w:right w:val="single" w:sz="1" w:space="0" w:color="B8C2CC"/>
            </w:tcBorders>
          </w:tcPr>
          <w:p w14:paraId="3EAE04BB" w14:textId="77777777" w:rsidR="00D97D5A" w:rsidRDefault="00000000">
            <w:r>
              <w:t>1.0</w:t>
            </w:r>
          </w:p>
        </w:tc>
        <w:tc>
          <w:tcPr>
            <w:tcW w:w="0" w:type="auto"/>
            <w:tcBorders>
              <w:top w:val="single" w:sz="1" w:space="0" w:color="B8C2CC"/>
              <w:left w:val="single" w:sz="1" w:space="0" w:color="B8C2CC"/>
              <w:bottom w:val="single" w:sz="1" w:space="0" w:color="B8C2CC"/>
              <w:right w:val="single" w:sz="1" w:space="0" w:color="B8C2CC"/>
            </w:tcBorders>
          </w:tcPr>
          <w:p w14:paraId="34F83DE5" w14:textId="77777777" w:rsidR="00D97D5A" w:rsidRDefault="00000000">
            <w:r>
              <w:t>2026-08-24</w:t>
            </w:r>
          </w:p>
        </w:tc>
        <w:tc>
          <w:tcPr>
            <w:tcW w:w="0" w:type="auto"/>
            <w:tcBorders>
              <w:top w:val="single" w:sz="1" w:space="0" w:color="B8C2CC"/>
              <w:left w:val="single" w:sz="1" w:space="0" w:color="B8C2CC"/>
              <w:bottom w:val="single" w:sz="1" w:space="0" w:color="B8C2CC"/>
              <w:right w:val="single" w:sz="1" w:space="0" w:color="B8C2CC"/>
            </w:tcBorders>
          </w:tcPr>
          <w:p w14:paraId="326B4A5E" w14:textId="77777777" w:rsidR="00D97D5A" w:rsidRDefault="00000000">
            <w:r>
              <w:t>Draft</w:t>
            </w:r>
          </w:p>
        </w:tc>
      </w:tr>
    </w:tbl>
    <w:p w14:paraId="71A01342" w14:textId="77777777" w:rsidR="00D97D5A" w:rsidRDefault="00D97D5A">
      <w:pPr>
        <w:spacing w:after="120"/>
      </w:pPr>
    </w:p>
    <w:p w14:paraId="250FB59A" w14:textId="77777777" w:rsidR="00D97D5A" w:rsidRDefault="00000000">
      <w:pPr>
        <w:spacing w:after="120"/>
      </w:pPr>
      <w:r>
        <w:t>This template follows the sample requirements structure: purpose and scope, Epic, Features and User Stories, non-functional requirements, traceability, and assumptions.</w:t>
      </w:r>
    </w:p>
    <w:p w14:paraId="66B69AB4" w14:textId="77777777" w:rsidR="00D97D5A" w:rsidRDefault="00000000">
      <w:pPr>
        <w:pStyle w:val="Heading1"/>
        <w:spacing w:before="280" w:after="100"/>
      </w:pPr>
      <w:r>
        <w:t>1. Purpose and Scope</w:t>
      </w:r>
    </w:p>
    <w:p w14:paraId="0659C95B" w14:textId="77777777" w:rsidR="00D97D5A" w:rsidRDefault="00000000">
      <w:pPr>
        <w:pStyle w:val="Heading2"/>
        <w:spacing w:before="160" w:after="100"/>
      </w:pPr>
      <w:r>
        <w:t>1.1 Business Problem and Outcome</w:t>
      </w:r>
    </w:p>
    <w:p w14:paraId="3D8E52FE" w14:textId="77777777" w:rsidR="00D97D5A" w:rsidRDefault="00000000">
      <w:pPr>
        <w:spacing w:after="120"/>
      </w:pPr>
      <w:r>
        <w:rPr>
          <w:i/>
          <w:iCs/>
          <w:color w:val="5B6470"/>
        </w:rPr>
        <w:t>Calibration due dates are tracked on a spreadsheet held by one metrology technician, so instruments drift past due without anyone noticing until an auditor asks. As-found readings are written on a certificate pad and filed, which means that when an instrument is found out of tolerance nobody can answer the only question that matters: which product was measured with it since the last good calibration. Certificates are scanned and emailed, and the traceability chain to the reference standard is reconstructed by hand. The outcome this release targets is a scheduled, guided calibration captured on a handheld, an automatic impact assessment whenever an instrument fails, and a certificate issued from the record rather than typed alongside it.</w:t>
      </w:r>
    </w:p>
    <w:p w14:paraId="1812B730" w14:textId="77777777" w:rsidR="00D97D5A" w:rsidRDefault="00000000">
      <w:pPr>
        <w:pStyle w:val="Heading2"/>
        <w:spacing w:before="160" w:after="100"/>
      </w:pPr>
      <w:r>
        <w:t>1.2 In Scope</w:t>
      </w:r>
    </w:p>
    <w:p w14:paraId="210A68E8" w14:textId="77777777" w:rsidR="00D97D5A" w:rsidRDefault="00000000">
      <w:pPr>
        <w:pStyle w:val="ListParagraph"/>
        <w:numPr>
          <w:ilvl w:val="0"/>
          <w:numId w:val="1"/>
        </w:numPr>
        <w:spacing w:after="80"/>
      </w:pPr>
      <w:r>
        <w:t>Calibration scheduling from interval and usage, with due and overdue visibility by instrument and location</w:t>
      </w:r>
    </w:p>
    <w:p w14:paraId="2767562A" w14:textId="77777777" w:rsidR="00D97D5A" w:rsidRDefault="00000000">
      <w:pPr>
        <w:pStyle w:val="ListParagraph"/>
        <w:numPr>
          <w:ilvl w:val="0"/>
          <w:numId w:val="1"/>
        </w:numPr>
        <w:spacing w:after="80"/>
      </w:pPr>
      <w:r>
        <w:t>Guided calibration capture: as-found and as-left readings at each test point against tolerance</w:t>
      </w:r>
    </w:p>
    <w:p w14:paraId="4261407B" w14:textId="77777777" w:rsidR="00D97D5A" w:rsidRDefault="00000000">
      <w:pPr>
        <w:pStyle w:val="ListParagraph"/>
        <w:numPr>
          <w:ilvl w:val="0"/>
          <w:numId w:val="1"/>
        </w:numPr>
        <w:spacing w:after="80"/>
      </w:pPr>
      <w:r>
        <w:t>Automatic out-of-tolerance impact assessment across measurements taken since the last passing calibration</w:t>
      </w:r>
    </w:p>
    <w:p w14:paraId="27F38381" w14:textId="77777777" w:rsidR="00D97D5A" w:rsidRDefault="00000000">
      <w:pPr>
        <w:pStyle w:val="ListParagraph"/>
        <w:numPr>
          <w:ilvl w:val="0"/>
          <w:numId w:val="1"/>
        </w:numPr>
        <w:spacing w:after="80"/>
      </w:pPr>
      <w:r>
        <w:t>Certificate generation with reference standard traceability, and the immutable calibration record</w:t>
      </w:r>
    </w:p>
    <w:p w14:paraId="4408B704" w14:textId="77777777" w:rsidR="00D97D5A" w:rsidRDefault="00000000">
      <w:pPr>
        <w:pStyle w:val="ListParagraph"/>
        <w:numPr>
          <w:ilvl w:val="0"/>
          <w:numId w:val="1"/>
        </w:numPr>
        <w:spacing w:after="80"/>
      </w:pPr>
      <w:r>
        <w:t>Offline capture on the shop floor and in the calibration laboratory, with synchronisation on reconnection</w:t>
      </w:r>
    </w:p>
    <w:p w14:paraId="1D61F56A" w14:textId="77777777" w:rsidR="00D97D5A" w:rsidRDefault="00000000">
      <w:pPr>
        <w:pStyle w:val="Heading2"/>
        <w:spacing w:before="160" w:after="100"/>
      </w:pPr>
      <w:r>
        <w:t>1.3 Out of Scope</w:t>
      </w:r>
    </w:p>
    <w:p w14:paraId="521098A2" w14:textId="77777777" w:rsidR="00D97D5A" w:rsidRDefault="00000000">
      <w:pPr>
        <w:pStyle w:val="ListParagraph"/>
        <w:numPr>
          <w:ilvl w:val="0"/>
          <w:numId w:val="1"/>
        </w:numPr>
        <w:spacing w:after="80"/>
      </w:pPr>
      <w:r>
        <w:t>Instrument procurement, capitalisation and disposal</w:t>
      </w:r>
    </w:p>
    <w:p w14:paraId="61BC505F" w14:textId="77777777" w:rsidR="00D97D5A" w:rsidRDefault="00000000">
      <w:pPr>
        <w:pStyle w:val="ListParagraph"/>
        <w:numPr>
          <w:ilvl w:val="0"/>
          <w:numId w:val="1"/>
        </w:numPr>
        <w:spacing w:after="80"/>
      </w:pPr>
      <w:r>
        <w:t>Repair and refurbishment work carried out by external calibration houses</w:t>
      </w:r>
    </w:p>
    <w:p w14:paraId="10643E55" w14:textId="77777777" w:rsidR="00D97D5A" w:rsidRDefault="00000000">
      <w:pPr>
        <w:pStyle w:val="ListParagraph"/>
        <w:numPr>
          <w:ilvl w:val="0"/>
          <w:numId w:val="1"/>
        </w:numPr>
        <w:spacing w:after="80"/>
      </w:pPr>
      <w:r>
        <w:t>Measurement systems analysis studies, gauge repeatability and reproducibility</w:t>
      </w:r>
    </w:p>
    <w:p w14:paraId="70B7F2FB" w14:textId="77777777" w:rsidR="00D97D5A" w:rsidRDefault="00000000">
      <w:pPr>
        <w:pStyle w:val="ListParagraph"/>
        <w:numPr>
          <w:ilvl w:val="0"/>
          <w:numId w:val="1"/>
        </w:numPr>
        <w:spacing w:after="80"/>
      </w:pPr>
      <w:r>
        <w:t>Product disposition decisions arising from an impact assessment, which remain a quality function</w:t>
      </w:r>
    </w:p>
    <w:p w14:paraId="5BF1788C" w14:textId="77777777" w:rsidR="00D97D5A" w:rsidRDefault="00000000">
      <w:pPr>
        <w:pStyle w:val="ListParagraph"/>
        <w:numPr>
          <w:ilvl w:val="0"/>
          <w:numId w:val="1"/>
        </w:numPr>
        <w:spacing w:after="80"/>
      </w:pPr>
      <w:r>
        <w:t>New analytics beyond the calibration compliance dashboards already in service</w:t>
      </w:r>
    </w:p>
    <w:p w14:paraId="59AA8C51" w14:textId="77777777" w:rsidR="00D97D5A" w:rsidRDefault="00000000">
      <w:pPr>
        <w:pStyle w:val="Heading2"/>
        <w:spacing w:before="160" w:after="100"/>
      </w:pPr>
      <w:r>
        <w:t>1.4 Success Measures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0"/>
        <w:gridCol w:w="3289"/>
        <w:gridCol w:w="2305"/>
        <w:gridCol w:w="1890"/>
      </w:tblGrid>
      <w:tr w:rsidR="00D97D5A" w14:paraId="237B9F00"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ED5EA1F" w14:textId="77777777" w:rsidR="00D97D5A" w:rsidRDefault="00000000">
            <w:r>
              <w:rPr>
                <w:b/>
                <w:bCs/>
              </w:rPr>
              <w:t>Objective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F839A46" w14:textId="77777777" w:rsidR="00D97D5A" w:rsidRDefault="00000000">
            <w:r>
              <w:rPr>
                <w:b/>
                <w:bCs/>
              </w:rPr>
              <w:t>Metric</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6C268BE" w14:textId="77777777" w:rsidR="00D97D5A" w:rsidRDefault="00000000">
            <w:r>
              <w:rPr>
                <w:b/>
                <w:bCs/>
              </w:rPr>
              <w:t>Target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B38F780" w14:textId="77777777" w:rsidR="00D97D5A" w:rsidRDefault="00000000">
            <w:r>
              <w:rPr>
                <w:b/>
                <w:bCs/>
              </w:rPr>
              <w:t>Measurement source</w:t>
            </w:r>
          </w:p>
        </w:tc>
      </w:tr>
      <w:tr w:rsidR="00D97D5A" w14:paraId="4CC8EEEC"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88F9100" w14:textId="77777777" w:rsidR="00D97D5A" w:rsidRDefault="00000000">
            <w:r>
              <w:t>Keep every instrument in calibration</w:t>
            </w:r>
          </w:p>
        </w:tc>
        <w:tc>
          <w:tcPr>
            <w:tcW w:w="0" w:type="auto"/>
            <w:tcBorders>
              <w:top w:val="single" w:sz="1" w:space="0" w:color="B8C2CC"/>
              <w:left w:val="single" w:sz="1" w:space="0" w:color="B8C2CC"/>
              <w:bottom w:val="single" w:sz="1" w:space="0" w:color="B8C2CC"/>
              <w:right w:val="single" w:sz="1" w:space="0" w:color="B8C2CC"/>
            </w:tcBorders>
          </w:tcPr>
          <w:p w14:paraId="16BA8A37" w14:textId="77777777" w:rsidR="00D97D5A" w:rsidRDefault="00000000">
            <w:r>
              <w:t>Instruments in service past their calibration due date</w:t>
            </w:r>
          </w:p>
        </w:tc>
        <w:tc>
          <w:tcPr>
            <w:tcW w:w="0" w:type="auto"/>
            <w:tcBorders>
              <w:top w:val="single" w:sz="1" w:space="0" w:color="B8C2CC"/>
              <w:left w:val="single" w:sz="1" w:space="0" w:color="B8C2CC"/>
              <w:bottom w:val="single" w:sz="1" w:space="0" w:color="B8C2CC"/>
              <w:right w:val="single" w:sz="1" w:space="0" w:color="B8C2CC"/>
            </w:tcBorders>
          </w:tcPr>
          <w:p w14:paraId="0D5511F6" w14:textId="77777777" w:rsidR="00D97D5A" w:rsidRDefault="00000000">
            <w:r>
              <w:t>Reduce from 8.4 percent to under 1 percent</w:t>
            </w:r>
          </w:p>
        </w:tc>
        <w:tc>
          <w:tcPr>
            <w:tcW w:w="0" w:type="auto"/>
            <w:tcBorders>
              <w:top w:val="single" w:sz="1" w:space="0" w:color="B8C2CC"/>
              <w:left w:val="single" w:sz="1" w:space="0" w:color="B8C2CC"/>
              <w:bottom w:val="single" w:sz="1" w:space="0" w:color="B8C2CC"/>
              <w:right w:val="single" w:sz="1" w:space="0" w:color="B8C2CC"/>
            </w:tcBorders>
          </w:tcPr>
          <w:p w14:paraId="139EC3C4" w14:textId="77777777" w:rsidR="00D97D5A" w:rsidRDefault="00000000">
            <w:r>
              <w:t>Calibration due register</w:t>
            </w:r>
          </w:p>
        </w:tc>
      </w:tr>
      <w:tr w:rsidR="00D97D5A" w14:paraId="4D325E9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382C0D4" w14:textId="77777777" w:rsidR="00D97D5A" w:rsidRDefault="00000000">
            <w:r>
              <w:t>Answer the impact question immediately</w:t>
            </w:r>
          </w:p>
        </w:tc>
        <w:tc>
          <w:tcPr>
            <w:tcW w:w="0" w:type="auto"/>
            <w:tcBorders>
              <w:top w:val="single" w:sz="1" w:space="0" w:color="B8C2CC"/>
              <w:left w:val="single" w:sz="1" w:space="0" w:color="B8C2CC"/>
              <w:bottom w:val="single" w:sz="1" w:space="0" w:color="B8C2CC"/>
              <w:right w:val="single" w:sz="1" w:space="0" w:color="B8C2CC"/>
            </w:tcBorders>
          </w:tcPr>
          <w:p w14:paraId="5A2C70D6" w14:textId="77777777" w:rsidR="00D97D5A" w:rsidRDefault="00000000">
            <w:r>
              <w:t>Median time to produce an out-of-tolerance impact list</w:t>
            </w:r>
          </w:p>
        </w:tc>
        <w:tc>
          <w:tcPr>
            <w:tcW w:w="0" w:type="auto"/>
            <w:tcBorders>
              <w:top w:val="single" w:sz="1" w:space="0" w:color="B8C2CC"/>
              <w:left w:val="single" w:sz="1" w:space="0" w:color="B8C2CC"/>
              <w:bottom w:val="single" w:sz="1" w:space="0" w:color="B8C2CC"/>
              <w:right w:val="single" w:sz="1" w:space="0" w:color="B8C2CC"/>
            </w:tcBorders>
          </w:tcPr>
          <w:p w14:paraId="75F1AA30" w14:textId="77777777" w:rsidR="00D97D5A" w:rsidRDefault="00000000">
            <w:r>
              <w:t>Reduce from 3 days to 10 minutes</w:t>
            </w:r>
          </w:p>
        </w:tc>
        <w:tc>
          <w:tcPr>
            <w:tcW w:w="0" w:type="auto"/>
            <w:tcBorders>
              <w:top w:val="single" w:sz="1" w:space="0" w:color="B8C2CC"/>
              <w:left w:val="single" w:sz="1" w:space="0" w:color="B8C2CC"/>
              <w:bottom w:val="single" w:sz="1" w:space="0" w:color="B8C2CC"/>
              <w:right w:val="single" w:sz="1" w:space="0" w:color="B8C2CC"/>
            </w:tcBorders>
          </w:tcPr>
          <w:p w14:paraId="531AFB95" w14:textId="77777777" w:rsidR="00D97D5A" w:rsidRDefault="00000000">
            <w:r>
              <w:t>Impact assessment timestamps</w:t>
            </w:r>
          </w:p>
        </w:tc>
      </w:tr>
      <w:tr w:rsidR="00D97D5A" w14:paraId="329BE68B"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064A4EC" w14:textId="77777777" w:rsidR="00D97D5A" w:rsidRDefault="00000000">
            <w:r>
              <w:t>Issue certificates from the record</w:t>
            </w:r>
          </w:p>
        </w:tc>
        <w:tc>
          <w:tcPr>
            <w:tcW w:w="0" w:type="auto"/>
            <w:tcBorders>
              <w:top w:val="single" w:sz="1" w:space="0" w:color="B8C2CC"/>
              <w:left w:val="single" w:sz="1" w:space="0" w:color="B8C2CC"/>
              <w:bottom w:val="single" w:sz="1" w:space="0" w:color="B8C2CC"/>
              <w:right w:val="single" w:sz="1" w:space="0" w:color="B8C2CC"/>
            </w:tcBorders>
          </w:tcPr>
          <w:p w14:paraId="5017BD30" w14:textId="77777777" w:rsidR="00D97D5A" w:rsidRDefault="00000000">
            <w:r>
              <w:t>Certificates generated without manual transcription</w:t>
            </w:r>
          </w:p>
        </w:tc>
        <w:tc>
          <w:tcPr>
            <w:tcW w:w="0" w:type="auto"/>
            <w:tcBorders>
              <w:top w:val="single" w:sz="1" w:space="0" w:color="B8C2CC"/>
              <w:left w:val="single" w:sz="1" w:space="0" w:color="B8C2CC"/>
              <w:bottom w:val="single" w:sz="1" w:space="0" w:color="B8C2CC"/>
              <w:right w:val="single" w:sz="1" w:space="0" w:color="B8C2CC"/>
            </w:tcBorders>
          </w:tcPr>
          <w:p w14:paraId="39C1B0E8" w14:textId="77777777" w:rsidR="00D97D5A" w:rsidRDefault="00000000">
            <w:r>
              <w:t>100 percent of certificates</w:t>
            </w:r>
          </w:p>
        </w:tc>
        <w:tc>
          <w:tcPr>
            <w:tcW w:w="0" w:type="auto"/>
            <w:tcBorders>
              <w:top w:val="single" w:sz="1" w:space="0" w:color="B8C2CC"/>
              <w:left w:val="single" w:sz="1" w:space="0" w:color="B8C2CC"/>
              <w:bottom w:val="single" w:sz="1" w:space="0" w:color="B8C2CC"/>
              <w:right w:val="single" w:sz="1" w:space="0" w:color="B8C2CC"/>
            </w:tcBorders>
          </w:tcPr>
          <w:p w14:paraId="56AC7F49" w14:textId="77777777" w:rsidR="00D97D5A" w:rsidRDefault="00000000">
            <w:r>
              <w:t>Certificate issue log</w:t>
            </w:r>
          </w:p>
        </w:tc>
      </w:tr>
      <w:tr w:rsidR="00D97D5A" w14:paraId="2E347AB1"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1E81FDD" w14:textId="77777777" w:rsidR="00D97D5A" w:rsidRDefault="00000000">
            <w:r>
              <w:t>Prove traceability on demand</w:t>
            </w:r>
          </w:p>
        </w:tc>
        <w:tc>
          <w:tcPr>
            <w:tcW w:w="0" w:type="auto"/>
            <w:tcBorders>
              <w:top w:val="single" w:sz="1" w:space="0" w:color="B8C2CC"/>
              <w:left w:val="single" w:sz="1" w:space="0" w:color="B8C2CC"/>
              <w:bottom w:val="single" w:sz="1" w:space="0" w:color="B8C2CC"/>
              <w:right w:val="single" w:sz="1" w:space="0" w:color="B8C2CC"/>
            </w:tcBorders>
          </w:tcPr>
          <w:p w14:paraId="611B320E" w14:textId="77777777" w:rsidR="00D97D5A" w:rsidRDefault="00000000">
            <w:r>
              <w:t>Calibrations with an unbroken reference standard chain recorded</w:t>
            </w:r>
          </w:p>
        </w:tc>
        <w:tc>
          <w:tcPr>
            <w:tcW w:w="0" w:type="auto"/>
            <w:tcBorders>
              <w:top w:val="single" w:sz="1" w:space="0" w:color="B8C2CC"/>
              <w:left w:val="single" w:sz="1" w:space="0" w:color="B8C2CC"/>
              <w:bottom w:val="single" w:sz="1" w:space="0" w:color="B8C2CC"/>
              <w:right w:val="single" w:sz="1" w:space="0" w:color="B8C2CC"/>
            </w:tcBorders>
          </w:tcPr>
          <w:p w14:paraId="6B5C3BF1" w14:textId="77777777" w:rsidR="00D97D5A" w:rsidRDefault="00000000">
            <w:r>
              <w:t>100 percent</w:t>
            </w:r>
          </w:p>
        </w:tc>
        <w:tc>
          <w:tcPr>
            <w:tcW w:w="0" w:type="auto"/>
            <w:tcBorders>
              <w:top w:val="single" w:sz="1" w:space="0" w:color="B8C2CC"/>
              <w:left w:val="single" w:sz="1" w:space="0" w:color="B8C2CC"/>
              <w:bottom w:val="single" w:sz="1" w:space="0" w:color="B8C2CC"/>
              <w:right w:val="single" w:sz="1" w:space="0" w:color="B8C2CC"/>
            </w:tcBorders>
          </w:tcPr>
          <w:p w14:paraId="4C748C3A" w14:textId="77777777" w:rsidR="00D97D5A" w:rsidRDefault="00000000">
            <w:r>
              <w:t>Traceability audit sample</w:t>
            </w:r>
          </w:p>
        </w:tc>
      </w:tr>
    </w:tbl>
    <w:p w14:paraId="2E53A82D" w14:textId="77777777" w:rsidR="00D97D5A" w:rsidRDefault="00000000">
      <w:pPr>
        <w:pStyle w:val="Heading1"/>
        <w:spacing w:before="280" w:after="100"/>
      </w:pPr>
      <w:r>
        <w:t>2. Epic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3"/>
        <w:gridCol w:w="1478"/>
        <w:gridCol w:w="6489"/>
        <w:gridCol w:w="1204"/>
      </w:tblGrid>
      <w:tr w:rsidR="00D97D5A" w14:paraId="53018DED"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A6791F3" w14:textId="77777777" w:rsidR="00D97D5A"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256FBAE" w14:textId="77777777" w:rsidR="00D97D5A" w:rsidRDefault="00000000">
            <w:r>
              <w:rPr>
                <w:b/>
                <w:bCs/>
              </w:rPr>
              <w:t>Epic title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E022B55" w14:textId="77777777" w:rsidR="00D97D5A" w:rsidRDefault="00000000">
            <w:r>
              <w:rPr>
                <w:b/>
                <w:bCs/>
              </w:rPr>
              <w:t>Outcome statement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4455603" w14:textId="77777777" w:rsidR="00D97D5A" w:rsidRDefault="00000000">
            <w:r>
              <w:rPr>
                <w:b/>
                <w:bCs/>
              </w:rPr>
              <w:t>Business owner</w:t>
            </w:r>
          </w:p>
        </w:tc>
      </w:tr>
      <w:tr w:rsidR="00D97D5A" w14:paraId="71D5397C"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DAE98F5" w14:textId="77777777" w:rsidR="00D97D5A" w:rsidRDefault="00000000">
            <w:r>
              <w:t>EPIC-01</w:t>
            </w:r>
          </w:p>
        </w:tc>
        <w:tc>
          <w:tcPr>
            <w:tcW w:w="0" w:type="auto"/>
            <w:tcBorders>
              <w:top w:val="single" w:sz="1" w:space="0" w:color="B8C2CC"/>
              <w:left w:val="single" w:sz="1" w:space="0" w:color="B8C2CC"/>
              <w:bottom w:val="single" w:sz="1" w:space="0" w:color="B8C2CC"/>
              <w:right w:val="single" w:sz="1" w:space="0" w:color="B8C2CC"/>
            </w:tcBorders>
          </w:tcPr>
          <w:p w14:paraId="2E2EE35E" w14:textId="77777777" w:rsidR="00D97D5A" w:rsidRDefault="00000000">
            <w:r>
              <w:t>Equipment Calibration Compliance</w:t>
            </w:r>
          </w:p>
        </w:tc>
        <w:tc>
          <w:tcPr>
            <w:tcW w:w="0" w:type="auto"/>
            <w:tcBorders>
              <w:top w:val="single" w:sz="1" w:space="0" w:color="B8C2CC"/>
              <w:left w:val="single" w:sz="1" w:space="0" w:color="B8C2CC"/>
              <w:bottom w:val="single" w:sz="1" w:space="0" w:color="B8C2CC"/>
              <w:right w:val="single" w:sz="1" w:space="0" w:color="B8C2CC"/>
            </w:tcBorders>
          </w:tcPr>
          <w:p w14:paraId="57D56A6F" w14:textId="77777777" w:rsidR="00D97D5A" w:rsidRDefault="00000000">
            <w:r>
              <w:t>As a quality and metrology organisation, we need calibrations scheduled, performed and recorded on a handheld with automatic impact assessment when an instrument fails, so that no instrument is used out of calibration and the effect of any failure is known immediately.</w:t>
            </w:r>
          </w:p>
        </w:tc>
        <w:tc>
          <w:tcPr>
            <w:tcW w:w="0" w:type="auto"/>
            <w:tcBorders>
              <w:top w:val="single" w:sz="1" w:space="0" w:color="B8C2CC"/>
              <w:left w:val="single" w:sz="1" w:space="0" w:color="B8C2CC"/>
              <w:bottom w:val="single" w:sz="1" w:space="0" w:color="B8C2CC"/>
              <w:right w:val="single" w:sz="1" w:space="0" w:color="B8C2CC"/>
            </w:tcBorders>
          </w:tcPr>
          <w:p w14:paraId="316103A2" w14:textId="77777777" w:rsidR="00D97D5A" w:rsidRDefault="00000000">
            <w:r>
              <w:t>Head of Quality Assurance</w:t>
            </w:r>
          </w:p>
        </w:tc>
      </w:tr>
    </w:tbl>
    <w:p w14:paraId="1C0B4FDF" w14:textId="77777777" w:rsidR="00D97D5A" w:rsidRDefault="00000000">
      <w:pPr>
        <w:pStyle w:val="Heading1"/>
        <w:spacing w:before="280" w:after="100"/>
      </w:pPr>
      <w:r>
        <w:lastRenderedPageBreak/>
        <w:t>3. Features and User Stories</w:t>
      </w:r>
    </w:p>
    <w:p w14:paraId="7903E15E" w14:textId="77777777" w:rsidR="00D97D5A" w:rsidRDefault="00000000">
      <w:pPr>
        <w:pStyle w:val="Heading2"/>
        <w:spacing w:before="160" w:after="100"/>
      </w:pPr>
      <w:r>
        <w:t>3.1 FEAT-01 Calibration Scheduling and Due Management</w:t>
      </w:r>
    </w:p>
    <w:p w14:paraId="24E9DEAB" w14:textId="77777777" w:rsidR="00D97D5A" w:rsidRDefault="00000000">
      <w:pPr>
        <w:spacing w:after="120"/>
      </w:pPr>
      <w:r>
        <w:rPr>
          <w:i/>
          <w:iCs/>
          <w:color w:val="5B6470"/>
        </w:rPr>
        <w:t>Maintains the calibration schedule from interval and actual usage, shows what is due and what is overdue by instrument and location, and prevents an overdue instrument being drawn for use.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9"/>
        <w:gridCol w:w="3180"/>
        <w:gridCol w:w="5477"/>
        <w:gridCol w:w="698"/>
      </w:tblGrid>
      <w:tr w:rsidR="00D97D5A" w14:paraId="03CCBCE3"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B1001FD" w14:textId="77777777" w:rsidR="00D97D5A"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02925C4" w14:textId="77777777" w:rsidR="00D97D5A" w:rsidRDefault="00000000">
            <w:r>
              <w:rPr>
                <w:b/>
                <w:bCs/>
              </w:rPr>
              <w:t>User story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59ACEC1" w14:textId="77777777" w:rsidR="00D97D5A" w:rsidRDefault="00000000">
            <w:r>
              <w:rPr>
                <w:b/>
                <w:bCs/>
              </w:rPr>
              <w:t>Acceptance criteria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EFABA5F" w14:textId="77777777" w:rsidR="00D97D5A" w:rsidRDefault="00000000">
            <w:r>
              <w:rPr>
                <w:b/>
                <w:bCs/>
              </w:rPr>
              <w:t>Priority</w:t>
            </w:r>
          </w:p>
        </w:tc>
      </w:tr>
      <w:tr w:rsidR="00D97D5A" w14:paraId="721584B0"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076F2EE" w14:textId="77777777" w:rsidR="00D97D5A" w:rsidRDefault="00000000">
            <w:r>
              <w:t>US-101</w:t>
            </w:r>
          </w:p>
        </w:tc>
        <w:tc>
          <w:tcPr>
            <w:tcW w:w="0" w:type="auto"/>
            <w:tcBorders>
              <w:top w:val="single" w:sz="1" w:space="0" w:color="B8C2CC"/>
              <w:left w:val="single" w:sz="1" w:space="0" w:color="B8C2CC"/>
              <w:bottom w:val="single" w:sz="1" w:space="0" w:color="B8C2CC"/>
              <w:right w:val="single" w:sz="1" w:space="0" w:color="B8C2CC"/>
            </w:tcBorders>
          </w:tcPr>
          <w:p w14:paraId="4E528394" w14:textId="77777777" w:rsidR="00D97D5A" w:rsidRDefault="00000000">
            <w:r>
              <w:t>As a metrology technician, I want to see instruments due for calibration ranked by due date and criticality, so that I work the schedule in the order that protects product quality.</w:t>
            </w:r>
          </w:p>
        </w:tc>
        <w:tc>
          <w:tcPr>
            <w:tcW w:w="0" w:type="auto"/>
            <w:tcBorders>
              <w:top w:val="single" w:sz="1" w:space="0" w:color="B8C2CC"/>
              <w:left w:val="single" w:sz="1" w:space="0" w:color="B8C2CC"/>
              <w:bottom w:val="single" w:sz="1" w:space="0" w:color="B8C2CC"/>
              <w:right w:val="single" w:sz="1" w:space="0" w:color="B8C2CC"/>
            </w:tcBorders>
          </w:tcPr>
          <w:p w14:paraId="4E8EACEA" w14:textId="77777777" w:rsidR="00D97D5A" w:rsidRDefault="00000000">
            <w:r>
              <w:t>Given instruments with calibration intervals, when the due list loads, then instruments are sorted by days to due and then by criticality, and each row shows the instrument, location, interval and last calibration date. Given an instrument passes its due date, when the daily job runs, then it is marked overdue and the instrument owner and quality manager are both notified.</w:t>
            </w:r>
          </w:p>
        </w:tc>
        <w:tc>
          <w:tcPr>
            <w:tcW w:w="0" w:type="auto"/>
            <w:tcBorders>
              <w:top w:val="single" w:sz="1" w:space="0" w:color="B8C2CC"/>
              <w:left w:val="single" w:sz="1" w:space="0" w:color="B8C2CC"/>
              <w:bottom w:val="single" w:sz="1" w:space="0" w:color="B8C2CC"/>
              <w:right w:val="single" w:sz="1" w:space="0" w:color="B8C2CC"/>
            </w:tcBorders>
          </w:tcPr>
          <w:p w14:paraId="528C7947" w14:textId="77777777" w:rsidR="00D97D5A" w:rsidRDefault="00000000">
            <w:r>
              <w:t>Must</w:t>
            </w:r>
          </w:p>
        </w:tc>
      </w:tr>
      <w:tr w:rsidR="00D97D5A" w14:paraId="731359A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E90435B" w14:textId="77777777" w:rsidR="00D97D5A" w:rsidRDefault="00000000">
            <w:r>
              <w:t>US-102</w:t>
            </w:r>
          </w:p>
        </w:tc>
        <w:tc>
          <w:tcPr>
            <w:tcW w:w="0" w:type="auto"/>
            <w:tcBorders>
              <w:top w:val="single" w:sz="1" w:space="0" w:color="B8C2CC"/>
              <w:left w:val="single" w:sz="1" w:space="0" w:color="B8C2CC"/>
              <w:bottom w:val="single" w:sz="1" w:space="0" w:color="B8C2CC"/>
              <w:right w:val="single" w:sz="1" w:space="0" w:color="B8C2CC"/>
            </w:tcBorders>
          </w:tcPr>
          <w:p w14:paraId="3F74D7CB" w14:textId="77777777" w:rsidR="00D97D5A" w:rsidRDefault="00000000">
            <w:r>
              <w:t>As a production supervisor, I want an overdue instrument blocked from being drawn for use, so that measurements are never taken with an uncalibrated device.</w:t>
            </w:r>
          </w:p>
        </w:tc>
        <w:tc>
          <w:tcPr>
            <w:tcW w:w="0" w:type="auto"/>
            <w:tcBorders>
              <w:top w:val="single" w:sz="1" w:space="0" w:color="B8C2CC"/>
              <w:left w:val="single" w:sz="1" w:space="0" w:color="B8C2CC"/>
              <w:bottom w:val="single" w:sz="1" w:space="0" w:color="B8C2CC"/>
              <w:right w:val="single" w:sz="1" w:space="0" w:color="B8C2CC"/>
            </w:tcBorders>
          </w:tcPr>
          <w:p w14:paraId="00876981" w14:textId="77777777" w:rsidR="00D97D5A" w:rsidRDefault="00000000">
            <w:r>
              <w:t>Given an instrument is overdue, when it is scanned at the tool crib, then issue is blocked and the reason and due date are shown. Given a quality manager grants a documented extension, when it is recorded, then the extension carries an expiry, a justification and the approver's identity.</w:t>
            </w:r>
          </w:p>
        </w:tc>
        <w:tc>
          <w:tcPr>
            <w:tcW w:w="0" w:type="auto"/>
            <w:tcBorders>
              <w:top w:val="single" w:sz="1" w:space="0" w:color="B8C2CC"/>
              <w:left w:val="single" w:sz="1" w:space="0" w:color="B8C2CC"/>
              <w:bottom w:val="single" w:sz="1" w:space="0" w:color="B8C2CC"/>
              <w:right w:val="single" w:sz="1" w:space="0" w:color="B8C2CC"/>
            </w:tcBorders>
          </w:tcPr>
          <w:p w14:paraId="65E73CC6" w14:textId="77777777" w:rsidR="00D97D5A" w:rsidRDefault="00000000">
            <w:r>
              <w:t>Must</w:t>
            </w:r>
          </w:p>
        </w:tc>
      </w:tr>
    </w:tbl>
    <w:p w14:paraId="4862A21F" w14:textId="77777777" w:rsidR="00D97D5A" w:rsidRDefault="00000000">
      <w:pPr>
        <w:pStyle w:val="Heading2"/>
        <w:spacing w:before="160" w:after="100"/>
      </w:pPr>
      <w:r>
        <w:t>3.2 FEAT-02 Guided Calibration Capture</w:t>
      </w:r>
    </w:p>
    <w:p w14:paraId="0AF26C49" w14:textId="77777777" w:rsidR="00D97D5A" w:rsidRDefault="00000000">
      <w:pPr>
        <w:spacing w:after="120"/>
      </w:pPr>
      <w:r>
        <w:rPr>
          <w:i/>
          <w:iCs/>
          <w:color w:val="5B6470"/>
        </w:rPr>
        <w:t>Presents the calibration procedure for the specific instrument type, captures as-found and as-left readings at every test point, and evaluates each against tolerance as it is entered.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4"/>
        <w:gridCol w:w="3205"/>
        <w:gridCol w:w="5447"/>
        <w:gridCol w:w="698"/>
      </w:tblGrid>
      <w:tr w:rsidR="00D97D5A" w14:paraId="09167221"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130EB03" w14:textId="77777777" w:rsidR="00D97D5A"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CB4984D" w14:textId="77777777" w:rsidR="00D97D5A" w:rsidRDefault="00000000">
            <w:r>
              <w:rPr>
                <w:b/>
                <w:bCs/>
              </w:rPr>
              <w:t>User story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7437D04" w14:textId="77777777" w:rsidR="00D97D5A" w:rsidRDefault="00000000">
            <w:r>
              <w:rPr>
                <w:b/>
                <w:bCs/>
              </w:rPr>
              <w:t>Acceptance criteria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31FE163" w14:textId="77777777" w:rsidR="00D97D5A" w:rsidRDefault="00000000">
            <w:r>
              <w:rPr>
                <w:b/>
                <w:bCs/>
              </w:rPr>
              <w:t>Priority</w:t>
            </w:r>
          </w:p>
        </w:tc>
      </w:tr>
      <w:tr w:rsidR="00D97D5A" w14:paraId="15668613"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D250353" w14:textId="77777777" w:rsidR="00D97D5A" w:rsidRDefault="00000000">
            <w:r>
              <w:t>US-201</w:t>
            </w:r>
          </w:p>
        </w:tc>
        <w:tc>
          <w:tcPr>
            <w:tcW w:w="0" w:type="auto"/>
            <w:tcBorders>
              <w:top w:val="single" w:sz="1" w:space="0" w:color="B8C2CC"/>
              <w:left w:val="single" w:sz="1" w:space="0" w:color="B8C2CC"/>
              <w:bottom w:val="single" w:sz="1" w:space="0" w:color="B8C2CC"/>
              <w:right w:val="single" w:sz="1" w:space="0" w:color="B8C2CC"/>
            </w:tcBorders>
          </w:tcPr>
          <w:p w14:paraId="4FFD6EDA" w14:textId="77777777" w:rsidR="00D97D5A" w:rsidRDefault="00000000">
            <w:r>
              <w:t>As a metrology technician, I want the test points and tolerances for this instrument presented in order, so that I follow the approved procedure rather than working from memory.</w:t>
            </w:r>
          </w:p>
        </w:tc>
        <w:tc>
          <w:tcPr>
            <w:tcW w:w="0" w:type="auto"/>
            <w:tcBorders>
              <w:top w:val="single" w:sz="1" w:space="0" w:color="B8C2CC"/>
              <w:left w:val="single" w:sz="1" w:space="0" w:color="B8C2CC"/>
              <w:bottom w:val="single" w:sz="1" w:space="0" w:color="B8C2CC"/>
              <w:right w:val="single" w:sz="1" w:space="0" w:color="B8C2CC"/>
            </w:tcBorders>
          </w:tcPr>
          <w:p w14:paraId="48928A05" w14:textId="77777777" w:rsidR="00D97D5A" w:rsidRDefault="00000000">
            <w:r>
              <w:t>Given a scanned instrument, when the calibration opens, then the procedure, its revision, every test point and the applicable tolerance are shown in sequence, together with the reference standard to be used. Given a reference standard is itself out of calibration, when it is selected, then the calibration cannot proceed and the reason is stated.</w:t>
            </w:r>
          </w:p>
        </w:tc>
        <w:tc>
          <w:tcPr>
            <w:tcW w:w="0" w:type="auto"/>
            <w:tcBorders>
              <w:top w:val="single" w:sz="1" w:space="0" w:color="B8C2CC"/>
              <w:left w:val="single" w:sz="1" w:space="0" w:color="B8C2CC"/>
              <w:bottom w:val="single" w:sz="1" w:space="0" w:color="B8C2CC"/>
              <w:right w:val="single" w:sz="1" w:space="0" w:color="B8C2CC"/>
            </w:tcBorders>
          </w:tcPr>
          <w:p w14:paraId="38C5C014" w14:textId="77777777" w:rsidR="00D97D5A" w:rsidRDefault="00000000">
            <w:r>
              <w:t>Must</w:t>
            </w:r>
          </w:p>
        </w:tc>
      </w:tr>
      <w:tr w:rsidR="00D97D5A" w14:paraId="1BAB24C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9325355" w14:textId="77777777" w:rsidR="00D97D5A" w:rsidRDefault="00000000">
            <w:r>
              <w:t>US-202</w:t>
            </w:r>
          </w:p>
        </w:tc>
        <w:tc>
          <w:tcPr>
            <w:tcW w:w="0" w:type="auto"/>
            <w:tcBorders>
              <w:top w:val="single" w:sz="1" w:space="0" w:color="B8C2CC"/>
              <w:left w:val="single" w:sz="1" w:space="0" w:color="B8C2CC"/>
              <w:bottom w:val="single" w:sz="1" w:space="0" w:color="B8C2CC"/>
              <w:right w:val="single" w:sz="1" w:space="0" w:color="B8C2CC"/>
            </w:tcBorders>
          </w:tcPr>
          <w:p w14:paraId="3AB3A1D8" w14:textId="77777777" w:rsidR="00D97D5A" w:rsidRDefault="00000000">
            <w:r>
              <w:t>As a quality engineer, I want as-found readings captured before any adjustment, so that the condition the instrument was in during production use is recorded honestly.</w:t>
            </w:r>
          </w:p>
        </w:tc>
        <w:tc>
          <w:tcPr>
            <w:tcW w:w="0" w:type="auto"/>
            <w:tcBorders>
              <w:top w:val="single" w:sz="1" w:space="0" w:color="B8C2CC"/>
              <w:left w:val="single" w:sz="1" w:space="0" w:color="B8C2CC"/>
              <w:bottom w:val="single" w:sz="1" w:space="0" w:color="B8C2CC"/>
              <w:right w:val="single" w:sz="1" w:space="0" w:color="B8C2CC"/>
            </w:tcBorders>
          </w:tcPr>
          <w:p w14:paraId="1854BDA1" w14:textId="77777777" w:rsidR="00D97D5A" w:rsidRDefault="00000000">
            <w:r>
              <w:t>Given a calibration in progress, when I enter readings, then as-found values are captured and locked before any as-left value can be entered. Given an as-found reading falls outside tolerance, when it is committed, then the calibration is flagged as a failure regardless of the as-left result.</w:t>
            </w:r>
          </w:p>
        </w:tc>
        <w:tc>
          <w:tcPr>
            <w:tcW w:w="0" w:type="auto"/>
            <w:tcBorders>
              <w:top w:val="single" w:sz="1" w:space="0" w:color="B8C2CC"/>
              <w:left w:val="single" w:sz="1" w:space="0" w:color="B8C2CC"/>
              <w:bottom w:val="single" w:sz="1" w:space="0" w:color="B8C2CC"/>
              <w:right w:val="single" w:sz="1" w:space="0" w:color="B8C2CC"/>
            </w:tcBorders>
          </w:tcPr>
          <w:p w14:paraId="05FB7B05" w14:textId="77777777" w:rsidR="00D97D5A" w:rsidRDefault="00000000">
            <w:r>
              <w:t>Must</w:t>
            </w:r>
          </w:p>
        </w:tc>
      </w:tr>
    </w:tbl>
    <w:p w14:paraId="0FAE44A7" w14:textId="77777777" w:rsidR="00D97D5A" w:rsidRDefault="00000000">
      <w:pPr>
        <w:pStyle w:val="Heading2"/>
        <w:spacing w:before="160" w:after="100"/>
      </w:pPr>
      <w:r>
        <w:t>3.3 FEAT-03 Out-of-Tolerance Impact Assessment</w:t>
      </w:r>
    </w:p>
    <w:p w14:paraId="2B8C7F27" w14:textId="77777777" w:rsidR="00D97D5A" w:rsidRDefault="00000000">
      <w:pPr>
        <w:spacing w:after="120"/>
      </w:pPr>
      <w:r>
        <w:rPr>
          <w:i/>
          <w:iCs/>
          <w:color w:val="5B6470"/>
        </w:rPr>
        <w:t>When an instrument is found out of tolerance, produces the list of measurements taken with it since the last passing calibration, so the quality team can decide what to do about the affected product.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
        <w:gridCol w:w="3308"/>
        <w:gridCol w:w="5351"/>
        <w:gridCol w:w="698"/>
      </w:tblGrid>
      <w:tr w:rsidR="00D97D5A" w14:paraId="44146D05"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7F6D5C2" w14:textId="77777777" w:rsidR="00D97D5A"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3733E1A" w14:textId="77777777" w:rsidR="00D97D5A" w:rsidRDefault="00000000">
            <w:r>
              <w:rPr>
                <w:b/>
                <w:bCs/>
              </w:rPr>
              <w:t>User story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722685A" w14:textId="77777777" w:rsidR="00D97D5A" w:rsidRDefault="00000000">
            <w:r>
              <w:rPr>
                <w:b/>
                <w:bCs/>
              </w:rPr>
              <w:t>Acceptance criteria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E0A16AA" w14:textId="77777777" w:rsidR="00D97D5A" w:rsidRDefault="00000000">
            <w:r>
              <w:rPr>
                <w:b/>
                <w:bCs/>
              </w:rPr>
              <w:t>Priority</w:t>
            </w:r>
          </w:p>
        </w:tc>
      </w:tr>
      <w:tr w:rsidR="00D97D5A" w14:paraId="2149836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EA73CEB" w14:textId="77777777" w:rsidR="00D97D5A" w:rsidRDefault="00000000">
            <w:r>
              <w:t>US-301</w:t>
            </w:r>
          </w:p>
        </w:tc>
        <w:tc>
          <w:tcPr>
            <w:tcW w:w="0" w:type="auto"/>
            <w:tcBorders>
              <w:top w:val="single" w:sz="1" w:space="0" w:color="B8C2CC"/>
              <w:left w:val="single" w:sz="1" w:space="0" w:color="B8C2CC"/>
              <w:bottom w:val="single" w:sz="1" w:space="0" w:color="B8C2CC"/>
              <w:right w:val="single" w:sz="1" w:space="0" w:color="B8C2CC"/>
            </w:tcBorders>
          </w:tcPr>
          <w:p w14:paraId="50D8F6FC" w14:textId="77777777" w:rsidR="00D97D5A" w:rsidRDefault="00000000">
            <w:r>
              <w:t>As a quality engineer, I want the measurements taken with a failed instrument since its last passing calibration listed automatically, so that the affected product is identified without a manual search.</w:t>
            </w:r>
          </w:p>
        </w:tc>
        <w:tc>
          <w:tcPr>
            <w:tcW w:w="0" w:type="auto"/>
            <w:tcBorders>
              <w:top w:val="single" w:sz="1" w:space="0" w:color="B8C2CC"/>
              <w:left w:val="single" w:sz="1" w:space="0" w:color="B8C2CC"/>
              <w:bottom w:val="single" w:sz="1" w:space="0" w:color="B8C2CC"/>
              <w:right w:val="single" w:sz="1" w:space="0" w:color="B8C2CC"/>
            </w:tcBorders>
          </w:tcPr>
          <w:p w14:paraId="2E8805CD" w14:textId="77777777" w:rsidR="00D97D5A" w:rsidRDefault="00000000">
            <w:r>
              <w:t>Given an as-found failure, when the calibration is submitted, then every measurement record, work order and product lot associated with that instrument since the last passing calibration is listed with its current status. Given a listed lot has already shipped, when it appears, then the customer and shipment reference are shown so a recall decision can be made.</w:t>
            </w:r>
          </w:p>
        </w:tc>
        <w:tc>
          <w:tcPr>
            <w:tcW w:w="0" w:type="auto"/>
            <w:tcBorders>
              <w:top w:val="single" w:sz="1" w:space="0" w:color="B8C2CC"/>
              <w:left w:val="single" w:sz="1" w:space="0" w:color="B8C2CC"/>
              <w:bottom w:val="single" w:sz="1" w:space="0" w:color="B8C2CC"/>
              <w:right w:val="single" w:sz="1" w:space="0" w:color="B8C2CC"/>
            </w:tcBorders>
          </w:tcPr>
          <w:p w14:paraId="335364A9" w14:textId="77777777" w:rsidR="00D97D5A" w:rsidRDefault="00000000">
            <w:r>
              <w:t>Must</w:t>
            </w:r>
          </w:p>
        </w:tc>
      </w:tr>
      <w:tr w:rsidR="00D97D5A" w14:paraId="6FAE3DD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C4308B9" w14:textId="77777777" w:rsidR="00D97D5A" w:rsidRDefault="00000000">
            <w:r>
              <w:t>US-302</w:t>
            </w:r>
          </w:p>
        </w:tc>
        <w:tc>
          <w:tcPr>
            <w:tcW w:w="0" w:type="auto"/>
            <w:tcBorders>
              <w:top w:val="single" w:sz="1" w:space="0" w:color="B8C2CC"/>
              <w:left w:val="single" w:sz="1" w:space="0" w:color="B8C2CC"/>
              <w:bottom w:val="single" w:sz="1" w:space="0" w:color="B8C2CC"/>
              <w:right w:val="single" w:sz="1" w:space="0" w:color="B8C2CC"/>
            </w:tcBorders>
          </w:tcPr>
          <w:p w14:paraId="52B24FD0" w14:textId="77777777" w:rsidR="00D97D5A" w:rsidRDefault="00000000">
            <w:r>
              <w:t>As a quality manager, I want the impact assessment recorded and dispositioned, so that a failure is closed with a decision rather than left as a list.</w:t>
            </w:r>
          </w:p>
        </w:tc>
        <w:tc>
          <w:tcPr>
            <w:tcW w:w="0" w:type="auto"/>
            <w:tcBorders>
              <w:top w:val="single" w:sz="1" w:space="0" w:color="B8C2CC"/>
              <w:left w:val="single" w:sz="1" w:space="0" w:color="B8C2CC"/>
              <w:bottom w:val="single" w:sz="1" w:space="0" w:color="B8C2CC"/>
              <w:right w:val="single" w:sz="1" w:space="0" w:color="B8C2CC"/>
            </w:tcBorders>
          </w:tcPr>
          <w:p w14:paraId="1DACB7A8" w14:textId="77777777" w:rsidR="00D97D5A" w:rsidRDefault="00000000">
            <w:r>
              <w:t>Given an impact list, when I record a disposition for each affected lot, then a justification is mandatory on every entry and the decision is stored against the calibration record. Given any affected lot is undispositioned, when certificate issue is attempted, then it is blocked and the outstanding lots are named.</w:t>
            </w:r>
          </w:p>
        </w:tc>
        <w:tc>
          <w:tcPr>
            <w:tcW w:w="0" w:type="auto"/>
            <w:tcBorders>
              <w:top w:val="single" w:sz="1" w:space="0" w:color="B8C2CC"/>
              <w:left w:val="single" w:sz="1" w:space="0" w:color="B8C2CC"/>
              <w:bottom w:val="single" w:sz="1" w:space="0" w:color="B8C2CC"/>
              <w:right w:val="single" w:sz="1" w:space="0" w:color="B8C2CC"/>
            </w:tcBorders>
          </w:tcPr>
          <w:p w14:paraId="060E5A63" w14:textId="77777777" w:rsidR="00D97D5A" w:rsidRDefault="00000000">
            <w:r>
              <w:t>Must</w:t>
            </w:r>
          </w:p>
        </w:tc>
      </w:tr>
    </w:tbl>
    <w:p w14:paraId="0A872B96" w14:textId="77777777" w:rsidR="00D97D5A" w:rsidRDefault="00000000">
      <w:pPr>
        <w:pStyle w:val="Heading2"/>
        <w:spacing w:before="160" w:after="100"/>
      </w:pPr>
      <w:r>
        <w:t>3.4 FEAT-04 Certificate and Traceability Record</w:t>
      </w:r>
    </w:p>
    <w:p w14:paraId="7E9FE23E" w14:textId="77777777" w:rsidR="00D97D5A" w:rsidRDefault="00000000">
      <w:pPr>
        <w:spacing w:after="120"/>
      </w:pPr>
      <w:r>
        <w:rPr>
          <w:i/>
          <w:iCs/>
          <w:color w:val="5B6470"/>
        </w:rPr>
        <w:t>Generates the calibration certificate from the captured record, carries the unbroken traceability chain to the national standard, and writes an immutable record that an auditor can rely 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2"/>
        <w:gridCol w:w="3293"/>
        <w:gridCol w:w="5361"/>
        <w:gridCol w:w="698"/>
      </w:tblGrid>
      <w:tr w:rsidR="00D97D5A" w14:paraId="126DB070"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6B77309" w14:textId="77777777" w:rsidR="00D97D5A"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6C50CB1" w14:textId="77777777" w:rsidR="00D97D5A" w:rsidRDefault="00000000">
            <w:r>
              <w:rPr>
                <w:b/>
                <w:bCs/>
              </w:rPr>
              <w:t>User story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084B5C5" w14:textId="77777777" w:rsidR="00D97D5A" w:rsidRDefault="00000000">
            <w:r>
              <w:rPr>
                <w:b/>
                <w:bCs/>
              </w:rPr>
              <w:t>Acceptance criteria</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E3E2DBE" w14:textId="77777777" w:rsidR="00D97D5A" w:rsidRDefault="00000000">
            <w:r>
              <w:rPr>
                <w:b/>
                <w:bCs/>
              </w:rPr>
              <w:t>Priority</w:t>
            </w:r>
          </w:p>
        </w:tc>
      </w:tr>
      <w:tr w:rsidR="00D97D5A" w14:paraId="24AE4DE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5166712" w14:textId="77777777" w:rsidR="00D97D5A" w:rsidRDefault="00000000">
            <w:r>
              <w:t>US-401</w:t>
            </w:r>
          </w:p>
        </w:tc>
        <w:tc>
          <w:tcPr>
            <w:tcW w:w="0" w:type="auto"/>
            <w:tcBorders>
              <w:top w:val="single" w:sz="1" w:space="0" w:color="B8C2CC"/>
              <w:left w:val="single" w:sz="1" w:space="0" w:color="B8C2CC"/>
              <w:bottom w:val="single" w:sz="1" w:space="0" w:color="B8C2CC"/>
              <w:right w:val="single" w:sz="1" w:space="0" w:color="B8C2CC"/>
            </w:tcBorders>
          </w:tcPr>
          <w:p w14:paraId="177CE1BA" w14:textId="77777777" w:rsidR="00D97D5A" w:rsidRDefault="00000000">
            <w:r>
              <w:t>As a metrology technician, I want the certificate generated from the readings I captured, so that no value is transcribed by hand.</w:t>
            </w:r>
          </w:p>
        </w:tc>
        <w:tc>
          <w:tcPr>
            <w:tcW w:w="0" w:type="auto"/>
            <w:tcBorders>
              <w:top w:val="single" w:sz="1" w:space="0" w:color="B8C2CC"/>
              <w:left w:val="single" w:sz="1" w:space="0" w:color="B8C2CC"/>
              <w:bottom w:val="single" w:sz="1" w:space="0" w:color="B8C2CC"/>
              <w:right w:val="single" w:sz="1" w:space="0" w:color="B8C2CC"/>
            </w:tcBorders>
          </w:tcPr>
          <w:p w14:paraId="2CEC5B49" w14:textId="77777777" w:rsidR="00D97D5A" w:rsidRDefault="00000000">
            <w:r>
              <w:t xml:space="preserve">Given a completed calibration, when the certificate is issued, then every test point, as-found and as-left value, tolerance, environmental condition and reference standard is drawn from the stored record. Given the certificate is issued, when it is compared </w:t>
            </w:r>
            <w:r>
              <w:lastRenderedPageBreak/>
              <w:t>to the record, then the values are identical because no manual entry step exists.</w:t>
            </w:r>
          </w:p>
        </w:tc>
        <w:tc>
          <w:tcPr>
            <w:tcW w:w="0" w:type="auto"/>
            <w:tcBorders>
              <w:top w:val="single" w:sz="1" w:space="0" w:color="B8C2CC"/>
              <w:left w:val="single" w:sz="1" w:space="0" w:color="B8C2CC"/>
              <w:bottom w:val="single" w:sz="1" w:space="0" w:color="B8C2CC"/>
              <w:right w:val="single" w:sz="1" w:space="0" w:color="B8C2CC"/>
            </w:tcBorders>
          </w:tcPr>
          <w:p w14:paraId="0276DAA3" w14:textId="77777777" w:rsidR="00D97D5A" w:rsidRDefault="00000000">
            <w:r>
              <w:lastRenderedPageBreak/>
              <w:t>Must</w:t>
            </w:r>
          </w:p>
        </w:tc>
      </w:tr>
      <w:tr w:rsidR="00D97D5A" w14:paraId="57BCD2F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DEF2A40" w14:textId="77777777" w:rsidR="00D97D5A" w:rsidRDefault="00000000">
            <w:r>
              <w:t>US-402</w:t>
            </w:r>
          </w:p>
        </w:tc>
        <w:tc>
          <w:tcPr>
            <w:tcW w:w="0" w:type="auto"/>
            <w:tcBorders>
              <w:top w:val="single" w:sz="1" w:space="0" w:color="B8C2CC"/>
              <w:left w:val="single" w:sz="1" w:space="0" w:color="B8C2CC"/>
              <w:bottom w:val="single" w:sz="1" w:space="0" w:color="B8C2CC"/>
              <w:right w:val="single" w:sz="1" w:space="0" w:color="B8C2CC"/>
            </w:tcBorders>
          </w:tcPr>
          <w:p w14:paraId="6B34C4D8" w14:textId="77777777" w:rsidR="00D97D5A" w:rsidRDefault="00000000">
            <w:r>
              <w:t>As a quality manager, I want the traceability chain to the national standard recorded on every certificate, so that accreditation requirements are met without assembling evidence later.</w:t>
            </w:r>
          </w:p>
        </w:tc>
        <w:tc>
          <w:tcPr>
            <w:tcW w:w="0" w:type="auto"/>
            <w:tcBorders>
              <w:top w:val="single" w:sz="1" w:space="0" w:color="B8C2CC"/>
              <w:left w:val="single" w:sz="1" w:space="0" w:color="B8C2CC"/>
              <w:bottom w:val="single" w:sz="1" w:space="0" w:color="B8C2CC"/>
              <w:right w:val="single" w:sz="1" w:space="0" w:color="B8C2CC"/>
            </w:tcBorders>
          </w:tcPr>
          <w:p w14:paraId="62708C60" w14:textId="77777777" w:rsidR="00D97D5A" w:rsidRDefault="00000000">
            <w:r>
              <w:t>Given a calibration using a reference standard, when the record is written, then the standard, its own certificate number, its calibration date and its traceability chain are recorded. Given a certificate is issued, when the record is stored, then it is immutable and any correction is a new linked certificate that supersedes the original.</w:t>
            </w:r>
          </w:p>
        </w:tc>
        <w:tc>
          <w:tcPr>
            <w:tcW w:w="0" w:type="auto"/>
            <w:tcBorders>
              <w:top w:val="single" w:sz="1" w:space="0" w:color="B8C2CC"/>
              <w:left w:val="single" w:sz="1" w:space="0" w:color="B8C2CC"/>
              <w:bottom w:val="single" w:sz="1" w:space="0" w:color="B8C2CC"/>
              <w:right w:val="single" w:sz="1" w:space="0" w:color="B8C2CC"/>
            </w:tcBorders>
          </w:tcPr>
          <w:p w14:paraId="12C62D19" w14:textId="77777777" w:rsidR="00D97D5A" w:rsidRDefault="00000000">
            <w:r>
              <w:t>Must</w:t>
            </w:r>
          </w:p>
        </w:tc>
      </w:tr>
    </w:tbl>
    <w:p w14:paraId="01F691D2" w14:textId="77777777" w:rsidR="00D97D5A" w:rsidRDefault="00000000">
      <w:pPr>
        <w:pStyle w:val="Heading1"/>
        <w:spacing w:before="280" w:after="100"/>
      </w:pPr>
      <w:r>
        <w:t>4.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
        <w:gridCol w:w="1200"/>
        <w:gridCol w:w="3462"/>
        <w:gridCol w:w="2682"/>
        <w:gridCol w:w="1858"/>
      </w:tblGrid>
      <w:tr w:rsidR="00D97D5A" w14:paraId="79520EC5"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B44E653" w14:textId="77777777" w:rsidR="00D97D5A" w:rsidRDefault="00000000">
            <w:r>
              <w:rPr>
                <w:b/>
                <w:bCs/>
              </w:rPr>
              <w:t>ID</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D44F178" w14:textId="77777777" w:rsidR="00D97D5A" w:rsidRDefault="00000000">
            <w:r>
              <w:rPr>
                <w:b/>
                <w:bCs/>
              </w:rPr>
              <w:t>Category</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8F067FA" w14:textId="77777777" w:rsidR="00D97D5A" w:rsidRDefault="00000000">
            <w:r>
              <w:rPr>
                <w:b/>
                <w:bCs/>
              </w:rPr>
              <w:t>Requirement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9D1C46C" w14:textId="77777777" w:rsidR="00D97D5A" w:rsidRDefault="00000000">
            <w:r>
              <w:rPr>
                <w:b/>
                <w:bCs/>
              </w:rPr>
              <w:t>Target</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2F6964F0" w14:textId="77777777" w:rsidR="00D97D5A" w:rsidRDefault="00000000">
            <w:r>
              <w:rPr>
                <w:b/>
                <w:bCs/>
              </w:rPr>
              <w:t>Validation</w:t>
            </w:r>
          </w:p>
        </w:tc>
      </w:tr>
      <w:tr w:rsidR="00D97D5A" w14:paraId="4F1F3F6C"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C0D95A0" w14:textId="77777777" w:rsidR="00D97D5A" w:rsidRDefault="00000000">
            <w:r>
              <w:t>NFR-001</w:t>
            </w:r>
          </w:p>
        </w:tc>
        <w:tc>
          <w:tcPr>
            <w:tcW w:w="0" w:type="auto"/>
            <w:tcBorders>
              <w:top w:val="single" w:sz="1" w:space="0" w:color="B8C2CC"/>
              <w:left w:val="single" w:sz="1" w:space="0" w:color="B8C2CC"/>
              <w:bottom w:val="single" w:sz="1" w:space="0" w:color="B8C2CC"/>
              <w:right w:val="single" w:sz="1" w:space="0" w:color="B8C2CC"/>
            </w:tcBorders>
          </w:tcPr>
          <w:p w14:paraId="1031F0EC" w14:textId="77777777" w:rsidR="00D97D5A" w:rsidRDefault="00000000">
            <w:r>
              <w:t>Performance</w:t>
            </w:r>
          </w:p>
        </w:tc>
        <w:tc>
          <w:tcPr>
            <w:tcW w:w="0" w:type="auto"/>
            <w:tcBorders>
              <w:top w:val="single" w:sz="1" w:space="0" w:color="B8C2CC"/>
              <w:left w:val="single" w:sz="1" w:space="0" w:color="B8C2CC"/>
              <w:bottom w:val="single" w:sz="1" w:space="0" w:color="B8C2CC"/>
              <w:right w:val="single" w:sz="1" w:space="0" w:color="B8C2CC"/>
            </w:tcBorders>
          </w:tcPr>
          <w:p w14:paraId="66F44062" w14:textId="77777777" w:rsidR="00D97D5A" w:rsidRDefault="00000000">
            <w:r>
              <w:t>The due list and the calibration capture screen render on a laboratory tablet and a shop floor handheld</w:t>
            </w:r>
          </w:p>
        </w:tc>
        <w:tc>
          <w:tcPr>
            <w:tcW w:w="0" w:type="auto"/>
            <w:tcBorders>
              <w:top w:val="single" w:sz="1" w:space="0" w:color="B8C2CC"/>
              <w:left w:val="single" w:sz="1" w:space="0" w:color="B8C2CC"/>
              <w:bottom w:val="single" w:sz="1" w:space="0" w:color="B8C2CC"/>
              <w:right w:val="single" w:sz="1" w:space="0" w:color="B8C2CC"/>
            </w:tcBorders>
          </w:tcPr>
          <w:p w14:paraId="4356E7B6" w14:textId="77777777" w:rsidR="00D97D5A" w:rsidRDefault="00000000">
            <w:r>
              <w:t>95th percentile under 2 seconds; impact assessment under 20 seconds for 5,000 measurement records</w:t>
            </w:r>
          </w:p>
        </w:tc>
        <w:tc>
          <w:tcPr>
            <w:tcW w:w="0" w:type="auto"/>
            <w:tcBorders>
              <w:top w:val="single" w:sz="1" w:space="0" w:color="B8C2CC"/>
              <w:left w:val="single" w:sz="1" w:space="0" w:color="B8C2CC"/>
              <w:bottom w:val="single" w:sz="1" w:space="0" w:color="B8C2CC"/>
              <w:right w:val="single" w:sz="1" w:space="0" w:color="B8C2CC"/>
            </w:tcBorders>
          </w:tcPr>
          <w:p w14:paraId="78041179" w14:textId="77777777" w:rsidR="00D97D5A" w:rsidRDefault="00000000">
            <w:r>
              <w:t>Performance test against the production-shaped dataset</w:t>
            </w:r>
          </w:p>
        </w:tc>
      </w:tr>
      <w:tr w:rsidR="00D97D5A" w14:paraId="62271F9C"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CD104CC" w14:textId="77777777" w:rsidR="00D97D5A" w:rsidRDefault="00000000">
            <w:r>
              <w:t>NFR-002</w:t>
            </w:r>
          </w:p>
        </w:tc>
        <w:tc>
          <w:tcPr>
            <w:tcW w:w="0" w:type="auto"/>
            <w:tcBorders>
              <w:top w:val="single" w:sz="1" w:space="0" w:color="B8C2CC"/>
              <w:left w:val="single" w:sz="1" w:space="0" w:color="B8C2CC"/>
              <w:bottom w:val="single" w:sz="1" w:space="0" w:color="B8C2CC"/>
              <w:right w:val="single" w:sz="1" w:space="0" w:color="B8C2CC"/>
            </w:tcBorders>
          </w:tcPr>
          <w:p w14:paraId="79B1FBE5" w14:textId="77777777" w:rsidR="00D97D5A" w:rsidRDefault="00000000">
            <w:r>
              <w:t>Availability</w:t>
            </w:r>
          </w:p>
        </w:tc>
        <w:tc>
          <w:tcPr>
            <w:tcW w:w="0" w:type="auto"/>
            <w:tcBorders>
              <w:top w:val="single" w:sz="1" w:space="0" w:color="B8C2CC"/>
              <w:left w:val="single" w:sz="1" w:space="0" w:color="B8C2CC"/>
              <w:bottom w:val="single" w:sz="1" w:space="0" w:color="B8C2CC"/>
              <w:right w:val="single" w:sz="1" w:space="0" w:color="B8C2CC"/>
            </w:tcBorders>
          </w:tcPr>
          <w:p w14:paraId="3C196EB6" w14:textId="77777777" w:rsidR="00D97D5A" w:rsidRDefault="00000000">
            <w:r>
              <w:t>The calibration service is available throughout laboratory and production hours across all sites</w:t>
            </w:r>
          </w:p>
        </w:tc>
        <w:tc>
          <w:tcPr>
            <w:tcW w:w="0" w:type="auto"/>
            <w:tcBorders>
              <w:top w:val="single" w:sz="1" w:space="0" w:color="B8C2CC"/>
              <w:left w:val="single" w:sz="1" w:space="0" w:color="B8C2CC"/>
              <w:bottom w:val="single" w:sz="1" w:space="0" w:color="B8C2CC"/>
              <w:right w:val="single" w:sz="1" w:space="0" w:color="B8C2CC"/>
            </w:tcBorders>
          </w:tcPr>
          <w:p w14:paraId="36B912F6" w14:textId="77777777" w:rsidR="00D97D5A" w:rsidRDefault="00000000">
            <w:r>
              <w:t>99.9 percent monthly, measured 06:00 to 22:00 in each site's local time</w:t>
            </w:r>
          </w:p>
        </w:tc>
        <w:tc>
          <w:tcPr>
            <w:tcW w:w="0" w:type="auto"/>
            <w:tcBorders>
              <w:top w:val="single" w:sz="1" w:space="0" w:color="B8C2CC"/>
              <w:left w:val="single" w:sz="1" w:space="0" w:color="B8C2CC"/>
              <w:bottom w:val="single" w:sz="1" w:space="0" w:color="B8C2CC"/>
              <w:right w:val="single" w:sz="1" w:space="0" w:color="B8C2CC"/>
            </w:tcBorders>
          </w:tcPr>
          <w:p w14:paraId="75192ED9" w14:textId="77777777" w:rsidR="00D97D5A" w:rsidRDefault="00000000">
            <w:r>
              <w:t>SLO dashboard and monthly service review</w:t>
            </w:r>
          </w:p>
        </w:tc>
      </w:tr>
      <w:tr w:rsidR="00D97D5A" w14:paraId="384E106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11F4895A" w14:textId="77777777" w:rsidR="00D97D5A" w:rsidRDefault="00000000">
            <w:r>
              <w:t>NFR-003</w:t>
            </w:r>
          </w:p>
        </w:tc>
        <w:tc>
          <w:tcPr>
            <w:tcW w:w="0" w:type="auto"/>
            <w:tcBorders>
              <w:top w:val="single" w:sz="1" w:space="0" w:color="B8C2CC"/>
              <w:left w:val="single" w:sz="1" w:space="0" w:color="B8C2CC"/>
              <w:bottom w:val="single" w:sz="1" w:space="0" w:color="B8C2CC"/>
              <w:right w:val="single" w:sz="1" w:space="0" w:color="B8C2CC"/>
            </w:tcBorders>
          </w:tcPr>
          <w:p w14:paraId="6D4607D3" w14:textId="77777777" w:rsidR="00D97D5A" w:rsidRDefault="00000000">
            <w:r>
              <w:t>Offline / resilience</w:t>
            </w:r>
          </w:p>
        </w:tc>
        <w:tc>
          <w:tcPr>
            <w:tcW w:w="0" w:type="auto"/>
            <w:tcBorders>
              <w:top w:val="single" w:sz="1" w:space="0" w:color="B8C2CC"/>
              <w:left w:val="single" w:sz="1" w:space="0" w:color="B8C2CC"/>
              <w:bottom w:val="single" w:sz="1" w:space="0" w:color="B8C2CC"/>
              <w:right w:val="single" w:sz="1" w:space="0" w:color="B8C2CC"/>
            </w:tcBorders>
          </w:tcPr>
          <w:p w14:paraId="32A72A75" w14:textId="77777777" w:rsidR="00D97D5A" w:rsidRDefault="00000000">
            <w:r>
              <w:t>A technician can complete a full calibration, including all test points and environmental readings, with no connectivity</w:t>
            </w:r>
          </w:p>
        </w:tc>
        <w:tc>
          <w:tcPr>
            <w:tcW w:w="0" w:type="auto"/>
            <w:tcBorders>
              <w:top w:val="single" w:sz="1" w:space="0" w:color="B8C2CC"/>
              <w:left w:val="single" w:sz="1" w:space="0" w:color="B8C2CC"/>
              <w:bottom w:val="single" w:sz="1" w:space="0" w:color="B8C2CC"/>
              <w:right w:val="single" w:sz="1" w:space="0" w:color="B8C2CC"/>
            </w:tcBorders>
          </w:tcPr>
          <w:p w14:paraId="52148745" w14:textId="77777777" w:rsidR="00D97D5A" w:rsidRDefault="00000000">
            <w:r>
              <w:t>Full offline capture, sync within 5 minutes of reconnection, recovery point objective 0</w:t>
            </w:r>
          </w:p>
        </w:tc>
        <w:tc>
          <w:tcPr>
            <w:tcW w:w="0" w:type="auto"/>
            <w:tcBorders>
              <w:top w:val="single" w:sz="1" w:space="0" w:color="B8C2CC"/>
              <w:left w:val="single" w:sz="1" w:space="0" w:color="B8C2CC"/>
              <w:bottom w:val="single" w:sz="1" w:space="0" w:color="B8C2CC"/>
              <w:right w:val="single" w:sz="1" w:space="0" w:color="B8C2CC"/>
            </w:tcBorders>
          </w:tcPr>
          <w:p w14:paraId="789647D1" w14:textId="77777777" w:rsidR="00D97D5A" w:rsidRDefault="00000000">
            <w:r>
              <w:t>Chaos and disconnected-device test suite</w:t>
            </w:r>
          </w:p>
        </w:tc>
      </w:tr>
      <w:tr w:rsidR="00D97D5A" w14:paraId="1DE25932"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5D7A2B9" w14:textId="77777777" w:rsidR="00D97D5A" w:rsidRDefault="00000000">
            <w:r>
              <w:t>NFR-004</w:t>
            </w:r>
          </w:p>
        </w:tc>
        <w:tc>
          <w:tcPr>
            <w:tcW w:w="0" w:type="auto"/>
            <w:tcBorders>
              <w:top w:val="single" w:sz="1" w:space="0" w:color="B8C2CC"/>
              <w:left w:val="single" w:sz="1" w:space="0" w:color="B8C2CC"/>
              <w:bottom w:val="single" w:sz="1" w:space="0" w:color="B8C2CC"/>
              <w:right w:val="single" w:sz="1" w:space="0" w:color="B8C2CC"/>
            </w:tcBorders>
          </w:tcPr>
          <w:p w14:paraId="5C8A573E" w14:textId="77777777" w:rsidR="00D97D5A" w:rsidRDefault="00000000">
            <w:r>
              <w:t>Security and privacy</w:t>
            </w:r>
          </w:p>
        </w:tc>
        <w:tc>
          <w:tcPr>
            <w:tcW w:w="0" w:type="auto"/>
            <w:tcBorders>
              <w:top w:val="single" w:sz="1" w:space="0" w:color="B8C2CC"/>
              <w:left w:val="single" w:sz="1" w:space="0" w:color="B8C2CC"/>
              <w:bottom w:val="single" w:sz="1" w:space="0" w:color="B8C2CC"/>
              <w:right w:val="single" w:sz="1" w:space="0" w:color="B8C2CC"/>
            </w:tcBorders>
          </w:tcPr>
          <w:p w14:paraId="4241BCAA" w14:textId="77777777" w:rsidR="00D97D5A" w:rsidRDefault="00000000">
            <w:r>
              <w:t>Access requires Entra ID single sign-on, and certificate issue is restricted to a named calibration competency held in the training records system</w:t>
            </w:r>
          </w:p>
        </w:tc>
        <w:tc>
          <w:tcPr>
            <w:tcW w:w="0" w:type="auto"/>
            <w:tcBorders>
              <w:top w:val="single" w:sz="1" w:space="0" w:color="B8C2CC"/>
              <w:left w:val="single" w:sz="1" w:space="0" w:color="B8C2CC"/>
              <w:bottom w:val="single" w:sz="1" w:space="0" w:color="B8C2CC"/>
              <w:right w:val="single" w:sz="1" w:space="0" w:color="B8C2CC"/>
            </w:tcBorders>
          </w:tcPr>
          <w:p w14:paraId="6EEFA91C" w14:textId="77777777" w:rsidR="00D97D5A" w:rsidRDefault="00000000">
            <w:r>
              <w:t>No certificate issued without the competency; quarterly recertification of the competency list</w:t>
            </w:r>
          </w:p>
        </w:tc>
        <w:tc>
          <w:tcPr>
            <w:tcW w:w="0" w:type="auto"/>
            <w:tcBorders>
              <w:top w:val="single" w:sz="1" w:space="0" w:color="B8C2CC"/>
              <w:left w:val="single" w:sz="1" w:space="0" w:color="B8C2CC"/>
              <w:bottom w:val="single" w:sz="1" w:space="0" w:color="B8C2CC"/>
              <w:right w:val="single" w:sz="1" w:space="0" w:color="B8C2CC"/>
            </w:tcBorders>
          </w:tcPr>
          <w:p w14:paraId="7B3791D4" w14:textId="77777777" w:rsidR="00D97D5A" w:rsidRDefault="00000000">
            <w:r>
              <w:t>Security review and penetration test</w:t>
            </w:r>
          </w:p>
        </w:tc>
      </w:tr>
      <w:tr w:rsidR="00D97D5A" w14:paraId="2C6FA8ED"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0F848B4A" w14:textId="77777777" w:rsidR="00D97D5A" w:rsidRDefault="00000000">
            <w:r>
              <w:t>NFR-005</w:t>
            </w:r>
          </w:p>
        </w:tc>
        <w:tc>
          <w:tcPr>
            <w:tcW w:w="0" w:type="auto"/>
            <w:tcBorders>
              <w:top w:val="single" w:sz="1" w:space="0" w:color="B8C2CC"/>
              <w:left w:val="single" w:sz="1" w:space="0" w:color="B8C2CC"/>
              <w:bottom w:val="single" w:sz="1" w:space="0" w:color="B8C2CC"/>
              <w:right w:val="single" w:sz="1" w:space="0" w:color="B8C2CC"/>
            </w:tcBorders>
          </w:tcPr>
          <w:p w14:paraId="6AE04B3B" w14:textId="77777777" w:rsidR="00D97D5A" w:rsidRDefault="00000000">
            <w:r>
              <w:t>Accessibility</w:t>
            </w:r>
          </w:p>
        </w:tc>
        <w:tc>
          <w:tcPr>
            <w:tcW w:w="0" w:type="auto"/>
            <w:tcBorders>
              <w:top w:val="single" w:sz="1" w:space="0" w:color="B8C2CC"/>
              <w:left w:val="single" w:sz="1" w:space="0" w:color="B8C2CC"/>
              <w:bottom w:val="single" w:sz="1" w:space="0" w:color="B8C2CC"/>
              <w:right w:val="single" w:sz="1" w:space="0" w:color="B8C2CC"/>
            </w:tcBorders>
          </w:tcPr>
          <w:p w14:paraId="39B2FCDC" w14:textId="77777777" w:rsidR="00D97D5A" w:rsidRDefault="00000000">
            <w:r>
              <w:t>Every screen is operable with gloves in the laboratory and at the machine, and by keyboard alone at a desk</w:t>
            </w:r>
          </w:p>
        </w:tc>
        <w:tc>
          <w:tcPr>
            <w:tcW w:w="0" w:type="auto"/>
            <w:tcBorders>
              <w:top w:val="single" w:sz="1" w:space="0" w:color="B8C2CC"/>
              <w:left w:val="single" w:sz="1" w:space="0" w:color="B8C2CC"/>
              <w:bottom w:val="single" w:sz="1" w:space="0" w:color="B8C2CC"/>
              <w:right w:val="single" w:sz="1" w:space="0" w:color="B8C2CC"/>
            </w:tcBorders>
          </w:tcPr>
          <w:p w14:paraId="229B6974" w14:textId="77777777" w:rsidR="00D97D5A" w:rsidRDefault="00000000">
            <w:r>
              <w:t>WCAG 2.2 AA on both tablet and desktop views</w:t>
            </w:r>
          </w:p>
        </w:tc>
        <w:tc>
          <w:tcPr>
            <w:tcW w:w="0" w:type="auto"/>
            <w:tcBorders>
              <w:top w:val="single" w:sz="1" w:space="0" w:color="B8C2CC"/>
              <w:left w:val="single" w:sz="1" w:space="0" w:color="B8C2CC"/>
              <w:bottom w:val="single" w:sz="1" w:space="0" w:color="B8C2CC"/>
              <w:right w:val="single" w:sz="1" w:space="0" w:color="B8C2CC"/>
            </w:tcBorders>
          </w:tcPr>
          <w:p w14:paraId="3F293F56" w14:textId="77777777" w:rsidR="00D97D5A" w:rsidRDefault="00000000">
            <w:r>
              <w:t>Automated axe scan plus manual screen-reader audit</w:t>
            </w:r>
          </w:p>
        </w:tc>
      </w:tr>
      <w:tr w:rsidR="00D97D5A" w14:paraId="57444C85"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2B0480A" w14:textId="77777777" w:rsidR="00D97D5A" w:rsidRDefault="00000000">
            <w:r>
              <w:t>NFR-006</w:t>
            </w:r>
          </w:p>
        </w:tc>
        <w:tc>
          <w:tcPr>
            <w:tcW w:w="0" w:type="auto"/>
            <w:tcBorders>
              <w:top w:val="single" w:sz="1" w:space="0" w:color="B8C2CC"/>
              <w:left w:val="single" w:sz="1" w:space="0" w:color="B8C2CC"/>
              <w:bottom w:val="single" w:sz="1" w:space="0" w:color="B8C2CC"/>
              <w:right w:val="single" w:sz="1" w:space="0" w:color="B8C2CC"/>
            </w:tcBorders>
          </w:tcPr>
          <w:p w14:paraId="4FC88D76" w14:textId="77777777" w:rsidR="00D97D5A" w:rsidRDefault="00000000">
            <w:r>
              <w:t>Auditability</w:t>
            </w:r>
          </w:p>
        </w:tc>
        <w:tc>
          <w:tcPr>
            <w:tcW w:w="0" w:type="auto"/>
            <w:tcBorders>
              <w:top w:val="single" w:sz="1" w:space="0" w:color="B8C2CC"/>
              <w:left w:val="single" w:sz="1" w:space="0" w:color="B8C2CC"/>
              <w:bottom w:val="single" w:sz="1" w:space="0" w:color="B8C2CC"/>
              <w:right w:val="single" w:sz="1" w:space="0" w:color="B8C2CC"/>
            </w:tcBorders>
          </w:tcPr>
          <w:p w14:paraId="5BE7BBEF" w14:textId="77777777" w:rsidR="00D97D5A" w:rsidRDefault="00000000">
            <w:r>
              <w:t>Every reading, adjustment, impact decision and certificate issue records actor, action, timestamp and correlation identifier</w:t>
            </w:r>
          </w:p>
        </w:tc>
        <w:tc>
          <w:tcPr>
            <w:tcW w:w="0" w:type="auto"/>
            <w:tcBorders>
              <w:top w:val="single" w:sz="1" w:space="0" w:color="B8C2CC"/>
              <w:left w:val="single" w:sz="1" w:space="0" w:color="B8C2CC"/>
              <w:bottom w:val="single" w:sz="1" w:space="0" w:color="B8C2CC"/>
              <w:right w:val="single" w:sz="1" w:space="0" w:color="B8C2CC"/>
            </w:tcBorders>
          </w:tcPr>
          <w:p w14:paraId="6421B862" w14:textId="77777777" w:rsidR="00D97D5A" w:rsidRDefault="00000000">
            <w:r>
              <w:t>100 percent captured, retained for 10 years to match the accreditation period</w:t>
            </w:r>
          </w:p>
        </w:tc>
        <w:tc>
          <w:tcPr>
            <w:tcW w:w="0" w:type="auto"/>
            <w:tcBorders>
              <w:top w:val="single" w:sz="1" w:space="0" w:color="B8C2CC"/>
              <w:left w:val="single" w:sz="1" w:space="0" w:color="B8C2CC"/>
              <w:bottom w:val="single" w:sz="1" w:space="0" w:color="B8C2CC"/>
              <w:right w:val="single" w:sz="1" w:space="0" w:color="B8C2CC"/>
            </w:tcBorders>
          </w:tcPr>
          <w:p w14:paraId="7CAB6B67" w14:textId="77777777" w:rsidR="00D97D5A" w:rsidRDefault="00000000">
            <w:r>
              <w:t>Audit evidence pack sampled each release</w:t>
            </w:r>
          </w:p>
        </w:tc>
      </w:tr>
      <w:tr w:rsidR="00D97D5A" w14:paraId="04FB2EA8"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72387F20" w14:textId="77777777" w:rsidR="00D97D5A" w:rsidRDefault="00000000">
            <w:r>
              <w:t>NFR-007</w:t>
            </w:r>
          </w:p>
        </w:tc>
        <w:tc>
          <w:tcPr>
            <w:tcW w:w="0" w:type="auto"/>
            <w:tcBorders>
              <w:top w:val="single" w:sz="1" w:space="0" w:color="B8C2CC"/>
              <w:left w:val="single" w:sz="1" w:space="0" w:color="B8C2CC"/>
              <w:bottom w:val="single" w:sz="1" w:space="0" w:color="B8C2CC"/>
              <w:right w:val="single" w:sz="1" w:space="0" w:color="B8C2CC"/>
            </w:tcBorders>
          </w:tcPr>
          <w:p w14:paraId="7C71F5A4" w14:textId="77777777" w:rsidR="00D97D5A" w:rsidRDefault="00000000">
            <w:r>
              <w:t>Integration</w:t>
            </w:r>
          </w:p>
        </w:tc>
        <w:tc>
          <w:tcPr>
            <w:tcW w:w="0" w:type="auto"/>
            <w:tcBorders>
              <w:top w:val="single" w:sz="1" w:space="0" w:color="B8C2CC"/>
              <w:left w:val="single" w:sz="1" w:space="0" w:color="B8C2CC"/>
              <w:bottom w:val="single" w:sz="1" w:space="0" w:color="B8C2CC"/>
              <w:right w:val="single" w:sz="1" w:space="0" w:color="B8C2CC"/>
            </w:tcBorders>
          </w:tcPr>
          <w:p w14:paraId="3AE9A112" w14:textId="77777777" w:rsidR="00D97D5A" w:rsidRDefault="00000000">
            <w:r>
              <w:t>Measurement history and instrument master integrations declare timeouts, retries, idempotency and a defined failure behaviour</w:t>
            </w:r>
          </w:p>
        </w:tc>
        <w:tc>
          <w:tcPr>
            <w:tcW w:w="0" w:type="auto"/>
            <w:tcBorders>
              <w:top w:val="single" w:sz="1" w:space="0" w:color="B8C2CC"/>
              <w:left w:val="single" w:sz="1" w:space="0" w:color="B8C2CC"/>
              <w:bottom w:val="single" w:sz="1" w:space="0" w:color="B8C2CC"/>
              <w:right w:val="single" w:sz="1" w:space="0" w:color="B8C2CC"/>
            </w:tcBorders>
          </w:tcPr>
          <w:p w14:paraId="2FD4F932" w14:textId="77777777" w:rsidR="00D97D5A" w:rsidRDefault="00000000">
            <w:r>
              <w:t>Impact assessment never silently incomplete; partial results always labelled</w:t>
            </w:r>
          </w:p>
        </w:tc>
        <w:tc>
          <w:tcPr>
            <w:tcW w:w="0" w:type="auto"/>
            <w:tcBorders>
              <w:top w:val="single" w:sz="1" w:space="0" w:color="B8C2CC"/>
              <w:left w:val="single" w:sz="1" w:space="0" w:color="B8C2CC"/>
              <w:bottom w:val="single" w:sz="1" w:space="0" w:color="B8C2CC"/>
              <w:right w:val="single" w:sz="1" w:space="0" w:color="B8C2CC"/>
            </w:tcBorders>
          </w:tcPr>
          <w:p w14:paraId="1868BBD9" w14:textId="77777777" w:rsidR="00D97D5A" w:rsidRDefault="00000000">
            <w:r>
              <w:t>Contract tests in the integration pipeline</w:t>
            </w:r>
          </w:p>
        </w:tc>
      </w:tr>
    </w:tbl>
    <w:p w14:paraId="333986B3" w14:textId="77777777" w:rsidR="00D97D5A" w:rsidRDefault="00000000">
      <w:pPr>
        <w:pStyle w:val="Heading1"/>
        <w:spacing w:before="280" w:after="100"/>
      </w:pPr>
      <w:r>
        <w:t>5. Traceability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2"/>
        <w:gridCol w:w="1254"/>
        <w:gridCol w:w="656"/>
        <w:gridCol w:w="1237"/>
        <w:gridCol w:w="5825"/>
      </w:tblGrid>
      <w:tr w:rsidR="00D97D5A" w14:paraId="519E72A6"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0F14630" w14:textId="77777777" w:rsidR="00D97D5A" w:rsidRDefault="00000000">
            <w:r>
              <w:rPr>
                <w:b/>
                <w:bCs/>
              </w:rPr>
              <w:t>Feature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31E6C05" w14:textId="77777777" w:rsidR="00D97D5A" w:rsidRDefault="00000000">
            <w:r>
              <w:rPr>
                <w:b/>
                <w:bCs/>
              </w:rPr>
              <w:t>User stories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122A15B" w14:textId="77777777" w:rsidR="00D97D5A" w:rsidRDefault="00000000">
            <w:r>
              <w:rPr>
                <w:b/>
                <w:bCs/>
              </w:rPr>
              <w:t>Screen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6894F9F9" w14:textId="77777777" w:rsidR="00D97D5A" w:rsidRDefault="00000000">
            <w:r>
              <w:rPr>
                <w:b/>
                <w:bCs/>
              </w:rPr>
              <w:t>Test cases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3646B51A" w14:textId="77777777" w:rsidR="00D97D5A" w:rsidRDefault="00000000">
            <w:r>
              <w:rPr>
                <w:b/>
                <w:bCs/>
              </w:rPr>
              <w:t>Primary outcome</w:t>
            </w:r>
          </w:p>
        </w:tc>
      </w:tr>
      <w:tr w:rsidR="00D97D5A" w14:paraId="3DB54344"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46A119BB" w14:textId="77777777" w:rsidR="00D97D5A" w:rsidRDefault="00000000">
            <w:r>
              <w:t>FEAT-01</w:t>
            </w:r>
          </w:p>
        </w:tc>
        <w:tc>
          <w:tcPr>
            <w:tcW w:w="0" w:type="auto"/>
            <w:tcBorders>
              <w:top w:val="single" w:sz="1" w:space="0" w:color="B8C2CC"/>
              <w:left w:val="single" w:sz="1" w:space="0" w:color="B8C2CC"/>
              <w:bottom w:val="single" w:sz="1" w:space="0" w:color="B8C2CC"/>
              <w:right w:val="single" w:sz="1" w:space="0" w:color="B8C2CC"/>
            </w:tcBorders>
          </w:tcPr>
          <w:p w14:paraId="2D64E317" w14:textId="77777777" w:rsidR="00D97D5A" w:rsidRDefault="00000000">
            <w:r>
              <w:t>US-101, US-102</w:t>
            </w:r>
          </w:p>
        </w:tc>
        <w:tc>
          <w:tcPr>
            <w:tcW w:w="0" w:type="auto"/>
            <w:tcBorders>
              <w:top w:val="single" w:sz="1" w:space="0" w:color="B8C2CC"/>
              <w:left w:val="single" w:sz="1" w:space="0" w:color="B8C2CC"/>
              <w:bottom w:val="single" w:sz="1" w:space="0" w:color="B8C2CC"/>
              <w:right w:val="single" w:sz="1" w:space="0" w:color="B8C2CC"/>
            </w:tcBorders>
          </w:tcPr>
          <w:p w14:paraId="1268C020" w14:textId="77777777" w:rsidR="00D97D5A" w:rsidRDefault="00000000">
            <w:r>
              <w:t>SCR-01</w:t>
            </w:r>
          </w:p>
        </w:tc>
        <w:tc>
          <w:tcPr>
            <w:tcW w:w="0" w:type="auto"/>
            <w:tcBorders>
              <w:top w:val="single" w:sz="1" w:space="0" w:color="B8C2CC"/>
              <w:left w:val="single" w:sz="1" w:space="0" w:color="B8C2CC"/>
              <w:bottom w:val="single" w:sz="1" w:space="0" w:color="B8C2CC"/>
              <w:right w:val="single" w:sz="1" w:space="0" w:color="B8C2CC"/>
            </w:tcBorders>
          </w:tcPr>
          <w:p w14:paraId="579F4C23" w14:textId="77777777" w:rsidR="00D97D5A" w:rsidRDefault="00000000">
            <w:r>
              <w:t>TC-101, TC-102</w:t>
            </w:r>
          </w:p>
        </w:tc>
        <w:tc>
          <w:tcPr>
            <w:tcW w:w="0" w:type="auto"/>
            <w:tcBorders>
              <w:top w:val="single" w:sz="1" w:space="0" w:color="B8C2CC"/>
              <w:left w:val="single" w:sz="1" w:space="0" w:color="B8C2CC"/>
              <w:bottom w:val="single" w:sz="1" w:space="0" w:color="B8C2CC"/>
              <w:right w:val="single" w:sz="1" w:space="0" w:color="B8C2CC"/>
            </w:tcBorders>
          </w:tcPr>
          <w:p w14:paraId="1538C39E" w14:textId="77777777" w:rsidR="00D97D5A" w:rsidRDefault="00000000">
            <w:r>
              <w:t>No instrument is used past its calibration due date</w:t>
            </w:r>
          </w:p>
        </w:tc>
      </w:tr>
      <w:tr w:rsidR="00D97D5A" w14:paraId="0EE9E4CE"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6DE24A63" w14:textId="77777777" w:rsidR="00D97D5A" w:rsidRDefault="00000000">
            <w:r>
              <w:t>FEAT-02</w:t>
            </w:r>
          </w:p>
        </w:tc>
        <w:tc>
          <w:tcPr>
            <w:tcW w:w="0" w:type="auto"/>
            <w:tcBorders>
              <w:top w:val="single" w:sz="1" w:space="0" w:color="B8C2CC"/>
              <w:left w:val="single" w:sz="1" w:space="0" w:color="B8C2CC"/>
              <w:bottom w:val="single" w:sz="1" w:space="0" w:color="B8C2CC"/>
              <w:right w:val="single" w:sz="1" w:space="0" w:color="B8C2CC"/>
            </w:tcBorders>
          </w:tcPr>
          <w:p w14:paraId="1D4CAB22" w14:textId="77777777" w:rsidR="00D97D5A" w:rsidRDefault="00000000">
            <w:r>
              <w:t>US-201, US-202</w:t>
            </w:r>
          </w:p>
        </w:tc>
        <w:tc>
          <w:tcPr>
            <w:tcW w:w="0" w:type="auto"/>
            <w:tcBorders>
              <w:top w:val="single" w:sz="1" w:space="0" w:color="B8C2CC"/>
              <w:left w:val="single" w:sz="1" w:space="0" w:color="B8C2CC"/>
              <w:bottom w:val="single" w:sz="1" w:space="0" w:color="B8C2CC"/>
              <w:right w:val="single" w:sz="1" w:space="0" w:color="B8C2CC"/>
            </w:tcBorders>
          </w:tcPr>
          <w:p w14:paraId="214DF1DF" w14:textId="77777777" w:rsidR="00D97D5A" w:rsidRDefault="00000000">
            <w:r>
              <w:t>SCR-02</w:t>
            </w:r>
          </w:p>
        </w:tc>
        <w:tc>
          <w:tcPr>
            <w:tcW w:w="0" w:type="auto"/>
            <w:tcBorders>
              <w:top w:val="single" w:sz="1" w:space="0" w:color="B8C2CC"/>
              <w:left w:val="single" w:sz="1" w:space="0" w:color="B8C2CC"/>
              <w:bottom w:val="single" w:sz="1" w:space="0" w:color="B8C2CC"/>
              <w:right w:val="single" w:sz="1" w:space="0" w:color="B8C2CC"/>
            </w:tcBorders>
          </w:tcPr>
          <w:p w14:paraId="4644CC88" w14:textId="77777777" w:rsidR="00D97D5A" w:rsidRDefault="00000000">
            <w:r>
              <w:t>TC-201, TC-202</w:t>
            </w:r>
          </w:p>
        </w:tc>
        <w:tc>
          <w:tcPr>
            <w:tcW w:w="0" w:type="auto"/>
            <w:tcBorders>
              <w:top w:val="single" w:sz="1" w:space="0" w:color="B8C2CC"/>
              <w:left w:val="single" w:sz="1" w:space="0" w:color="B8C2CC"/>
              <w:bottom w:val="single" w:sz="1" w:space="0" w:color="B8C2CC"/>
              <w:right w:val="single" w:sz="1" w:space="0" w:color="B8C2CC"/>
            </w:tcBorders>
          </w:tcPr>
          <w:p w14:paraId="5867530C" w14:textId="77777777" w:rsidR="00D97D5A" w:rsidRDefault="00000000">
            <w:r>
              <w:t>Calibrations follow the approved procedure and record the true as-found condition</w:t>
            </w:r>
          </w:p>
        </w:tc>
      </w:tr>
      <w:tr w:rsidR="00D97D5A" w14:paraId="37AF5CC6"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3DFB6676" w14:textId="77777777" w:rsidR="00D97D5A" w:rsidRDefault="00000000">
            <w:r>
              <w:t>FEAT-03</w:t>
            </w:r>
          </w:p>
        </w:tc>
        <w:tc>
          <w:tcPr>
            <w:tcW w:w="0" w:type="auto"/>
            <w:tcBorders>
              <w:top w:val="single" w:sz="1" w:space="0" w:color="B8C2CC"/>
              <w:left w:val="single" w:sz="1" w:space="0" w:color="B8C2CC"/>
              <w:bottom w:val="single" w:sz="1" w:space="0" w:color="B8C2CC"/>
              <w:right w:val="single" w:sz="1" w:space="0" w:color="B8C2CC"/>
            </w:tcBorders>
          </w:tcPr>
          <w:p w14:paraId="70969C79" w14:textId="77777777" w:rsidR="00D97D5A" w:rsidRDefault="00000000">
            <w:r>
              <w:t>US-301, US-302</w:t>
            </w:r>
          </w:p>
        </w:tc>
        <w:tc>
          <w:tcPr>
            <w:tcW w:w="0" w:type="auto"/>
            <w:tcBorders>
              <w:top w:val="single" w:sz="1" w:space="0" w:color="B8C2CC"/>
              <w:left w:val="single" w:sz="1" w:space="0" w:color="B8C2CC"/>
              <w:bottom w:val="single" w:sz="1" w:space="0" w:color="B8C2CC"/>
              <w:right w:val="single" w:sz="1" w:space="0" w:color="B8C2CC"/>
            </w:tcBorders>
          </w:tcPr>
          <w:p w14:paraId="5CFDC577" w14:textId="77777777" w:rsidR="00D97D5A" w:rsidRDefault="00000000">
            <w:r>
              <w:t>SCR-03</w:t>
            </w:r>
          </w:p>
        </w:tc>
        <w:tc>
          <w:tcPr>
            <w:tcW w:w="0" w:type="auto"/>
            <w:tcBorders>
              <w:top w:val="single" w:sz="1" w:space="0" w:color="B8C2CC"/>
              <w:left w:val="single" w:sz="1" w:space="0" w:color="B8C2CC"/>
              <w:bottom w:val="single" w:sz="1" w:space="0" w:color="B8C2CC"/>
              <w:right w:val="single" w:sz="1" w:space="0" w:color="B8C2CC"/>
            </w:tcBorders>
          </w:tcPr>
          <w:p w14:paraId="0E8D5BA5" w14:textId="77777777" w:rsidR="00D97D5A" w:rsidRDefault="00000000">
            <w:r>
              <w:t>TC-301, TC-302</w:t>
            </w:r>
          </w:p>
        </w:tc>
        <w:tc>
          <w:tcPr>
            <w:tcW w:w="0" w:type="auto"/>
            <w:tcBorders>
              <w:top w:val="single" w:sz="1" w:space="0" w:color="B8C2CC"/>
              <w:left w:val="single" w:sz="1" w:space="0" w:color="B8C2CC"/>
              <w:bottom w:val="single" w:sz="1" w:space="0" w:color="B8C2CC"/>
              <w:right w:val="single" w:sz="1" w:space="0" w:color="B8C2CC"/>
            </w:tcBorders>
          </w:tcPr>
          <w:p w14:paraId="6001949E" w14:textId="77777777" w:rsidR="00D97D5A" w:rsidRDefault="00000000">
            <w:r>
              <w:t>The product effect of any failure is known in minutes and closed with a decision</w:t>
            </w:r>
          </w:p>
        </w:tc>
      </w:tr>
      <w:tr w:rsidR="00D97D5A" w14:paraId="3CBB9559"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D86D691" w14:textId="77777777" w:rsidR="00D97D5A" w:rsidRDefault="00000000">
            <w:r>
              <w:t>FEAT-04</w:t>
            </w:r>
          </w:p>
        </w:tc>
        <w:tc>
          <w:tcPr>
            <w:tcW w:w="0" w:type="auto"/>
            <w:tcBorders>
              <w:top w:val="single" w:sz="1" w:space="0" w:color="B8C2CC"/>
              <w:left w:val="single" w:sz="1" w:space="0" w:color="B8C2CC"/>
              <w:bottom w:val="single" w:sz="1" w:space="0" w:color="B8C2CC"/>
              <w:right w:val="single" w:sz="1" w:space="0" w:color="B8C2CC"/>
            </w:tcBorders>
          </w:tcPr>
          <w:p w14:paraId="18E27330" w14:textId="77777777" w:rsidR="00D97D5A" w:rsidRDefault="00000000">
            <w:r>
              <w:t>US-401, US-402</w:t>
            </w:r>
          </w:p>
        </w:tc>
        <w:tc>
          <w:tcPr>
            <w:tcW w:w="0" w:type="auto"/>
            <w:tcBorders>
              <w:top w:val="single" w:sz="1" w:space="0" w:color="B8C2CC"/>
              <w:left w:val="single" w:sz="1" w:space="0" w:color="B8C2CC"/>
              <w:bottom w:val="single" w:sz="1" w:space="0" w:color="B8C2CC"/>
              <w:right w:val="single" w:sz="1" w:space="0" w:color="B8C2CC"/>
            </w:tcBorders>
          </w:tcPr>
          <w:p w14:paraId="4269AB3D" w14:textId="77777777" w:rsidR="00D97D5A" w:rsidRDefault="00000000">
            <w:r>
              <w:t>SCR-04</w:t>
            </w:r>
          </w:p>
        </w:tc>
        <w:tc>
          <w:tcPr>
            <w:tcW w:w="0" w:type="auto"/>
            <w:tcBorders>
              <w:top w:val="single" w:sz="1" w:space="0" w:color="B8C2CC"/>
              <w:left w:val="single" w:sz="1" w:space="0" w:color="B8C2CC"/>
              <w:bottom w:val="single" w:sz="1" w:space="0" w:color="B8C2CC"/>
              <w:right w:val="single" w:sz="1" w:space="0" w:color="B8C2CC"/>
            </w:tcBorders>
          </w:tcPr>
          <w:p w14:paraId="6ADB22D7" w14:textId="77777777" w:rsidR="00D97D5A" w:rsidRDefault="00000000">
            <w:r>
              <w:t>TC-401, TC-402</w:t>
            </w:r>
          </w:p>
        </w:tc>
        <w:tc>
          <w:tcPr>
            <w:tcW w:w="0" w:type="auto"/>
            <w:tcBorders>
              <w:top w:val="single" w:sz="1" w:space="0" w:color="B8C2CC"/>
              <w:left w:val="single" w:sz="1" w:space="0" w:color="B8C2CC"/>
              <w:bottom w:val="single" w:sz="1" w:space="0" w:color="B8C2CC"/>
              <w:right w:val="single" w:sz="1" w:space="0" w:color="B8C2CC"/>
            </w:tcBorders>
          </w:tcPr>
          <w:p w14:paraId="73D49095" w14:textId="77777777" w:rsidR="00D97D5A" w:rsidRDefault="00000000">
            <w:r>
              <w:t>Certificates and traceability evidence are produced from the record, not retyped</w:t>
            </w:r>
          </w:p>
        </w:tc>
      </w:tr>
    </w:tbl>
    <w:p w14:paraId="035D3C7F" w14:textId="77777777" w:rsidR="00D97D5A" w:rsidRDefault="00000000">
      <w:pPr>
        <w:pStyle w:val="Heading1"/>
        <w:spacing w:before="280" w:after="100"/>
      </w:pPr>
      <w:r>
        <w:t>6. Assumptions and Out of Scope</w:t>
      </w:r>
    </w:p>
    <w:p w14:paraId="2AE67A5A" w14:textId="77777777" w:rsidR="00D97D5A" w:rsidRDefault="00000000">
      <w:pPr>
        <w:pStyle w:val="Heading2"/>
        <w:spacing w:before="160" w:after="100"/>
      </w:pPr>
      <w:r>
        <w:t>6.1 Assumptions and Dependencies</w:t>
      </w:r>
    </w:p>
    <w:p w14:paraId="66F09A98" w14:textId="77777777" w:rsidR="00D97D5A" w:rsidRDefault="00000000">
      <w:pPr>
        <w:pStyle w:val="ListParagraph"/>
        <w:numPr>
          <w:ilvl w:val="0"/>
          <w:numId w:val="1"/>
        </w:numPr>
        <w:spacing w:after="80"/>
      </w:pPr>
      <w:r>
        <w:t>Instrument master data, calibration intervals, procedures and tolerances exist in the quality management system and are exposed through the integration layer.</w:t>
      </w:r>
    </w:p>
    <w:p w14:paraId="3767B97F" w14:textId="77777777" w:rsidR="00D97D5A" w:rsidRDefault="00000000">
      <w:pPr>
        <w:pStyle w:val="ListParagraph"/>
        <w:numPr>
          <w:ilvl w:val="0"/>
          <w:numId w:val="1"/>
        </w:numPr>
        <w:spacing w:after="80"/>
      </w:pPr>
      <w:r>
        <w:t>Measurement records associating an instrument with a work order and lot are available from the manufacturing execution system.</w:t>
      </w:r>
    </w:p>
    <w:p w14:paraId="214415C7" w14:textId="77777777" w:rsidR="00D97D5A" w:rsidRDefault="00000000">
      <w:pPr>
        <w:pStyle w:val="ListParagraph"/>
        <w:numPr>
          <w:ilvl w:val="0"/>
          <w:numId w:val="1"/>
        </w:numPr>
        <w:spacing w:after="80"/>
      </w:pPr>
      <w:r>
        <w:t>Reference standard certificates and their traceability chains are held in the calibration laboratory system.</w:t>
      </w:r>
    </w:p>
    <w:p w14:paraId="4C044890" w14:textId="77777777" w:rsidR="00D97D5A" w:rsidRDefault="00000000">
      <w:pPr>
        <w:pStyle w:val="ListParagraph"/>
        <w:numPr>
          <w:ilvl w:val="0"/>
          <w:numId w:val="1"/>
        </w:numPr>
        <w:spacing w:after="80"/>
      </w:pPr>
      <w:r>
        <w:lastRenderedPageBreak/>
        <w:t>Calibration competency is maintained in the training records system and is read, not managed, here.</w:t>
      </w:r>
    </w:p>
    <w:p w14:paraId="5B608AE9" w14:textId="77777777" w:rsidR="00D97D5A" w:rsidRDefault="00000000">
      <w:pPr>
        <w:pStyle w:val="ListParagraph"/>
        <w:numPr>
          <w:ilvl w:val="0"/>
          <w:numId w:val="1"/>
        </w:numPr>
        <w:spacing w:after="80"/>
      </w:pPr>
      <w:r>
        <w:t>Shop floor wireless coverage is intermittent in machine bays rather than absent.</w:t>
      </w:r>
    </w:p>
    <w:p w14:paraId="21BDFB3E" w14:textId="77777777" w:rsidR="00D97D5A" w:rsidRDefault="00000000">
      <w:pPr>
        <w:pStyle w:val="Heading2"/>
        <w:spacing w:before="160" w:after="100"/>
      </w:pPr>
      <w:r>
        <w:t>6.2 Constraints and Exclusions</w:t>
      </w:r>
    </w:p>
    <w:p w14:paraId="105C30E6" w14:textId="77777777" w:rsidR="00D97D5A" w:rsidRDefault="00000000">
      <w:pPr>
        <w:pStyle w:val="ListParagraph"/>
        <w:numPr>
          <w:ilvl w:val="0"/>
          <w:numId w:val="1"/>
        </w:numPr>
        <w:spacing w:after="80"/>
      </w:pPr>
      <w:r>
        <w:t>A certificate may only be issued by a person holding the calibration competency for that instrument class.</w:t>
      </w:r>
    </w:p>
    <w:p w14:paraId="3BCCA3F3" w14:textId="77777777" w:rsidR="00D97D5A" w:rsidRDefault="00000000">
      <w:pPr>
        <w:pStyle w:val="ListParagraph"/>
        <w:numPr>
          <w:ilvl w:val="0"/>
          <w:numId w:val="1"/>
        </w:numPr>
        <w:spacing w:after="80"/>
      </w:pPr>
      <w:r>
        <w:t>As-found readings are locked on entry and can never be altered, because they establish the condition during production use.</w:t>
      </w:r>
    </w:p>
    <w:p w14:paraId="34BA6430" w14:textId="77777777" w:rsidR="00D97D5A" w:rsidRDefault="00000000">
      <w:pPr>
        <w:pStyle w:val="ListParagraph"/>
        <w:numPr>
          <w:ilvl w:val="0"/>
          <w:numId w:val="1"/>
        </w:numPr>
        <w:spacing w:after="80"/>
      </w:pPr>
      <w:r>
        <w:t>Calibration records and certificates are retained for 10 years to match the accreditation requirement.</w:t>
      </w:r>
    </w:p>
    <w:p w14:paraId="6DA26724" w14:textId="77777777" w:rsidR="00D97D5A" w:rsidRDefault="00000000">
      <w:pPr>
        <w:pStyle w:val="ListParagraph"/>
        <w:numPr>
          <w:ilvl w:val="0"/>
          <w:numId w:val="1"/>
        </w:numPr>
        <w:spacing w:after="80"/>
      </w:pPr>
      <w:r>
        <w:t>An instrument may not be calibrated against a reference standard that is itself out of calibration.</w:t>
      </w:r>
    </w:p>
    <w:p w14:paraId="0A5BCAE4" w14:textId="77777777" w:rsidR="00D97D5A" w:rsidRDefault="00000000">
      <w:pPr>
        <w:pStyle w:val="Heading1"/>
        <w:spacing w:before="280" w:after="100"/>
      </w:pPr>
      <w:r>
        <w:t>7.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5"/>
        <w:gridCol w:w="3008"/>
        <w:gridCol w:w="897"/>
        <w:gridCol w:w="3637"/>
        <w:gridCol w:w="507"/>
      </w:tblGrid>
      <w:tr w:rsidR="00D97D5A" w14:paraId="0E95B779" w14:textId="77777777">
        <w:tblPrEx>
          <w:tblCellMar>
            <w:top w:w="0" w:type="dxa"/>
            <w:bottom w:w="0" w:type="dxa"/>
          </w:tblCellMar>
        </w:tblPrEx>
        <w:trPr>
          <w:tblHeader/>
        </w:trPr>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7E833536" w14:textId="77777777" w:rsidR="00D97D5A" w:rsidRDefault="00000000">
            <w:r>
              <w:rPr>
                <w:b/>
                <w:bCs/>
              </w:rPr>
              <w:t>Reviewer</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0A9D5527" w14:textId="77777777" w:rsidR="00D97D5A" w:rsidRDefault="00000000">
            <w:r>
              <w:rPr>
                <w:b/>
                <w:bCs/>
              </w:rPr>
              <w:t>Role</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50D86872" w14:textId="77777777" w:rsidR="00D97D5A" w:rsidRDefault="00000000">
            <w:r>
              <w:rPr>
                <w:b/>
                <w:bCs/>
              </w:rPr>
              <w:t>Decision</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192BCEDC" w14:textId="77777777" w:rsidR="00D97D5A" w:rsidRDefault="00000000">
            <w:r>
              <w:rPr>
                <w:b/>
                <w:bCs/>
              </w:rPr>
              <w:t>Comments</w:t>
            </w:r>
          </w:p>
        </w:tc>
        <w:tc>
          <w:tcPr>
            <w:tcW w:w="0" w:type="auto"/>
            <w:tcBorders>
              <w:top w:val="single" w:sz="1" w:space="0" w:color="B8C2CC"/>
              <w:left w:val="single" w:sz="1" w:space="0" w:color="B8C2CC"/>
              <w:bottom w:val="single" w:sz="1" w:space="0" w:color="B8C2CC"/>
              <w:right w:val="single" w:sz="1" w:space="0" w:color="B8C2CC"/>
            </w:tcBorders>
            <w:shd w:val="clear" w:color="auto" w:fill="E8F3FA"/>
          </w:tcPr>
          <w:p w14:paraId="40AB818C" w14:textId="77777777" w:rsidR="00D97D5A" w:rsidRDefault="00000000">
            <w:r>
              <w:rPr>
                <w:b/>
                <w:bCs/>
              </w:rPr>
              <w:t>Date</w:t>
            </w:r>
          </w:p>
        </w:tc>
      </w:tr>
      <w:tr w:rsidR="00D97D5A" w14:paraId="340F9E9F"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20AC47BE" w14:textId="77777777" w:rsidR="00D97D5A" w:rsidRDefault="00000000">
            <w:r>
              <w:t>Chris Santaniello</w:t>
            </w:r>
          </w:p>
        </w:tc>
        <w:tc>
          <w:tcPr>
            <w:tcW w:w="0" w:type="auto"/>
            <w:tcBorders>
              <w:top w:val="single" w:sz="1" w:space="0" w:color="B8C2CC"/>
              <w:left w:val="single" w:sz="1" w:space="0" w:color="B8C2CC"/>
              <w:bottom w:val="single" w:sz="1" w:space="0" w:color="B8C2CC"/>
              <w:right w:val="single" w:sz="1" w:space="0" w:color="B8C2CC"/>
            </w:tcBorders>
          </w:tcPr>
          <w:p w14:paraId="0C491300" w14:textId="77777777" w:rsidR="00D97D5A" w:rsidRDefault="00000000">
            <w:r>
              <w:t>Director, Solution Engineering</w:t>
            </w:r>
          </w:p>
        </w:tc>
        <w:tc>
          <w:tcPr>
            <w:tcW w:w="0" w:type="auto"/>
            <w:tcBorders>
              <w:top w:val="single" w:sz="1" w:space="0" w:color="B8C2CC"/>
              <w:left w:val="single" w:sz="1" w:space="0" w:color="B8C2CC"/>
              <w:bottom w:val="single" w:sz="1" w:space="0" w:color="B8C2CC"/>
              <w:right w:val="single" w:sz="1" w:space="0" w:color="B8C2CC"/>
            </w:tcBorders>
          </w:tcPr>
          <w:p w14:paraId="6A6AABB5" w14:textId="77777777" w:rsidR="00D97D5A"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194A2E40" w14:textId="77777777" w:rsidR="00D97D5A" w:rsidRDefault="00000000">
            <w:r>
              <w:t>Business sponsor review</w:t>
            </w:r>
          </w:p>
        </w:tc>
        <w:tc>
          <w:tcPr>
            <w:tcW w:w="0" w:type="auto"/>
            <w:tcBorders>
              <w:top w:val="single" w:sz="1" w:space="0" w:color="B8C2CC"/>
              <w:left w:val="single" w:sz="1" w:space="0" w:color="B8C2CC"/>
              <w:bottom w:val="single" w:sz="1" w:space="0" w:color="B8C2CC"/>
              <w:right w:val="single" w:sz="1" w:space="0" w:color="B8C2CC"/>
            </w:tcBorders>
          </w:tcPr>
          <w:p w14:paraId="4DDD0B84" w14:textId="77777777" w:rsidR="00D97D5A" w:rsidRDefault="00D97D5A"/>
        </w:tc>
      </w:tr>
      <w:tr w:rsidR="00D97D5A" w14:paraId="501BE797"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645012B" w14:textId="77777777" w:rsidR="00D97D5A" w:rsidRDefault="00000000">
            <w:r>
              <w:t>Product owner</w:t>
            </w:r>
          </w:p>
        </w:tc>
        <w:tc>
          <w:tcPr>
            <w:tcW w:w="0" w:type="auto"/>
            <w:tcBorders>
              <w:top w:val="single" w:sz="1" w:space="0" w:color="B8C2CC"/>
              <w:left w:val="single" w:sz="1" w:space="0" w:color="B8C2CC"/>
              <w:bottom w:val="single" w:sz="1" w:space="0" w:color="B8C2CC"/>
              <w:right w:val="single" w:sz="1" w:space="0" w:color="B8C2CC"/>
            </w:tcBorders>
          </w:tcPr>
          <w:p w14:paraId="304AAC6F" w14:textId="77777777" w:rsidR="00D97D5A" w:rsidRDefault="00000000">
            <w:r>
              <w:t>Business product owner</w:t>
            </w:r>
          </w:p>
        </w:tc>
        <w:tc>
          <w:tcPr>
            <w:tcW w:w="0" w:type="auto"/>
            <w:tcBorders>
              <w:top w:val="single" w:sz="1" w:space="0" w:color="B8C2CC"/>
              <w:left w:val="single" w:sz="1" w:space="0" w:color="B8C2CC"/>
              <w:bottom w:val="single" w:sz="1" w:space="0" w:color="B8C2CC"/>
              <w:right w:val="single" w:sz="1" w:space="0" w:color="B8C2CC"/>
            </w:tcBorders>
          </w:tcPr>
          <w:p w14:paraId="3BC5E1AF" w14:textId="77777777" w:rsidR="00D97D5A"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316FDBBB" w14:textId="77777777" w:rsidR="00D97D5A" w:rsidRDefault="00000000">
            <w:r>
              <w:t>Scope, stories and acceptance criteria</w:t>
            </w:r>
          </w:p>
        </w:tc>
        <w:tc>
          <w:tcPr>
            <w:tcW w:w="0" w:type="auto"/>
            <w:tcBorders>
              <w:top w:val="single" w:sz="1" w:space="0" w:color="B8C2CC"/>
              <w:left w:val="single" w:sz="1" w:space="0" w:color="B8C2CC"/>
              <w:bottom w:val="single" w:sz="1" w:space="0" w:color="B8C2CC"/>
              <w:right w:val="single" w:sz="1" w:space="0" w:color="B8C2CC"/>
            </w:tcBorders>
          </w:tcPr>
          <w:p w14:paraId="2B4D50A7" w14:textId="77777777" w:rsidR="00D97D5A" w:rsidRDefault="00D97D5A"/>
        </w:tc>
      </w:tr>
      <w:tr w:rsidR="00D97D5A" w14:paraId="06DBD290" w14:textId="77777777">
        <w:tblPrEx>
          <w:tblCellMar>
            <w:top w:w="0" w:type="dxa"/>
            <w:bottom w:w="0" w:type="dxa"/>
          </w:tblCellMar>
        </w:tblPrEx>
        <w:tc>
          <w:tcPr>
            <w:tcW w:w="0" w:type="auto"/>
            <w:tcBorders>
              <w:top w:val="single" w:sz="1" w:space="0" w:color="B8C2CC"/>
              <w:left w:val="single" w:sz="1" w:space="0" w:color="B8C2CC"/>
              <w:bottom w:val="single" w:sz="1" w:space="0" w:color="B8C2CC"/>
              <w:right w:val="single" w:sz="1" w:space="0" w:color="B8C2CC"/>
            </w:tcBorders>
          </w:tcPr>
          <w:p w14:paraId="59906C49" w14:textId="77777777" w:rsidR="00D97D5A" w:rsidRDefault="00000000">
            <w:r>
              <w:t>Delivery lead</w:t>
            </w:r>
          </w:p>
        </w:tc>
        <w:tc>
          <w:tcPr>
            <w:tcW w:w="0" w:type="auto"/>
            <w:tcBorders>
              <w:top w:val="single" w:sz="1" w:space="0" w:color="B8C2CC"/>
              <w:left w:val="single" w:sz="1" w:space="0" w:color="B8C2CC"/>
              <w:bottom w:val="single" w:sz="1" w:space="0" w:color="B8C2CC"/>
              <w:right w:val="single" w:sz="1" w:space="0" w:color="B8C2CC"/>
            </w:tcBorders>
          </w:tcPr>
          <w:p w14:paraId="149723F5" w14:textId="77777777" w:rsidR="00D97D5A" w:rsidRDefault="00000000">
            <w:r>
              <w:t>Engineering delivery lead</w:t>
            </w:r>
          </w:p>
        </w:tc>
        <w:tc>
          <w:tcPr>
            <w:tcW w:w="0" w:type="auto"/>
            <w:tcBorders>
              <w:top w:val="single" w:sz="1" w:space="0" w:color="B8C2CC"/>
              <w:left w:val="single" w:sz="1" w:space="0" w:color="B8C2CC"/>
              <w:bottom w:val="single" w:sz="1" w:space="0" w:color="B8C2CC"/>
              <w:right w:val="single" w:sz="1" w:space="0" w:color="B8C2CC"/>
            </w:tcBorders>
          </w:tcPr>
          <w:p w14:paraId="054B3604" w14:textId="77777777" w:rsidR="00D97D5A" w:rsidRDefault="00000000">
            <w:r>
              <w:t>Pending</w:t>
            </w:r>
          </w:p>
        </w:tc>
        <w:tc>
          <w:tcPr>
            <w:tcW w:w="0" w:type="auto"/>
            <w:tcBorders>
              <w:top w:val="single" w:sz="1" w:space="0" w:color="B8C2CC"/>
              <w:left w:val="single" w:sz="1" w:space="0" w:color="B8C2CC"/>
              <w:bottom w:val="single" w:sz="1" w:space="0" w:color="B8C2CC"/>
              <w:right w:val="single" w:sz="1" w:space="0" w:color="B8C2CC"/>
            </w:tcBorders>
          </w:tcPr>
          <w:p w14:paraId="3163D9EC" w14:textId="77777777" w:rsidR="00D97D5A" w:rsidRDefault="00000000">
            <w:r>
              <w:t>Feasibility and estimate confirmation</w:t>
            </w:r>
          </w:p>
        </w:tc>
        <w:tc>
          <w:tcPr>
            <w:tcW w:w="0" w:type="auto"/>
            <w:tcBorders>
              <w:top w:val="single" w:sz="1" w:space="0" w:color="B8C2CC"/>
              <w:left w:val="single" w:sz="1" w:space="0" w:color="B8C2CC"/>
              <w:bottom w:val="single" w:sz="1" w:space="0" w:color="B8C2CC"/>
              <w:right w:val="single" w:sz="1" w:space="0" w:color="B8C2CC"/>
            </w:tcBorders>
          </w:tcPr>
          <w:p w14:paraId="5EABFB7D" w14:textId="77777777" w:rsidR="00D97D5A" w:rsidRDefault="00D97D5A"/>
        </w:tc>
      </w:tr>
    </w:tbl>
    <w:p w14:paraId="3A29A439" w14:textId="77777777" w:rsidR="007F492A" w:rsidRDefault="007F492A"/>
    <w:sectPr w:rsidR="007F492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571E7"/>
    <w:multiLevelType w:val="hybridMultilevel"/>
    <w:tmpl w:val="9EF6E55E"/>
    <w:lvl w:ilvl="0" w:tplc="C504DF4A">
      <w:start w:val="1"/>
      <w:numFmt w:val="bullet"/>
      <w:lvlText w:val="●"/>
      <w:lvlJc w:val="left"/>
      <w:pPr>
        <w:ind w:left="720" w:hanging="360"/>
      </w:pPr>
    </w:lvl>
    <w:lvl w:ilvl="1" w:tplc="B15818D8">
      <w:start w:val="1"/>
      <w:numFmt w:val="bullet"/>
      <w:lvlText w:val="○"/>
      <w:lvlJc w:val="left"/>
      <w:pPr>
        <w:ind w:left="1440" w:hanging="360"/>
      </w:pPr>
    </w:lvl>
    <w:lvl w:ilvl="2" w:tplc="7A3EFC62">
      <w:start w:val="1"/>
      <w:numFmt w:val="bullet"/>
      <w:lvlText w:val="■"/>
      <w:lvlJc w:val="left"/>
      <w:pPr>
        <w:ind w:left="2160" w:hanging="360"/>
      </w:pPr>
    </w:lvl>
    <w:lvl w:ilvl="3" w:tplc="EEBA06D4">
      <w:start w:val="1"/>
      <w:numFmt w:val="bullet"/>
      <w:lvlText w:val="●"/>
      <w:lvlJc w:val="left"/>
      <w:pPr>
        <w:ind w:left="2880" w:hanging="360"/>
      </w:pPr>
    </w:lvl>
    <w:lvl w:ilvl="4" w:tplc="583EC27C">
      <w:start w:val="1"/>
      <w:numFmt w:val="bullet"/>
      <w:lvlText w:val="○"/>
      <w:lvlJc w:val="left"/>
      <w:pPr>
        <w:ind w:left="3600" w:hanging="360"/>
      </w:pPr>
    </w:lvl>
    <w:lvl w:ilvl="5" w:tplc="A4DAC3F0">
      <w:start w:val="1"/>
      <w:numFmt w:val="bullet"/>
      <w:lvlText w:val="■"/>
      <w:lvlJc w:val="left"/>
      <w:pPr>
        <w:ind w:left="4320" w:hanging="360"/>
      </w:pPr>
    </w:lvl>
    <w:lvl w:ilvl="6" w:tplc="82F43BC8">
      <w:start w:val="1"/>
      <w:numFmt w:val="bullet"/>
      <w:lvlText w:val="●"/>
      <w:lvlJc w:val="left"/>
      <w:pPr>
        <w:ind w:left="5040" w:hanging="360"/>
      </w:pPr>
    </w:lvl>
    <w:lvl w:ilvl="7" w:tplc="D53046AE">
      <w:start w:val="1"/>
      <w:numFmt w:val="bullet"/>
      <w:lvlText w:val="●"/>
      <w:lvlJc w:val="left"/>
      <w:pPr>
        <w:ind w:left="5760" w:hanging="360"/>
      </w:pPr>
    </w:lvl>
    <w:lvl w:ilvl="8" w:tplc="E474BCF0">
      <w:start w:val="1"/>
      <w:numFmt w:val="bullet"/>
      <w:lvlText w:val="●"/>
      <w:lvlJc w:val="left"/>
      <w:pPr>
        <w:ind w:left="6480" w:hanging="360"/>
      </w:pPr>
    </w:lvl>
  </w:abstractNum>
  <w:num w:numId="1" w16cid:durableId="13850653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D5A"/>
    <w:rsid w:val="007F492A"/>
    <w:rsid w:val="00884A96"/>
    <w:rsid w:val="009F6B5E"/>
    <w:rsid w:val="00D97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90AF9"/>
  <w15:docId w15:val="{84AD32F9-9B93-43D5-A4C4-F9CF6E12F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1834</Words>
  <Characters>10457</Characters>
  <Application>Microsoft Office Word</Application>
  <DocSecurity>0</DocSecurity>
  <Lines>87</Lines>
  <Paragraphs>24</Paragraphs>
  <ScaleCrop>false</ScaleCrop>
  <Company/>
  <LinksUpToDate>false</LinksUpToDate>
  <CharactersWithSpaces>12267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dc:title>
  <dc:creator>Agentic SDLC</dc:creator>
  <dc:description>Reusable Agentic SDLC project-intake template</dc:description>
  <cp:lastModifiedBy>Michael Yaacoub</cp:lastModifiedBy>
  <cp:revision>2</cp:revision>
  <dcterms:created xsi:type="dcterms:W3CDTF">2026-08-24T15:44:00Z</dcterms:created>
  <dcterms:modified xsi:type="dcterms:W3CDTF">2026-08-26T22:48:00Z</dcterms:modified>
</cp:coreProperties>
</file>