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67B8"/>
          <w:sz w:val="40"/>
          <w:szCs w:val="40"/>
        </w:rPr>
        <w:t xml:space="preserve">Returns And Reverse Logistics</w:t>
      </w:r>
    </w:p>
    <w:p>
      <w:pPr>
        <w:spacing w:after="220"/>
        <w:jc w:val="center"/>
      </w:pPr>
      <w:r>
        <w:rPr>
          <w:b/>
          <w:bCs/>
          <w:color w:val="1F2937"/>
          <w:sz w:val="30"/>
          <w:szCs w:val="30"/>
        </w:rPr>
        <w:t xml:space="preserve">Functional and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Document owner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Version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Status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Michael Yaacoub, Sr Solution Engineer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1.0</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2026-08-24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Draft</w:t>
            </w:r>
          </w:p>
        </w:tc>
      </w:tr>
    </w:tbl>
    <w:p>
      <w:pPr>
        <w:spacing w:after="120"/>
      </w:pPr>
      <w:r>
        <w:t xml:space="preserve"/>
      </w:r>
    </w:p>
    <w:p>
      <w:pPr>
        <w:spacing w:after="120"/>
      </w:pPr>
      <w:r>
        <w:t xml:space="preserve">This template follows the sample requirements structure: purpose and scope, Epic, Features and User Stories, non-functional requirements, traceability, and assumptions.</w:t>
      </w:r>
    </w:p>
    <w:p>
      <w:pPr>
        <w:pStyle w:val="Heading1"/>
        <w:spacing w:after="100" w:before="280"/>
      </w:pPr>
      <w:r>
        <w:t xml:space="preserve">1. Purpose and Scope</w:t>
      </w:r>
    </w:p>
    <w:p>
      <w:pPr>
        <w:pStyle w:val="Heading2"/>
        <w:spacing w:after="100" w:before="160"/>
      </w:pPr>
      <w:r>
        <w:t xml:space="preserve">1.1 Business Problem and Outcome</w:t>
      </w:r>
    </w:p>
    <w:p>
      <w:pPr>
        <w:spacing w:after="120"/>
      </w:pPr>
      <w:r>
        <w:rPr>
          <w:i/>
          <w:iCs/>
          <w:color w:val="5B6470"/>
        </w:rPr>
        <w:t xml:space="preserve">Returned goods arrive at the returns dock with a slip in the box, if anything, and are graded by whoever opens it against a laminated guide that has been interpreted differently on each shift. Sellable stock sits in the returns cage for weeks before it goes back on sale, refunds are issued from the original order value without checking what actually came back, and the disposition decision that determines whether an item is restocked or scrapped is made without anyone measuring the outcome. The outcome this release targets is a scanned return matched to its order at the dock, consistent grading with photographic evidence, automatic disposition routing, and a refund authorised by someone other than the person who graded it.</w:t>
      </w:r>
    </w:p>
    <w:p>
      <w:pPr>
        <w:pStyle w:val="Heading2"/>
        <w:spacing w:after="100" w:before="160"/>
      </w:pPr>
      <w:r>
        <w:t xml:space="preserve">1.2 In Scope</w:t>
      </w:r>
    </w:p>
    <w:p>
      <w:pPr>
        <w:pStyle w:val="ListParagraph"/>
        <w:numPr>
          <w:ilvl w:val="0"/>
          <w:numId w:val="1"/>
        </w:numPr>
        <w:spacing w:after="80"/>
      </w:pPr>
      <w:r>
        <w:t xml:space="preserve">Return receipt at the dock, matched to the original order line by barcode or return authorisation</w:t>
      </w:r>
    </w:p>
    <w:p>
      <w:pPr>
        <w:pStyle w:val="ListParagraph"/>
        <w:numPr>
          <w:ilvl w:val="0"/>
          <w:numId w:val="1"/>
        </w:numPr>
        <w:spacing w:after="80"/>
      </w:pPr>
      <w:r>
        <w:t xml:space="preserve">Condition grading against a defined scale with mandatory photographic evidence per grade</w:t>
      </w:r>
    </w:p>
    <w:p>
      <w:pPr>
        <w:pStyle w:val="ListParagraph"/>
        <w:numPr>
          <w:ilvl w:val="0"/>
          <w:numId w:val="1"/>
        </w:numPr>
        <w:spacing w:after="80"/>
      </w:pPr>
      <w:r>
        <w:t xml:space="preserve">Disposition routing to restock, refurbish, recycle or scrap, driven by grade, value and product policy</w:t>
      </w:r>
    </w:p>
    <w:p>
      <w:pPr>
        <w:pStyle w:val="ListParagraph"/>
        <w:numPr>
          <w:ilvl w:val="0"/>
          <w:numId w:val="1"/>
        </w:numPr>
        <w:spacing w:after="80"/>
      </w:pPr>
      <w:r>
        <w:t xml:space="preserve">Refund authorisation with segregation of duties, and reconciliation to the original order and payment</w:t>
      </w:r>
    </w:p>
    <w:p>
      <w:pPr>
        <w:pStyle w:val="ListParagraph"/>
        <w:numPr>
          <w:ilvl w:val="0"/>
          <w:numId w:val="1"/>
        </w:numPr>
        <w:spacing w:after="80"/>
      </w:pPr>
      <w:r>
        <w:t xml:space="preserve">Offline capture at the returns dock, with synchronisation when connectivity returns</w:t>
      </w:r>
    </w:p>
    <w:p>
      <w:pPr>
        <w:pStyle w:val="Heading2"/>
        <w:spacing w:after="100" w:before="160"/>
      </w:pPr>
      <w:r>
        <w:t xml:space="preserve">1.3 Out of Scope</w:t>
      </w:r>
    </w:p>
    <w:p>
      <w:pPr>
        <w:pStyle w:val="ListParagraph"/>
        <w:numPr>
          <w:ilvl w:val="0"/>
          <w:numId w:val="1"/>
        </w:numPr>
        <w:spacing w:after="80"/>
      </w:pPr>
      <w:r>
        <w:t xml:space="preserve">Customer-facing returns initiation, label generation and carrier booking</w:t>
      </w:r>
    </w:p>
    <w:p>
      <w:pPr>
        <w:pStyle w:val="ListParagraph"/>
        <w:numPr>
          <w:ilvl w:val="0"/>
          <w:numId w:val="1"/>
        </w:numPr>
        <w:spacing w:after="80"/>
      </w:pPr>
      <w:r>
        <w:t xml:space="preserve">Warranty claims against suppliers and recovery of costs from them</w:t>
      </w:r>
    </w:p>
    <w:p>
      <w:pPr>
        <w:pStyle w:val="ListParagraph"/>
        <w:numPr>
          <w:ilvl w:val="0"/>
          <w:numId w:val="1"/>
        </w:numPr>
        <w:spacing w:after="80"/>
      </w:pPr>
      <w:r>
        <w:t xml:space="preserve">Refurbishment work instructions and the refurbishment production process itself</w:t>
      </w:r>
    </w:p>
    <w:p>
      <w:pPr>
        <w:pStyle w:val="ListParagraph"/>
        <w:numPr>
          <w:ilvl w:val="0"/>
          <w:numId w:val="1"/>
        </w:numPr>
        <w:spacing w:after="80"/>
      </w:pPr>
      <w:r>
        <w:t xml:space="preserve">Resale channel pricing for graded stock and marketplace listing</w:t>
      </w:r>
    </w:p>
    <w:p>
      <w:pPr>
        <w:pStyle w:val="ListParagraph"/>
        <w:numPr>
          <w:ilvl w:val="0"/>
          <w:numId w:val="1"/>
        </w:numPr>
        <w:spacing w:after="80"/>
      </w:pPr>
      <w:r>
        <w:t xml:space="preserve">New analytics beyond the returns performance dashboards already in service</w:t>
      </w:r>
    </w:p>
    <w:p>
      <w:pPr>
        <w:pStyle w:val="Heading2"/>
        <w:spacing w:after="100" w:before="160"/>
      </w:pPr>
      <w:r>
        <w:t xml:space="preserve">1.4 Success Measures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Objective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Metric</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Target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Measurement source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Return sellable stock to sale faster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Median elapsed time from dock receipt to restocked and sellable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Reduce from 19 days to 3 days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Return and stock movement timestamps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Grade consistently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Grading disputes overturned on review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Reduce from 17 percent to 5 percent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Grading review outcomes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Refund what actually came back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Refunds matched to a received and graded return line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Raise from 68 percent to 99 percent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Refund authorisation audit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Recover value rather than scrap it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Returned units dispositioned to restock or refurbish</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Raise from 54 percent to 72 percent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Disposition report</w:t>
            </w:r>
          </w:p>
        </w:tc>
      </w:tr>
    </w:tbl>
    <w:p>
      <w:pPr>
        <w:pStyle w:val="Heading1"/>
        <w:spacing w:after="100" w:before="280"/>
      </w:pPr>
      <w:r>
        <w:t xml:space="preserve">2. Epic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Epic title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Outcome statement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Business owner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EPIC-01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Returns And Reverse Logistics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returns operation, we need returned goods matched to their order, graded consistently with evidence and routed to the right disposition at the dock, so that sellable value returns to sale quickly and no refund is issued without a received and graded return.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Head of Returns and Reverse Logistics</w:t>
            </w:r>
          </w:p>
        </w:tc>
      </w:tr>
    </w:tbl>
    <w:p>
      <w:pPr>
        <w:pStyle w:val="Heading1"/>
        <w:spacing w:after="100" w:before="280"/>
      </w:pPr>
      <w:r>
        <w:t xml:space="preserve">3. Features and User Stories</w:t>
      </w:r>
    </w:p>
    <w:p>
      <w:pPr>
        <w:pStyle w:val="Heading2"/>
        <w:spacing w:after="100" w:before="160"/>
      </w:pPr>
      <w:r>
        <w:t xml:space="preserve">3.1 FEAT-01 Return Receipt and Order Matching</w:t>
      </w:r>
    </w:p>
    <w:p>
      <w:pPr>
        <w:spacing w:after="120"/>
      </w:pPr>
      <w:r>
        <w:rPr>
          <w:i/>
          <w:iCs/>
          <w:color w:val="5B6470"/>
        </w:rPr>
        <w:t xml:space="preserve">Books the return in at the dock and matches it to the original order line by barcode or return authorisation, so that everything downstream refers to a known order rather than a guess.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User story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Acceptance criteria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Priority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US-101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returns operative, I want a scanned return matched to its original order line automatically, so that I book it in without searching for paperwork.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a scanned return authorisation or item barcode, when the return is received, then the original order, line, customer reference and expected item are shown and the receipt is recorded against that line. Given no match is found, when I book it in, then it is received as unmatched with the reason recorded, and it enters the unmatched queue rather than being turned away.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Must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US-102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returns supervisor, I want unmatched returns worked as a queue, so that goods without paperwork are resolved rather than accumulating in a cage.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unmatched returns, when the queue loads, then each is shown with its received date, item description, evidence and days unmatched. Given an unmatched return is subsequently matched, when the match is confirmed, then the original receipt date is preserved rather than reset to the match date.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Must</w:t>
            </w:r>
          </w:p>
        </w:tc>
      </w:tr>
    </w:tbl>
    <w:p>
      <w:pPr>
        <w:pStyle w:val="Heading2"/>
        <w:spacing w:after="100" w:before="160"/>
      </w:pPr>
      <w:r>
        <w:t xml:space="preserve">3.2 FEAT-02 Condition Grading and Evidence</w:t>
      </w:r>
    </w:p>
    <w:p>
      <w:pPr>
        <w:spacing w:after="120"/>
      </w:pPr>
      <w:r>
        <w:rPr>
          <w:i/>
          <w:iCs/>
          <w:color w:val="5B6470"/>
        </w:rPr>
        <w:t xml:space="preserve">Applies the defined grading scale with the criteria for each grade shown at the point of decision, and requires photographic evidence so that a grade can be reviewed later.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User story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Acceptance criteria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Priority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US-201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returns operative, I want the grading criteria for each grade shown while I am grading, so that my decision matches everyone else's.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a received return, when I grade it, then each available grade is shown with its defining criteria and the evidence it requires. Given a grade is selected, when I continue, then the photographs required for that grade are mandatory before the grading can be saved.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Must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US-202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returns supervisor, I want a grade reviewable from its evidence, so that a disputed disposition can be settled from the record.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a graded return, when I open the grading review, then the grade, criteria applied, photographs, operative and time are shown together. Given a grade is overturned on review, when the change is saved, then both the original and revised grade are retained with the reviewer and reason.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Must</w:t>
            </w:r>
          </w:p>
        </w:tc>
      </w:tr>
    </w:tbl>
    <w:p>
      <w:pPr>
        <w:pStyle w:val="Heading2"/>
        <w:spacing w:after="100" w:before="160"/>
      </w:pPr>
      <w:r>
        <w:t xml:space="preserve">3.3 FEAT-03 Disposition Routing</w:t>
      </w:r>
    </w:p>
    <w:p>
      <w:pPr>
        <w:spacing w:after="120"/>
      </w:pPr>
      <w:r>
        <w:rPr>
          <w:i/>
          <w:iCs/>
          <w:color w:val="5B6470"/>
        </w:rPr>
        <w:t xml:space="preserve">Routes each graded return to restock, refurbish, recycle or scrap using grade, item value and product policy, and moves the stock accordingly so that sellable goods do not wait in a cage.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User story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Acceptance criteria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Priority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US-301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returns operative, I want the disposition determined from grade, value and product policy, so that routing is consistent rather than a judgement call at the bench.</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a graded return, when the disposition is determined, then the routing rule applied is shown along with the resulting destination. Given the policy would route a high-value item to scrap, when the routing is proposed, then it requires supervisor confirmation before it can be actioned.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Must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US-302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an inventory manager, I want restocked units returned to sellable stock as the disposition is actioned, so that value returns to sale without a separate process.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a disposition of restock, when it is actioned, then the unit is added to sellable stock in the inventory system exactly once and the movement reference is recorded. Given the stock movement fails, when the action completes, then the unit is held in a pending state and the failure is alerted rather than the return appearing complete.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Must</w:t>
            </w:r>
          </w:p>
        </w:tc>
      </w:tr>
    </w:tbl>
    <w:p>
      <w:pPr>
        <w:pStyle w:val="Heading2"/>
        <w:spacing w:after="100" w:before="160"/>
      </w:pPr>
      <w:r>
        <w:t xml:space="preserve">3.4 FEAT-04 Refund Authorisation and Reconciliation</w:t>
      </w:r>
    </w:p>
    <w:p>
      <w:pPr>
        <w:spacing w:after="120"/>
      </w:pPr>
      <w:r>
        <w:rPr>
          <w:i/>
          <w:iCs/>
          <w:color w:val="5B6470"/>
        </w:rPr>
        <w:t xml:space="preserve">Authorises the refund against what was actually received and graded, under segregation of duties, and reconciles it to the original order and payment so that the customer, the stock and the ledger agree.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User story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Acceptance criteria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Priority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US-401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returns finance analyst, I want the refund calculated from the received and graded return, so that we refund what came back rather than what was ordered.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a graded return line, when a refund is proposed, then the refundable value is calculated from the received quantity, the grade and the original order line value, and any deduction is itemised. Given the return is unmatched or ungraded, when a refund is proposed, then it is blocked and the reason is stated.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Must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US-402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finance controller, I want refund authorisation separated from grading, so that no refund is issued on a single person's assessment.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the authoriser also graded the return, when authorisation is attempted, then it is blocked by the segregation-of-duties rule and an alternative authoriser is offered. Given a refund is authorised, when the record is written, then it is immutable and reconciles to the original order, the payment and the stock movement.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Must</w:t>
            </w:r>
          </w:p>
        </w:tc>
      </w:tr>
    </w:tbl>
    <w:p>
      <w:pPr>
        <w:pStyle w:val="Heading1"/>
        <w:spacing w:after="100" w:before="280"/>
      </w:pPr>
      <w:r>
        <w:t xml:space="preserve">4.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Category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Requirement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Target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Validation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NFR-001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Performance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The receipt scan and the grading screen respond on a returns dock handheld during peak intake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Scan acknowledgement 95th percentile under 1 second; grading screen under 2 seconds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Performance test against the production-shaped dataset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NFR-002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Availability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The returns service is available throughout dock operating hours across all returns centres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99.9 percent monthly, measured 06:00 to 22:00 local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SLO dashboard and monthly service review</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NFR-003</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Offline / resilience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An operative can receive and grade returns with no connectivity at the dock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Full offline capture for a 10-hour shift, sync within 5 minutes of reconnection, recovery point objective 0</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Chaos and disconnected-device test suite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NFR-004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and privacy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Access requires Entra ID single sign-on, and customer personal data is limited to the order reference needed to match the return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No payment card data on the device or in this system; personal data excluded from logs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review and penetration test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NFR-005</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Accessibility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Every screen is operable with gloves at a grading bench and by keyboard alone at a desk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WCAG 2.2 AA on both the handheld and the analyst web view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Automated axe scan plus manual screen-reader audit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NFR-006</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Auditability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Every receipt, grading, review, disposition and refund authorisation records actor, action, timestamp and correlation identifier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100 percent captured, retained for 7 years to match the financial record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Audit evidence pack sampled each release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NFR-007</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Integration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Order, inventory and refund integrations declare timeouts, retries, idempotency and a defined failure behaviour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No duplicate stock movement or refund; failures held in a pending state rather than assumed complete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Contract tests in the integration pipeline</w:t>
            </w:r>
          </w:p>
        </w:tc>
      </w:tr>
    </w:tbl>
    <w:p>
      <w:pPr>
        <w:pStyle w:val="Heading1"/>
        <w:spacing w:after="100" w:before="280"/>
      </w:pPr>
      <w:r>
        <w:t xml:space="preserve">5. Traceability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Feature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User stories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Screen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Test cases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Primary outcome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FEAT-01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US-101, US-102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SCR-01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TC-101, TC-102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Every return is tied to a known order line, or worked as an explicit unmatched queue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FEAT-02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US-201, US-202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SCR-02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TC-201, TC-202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Grading is consistent across shifts and reviewable from its evidence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FEAT-03</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US-301, US-302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SCR-03</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TC-301, TC-302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Sellable value returns to sale quickly and routing is policy driven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FEAT-04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US-401, US-402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SCR-04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TC-401, TC-402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Refunds reflect what was received, carry a second authorisation, and reconcile</w:t>
            </w:r>
          </w:p>
        </w:tc>
      </w:tr>
    </w:tbl>
    <w:p>
      <w:pPr>
        <w:pStyle w:val="Heading1"/>
        <w:spacing w:after="100" w:before="280"/>
      </w:pPr>
      <w:r>
        <w:t xml:space="preserve">6. Assumptions and Out of Scope</w:t>
      </w:r>
    </w:p>
    <w:p>
      <w:pPr>
        <w:pStyle w:val="Heading2"/>
        <w:spacing w:after="100" w:before="160"/>
      </w:pPr>
      <w:r>
        <w:t xml:space="preserve">6.1 Assumptions and Dependencies</w:t>
      </w:r>
    </w:p>
    <w:p>
      <w:pPr>
        <w:pStyle w:val="ListParagraph"/>
        <w:numPr>
          <w:ilvl w:val="0"/>
          <w:numId w:val="1"/>
        </w:numPr>
        <w:spacing w:after="80"/>
      </w:pPr>
      <w:r>
        <w:t xml:space="preserve">Order lines, customer references, item master data and original payment references exist in the order management system and are exposed through the integration layer.</w:t>
      </w:r>
    </w:p>
    <w:p>
      <w:pPr>
        <w:pStyle w:val="ListParagraph"/>
        <w:numPr>
          <w:ilvl w:val="0"/>
          <w:numId w:val="1"/>
        </w:numPr>
        <w:spacing w:after="80"/>
      </w:pPr>
      <w:r>
        <w:t xml:space="preserve">The grading scale and its criteria are defined by the returns policy team and are configuration.</w:t>
      </w:r>
    </w:p>
    <w:p>
      <w:pPr>
        <w:pStyle w:val="ListParagraph"/>
        <w:numPr>
          <w:ilvl w:val="0"/>
          <w:numId w:val="1"/>
        </w:numPr>
        <w:spacing w:after="80"/>
      </w:pPr>
      <w:r>
        <w:t xml:space="preserve">Disposition routing rules by grade, value band and product category are owned by the commercial team.</w:t>
      </w:r>
    </w:p>
    <w:p>
      <w:pPr>
        <w:pStyle w:val="ListParagraph"/>
        <w:numPr>
          <w:ilvl w:val="0"/>
          <w:numId w:val="1"/>
        </w:numPr>
        <w:spacing w:after="80"/>
      </w:pPr>
      <w:r>
        <w:t xml:space="preserve">The inventory system accepts an externally initiated stock movement for restocked units.</w:t>
      </w:r>
    </w:p>
    <w:p>
      <w:pPr>
        <w:pStyle w:val="ListParagraph"/>
        <w:numPr>
          <w:ilvl w:val="0"/>
          <w:numId w:val="1"/>
        </w:numPr>
        <w:spacing w:after="80"/>
      </w:pPr>
      <w:r>
        <w:t xml:space="preserve">Returns dock wireless coverage is intermittent at the intake bays rather than absent.</w:t>
      </w:r>
    </w:p>
    <w:p>
      <w:pPr>
        <w:pStyle w:val="Heading2"/>
        <w:spacing w:after="100" w:before="160"/>
      </w:pPr>
      <w:r>
        <w:t xml:space="preserve">6.2 Constraints and Exclusions</w:t>
      </w:r>
    </w:p>
    <w:p>
      <w:pPr>
        <w:pStyle w:val="ListParagraph"/>
        <w:numPr>
          <w:ilvl w:val="0"/>
          <w:numId w:val="1"/>
        </w:numPr>
        <w:spacing w:after="80"/>
      </w:pPr>
      <w:r>
        <w:t xml:space="preserve">The order management system remains the system of record for orders and payments; refunds are posted there, not simulated here.</w:t>
      </w:r>
    </w:p>
    <w:p>
      <w:pPr>
        <w:pStyle w:val="ListParagraph"/>
        <w:numPr>
          <w:ilvl w:val="0"/>
          <w:numId w:val="1"/>
        </w:numPr>
        <w:spacing w:after="80"/>
      </w:pPr>
      <w:r>
        <w:t xml:space="preserve">The person who graded a return may not authorise its refund, under the finance control standard.</w:t>
      </w:r>
    </w:p>
    <w:p>
      <w:pPr>
        <w:pStyle w:val="ListParagraph"/>
        <w:numPr>
          <w:ilvl w:val="0"/>
          <w:numId w:val="1"/>
        </w:numPr>
        <w:spacing w:after="80"/>
      </w:pPr>
      <w:r>
        <w:t xml:space="preserve">Payment card data never enters this system; refunds reference the original payment rather than any card detail.</w:t>
      </w:r>
    </w:p>
    <w:p>
      <w:pPr>
        <w:pStyle w:val="ListParagraph"/>
        <w:numPr>
          <w:ilvl w:val="0"/>
          <w:numId w:val="1"/>
        </w:numPr>
        <w:spacing w:after="80"/>
      </w:pPr>
      <w:r>
        <w:t xml:space="preserve">Grading and refund records are retained for 7 years to match the financial record.</w:t>
      </w:r>
    </w:p>
    <w:p>
      <w:pPr>
        <w:pStyle w:val="Heading1"/>
        <w:spacing w:after="100" w:before="280"/>
      </w:pPr>
      <w:r>
        <w:t xml:space="preserve">7.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Reviewer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Role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Decision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Comments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Chris Santaniello</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Director, Solution Engineering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Business sponsor review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Product owner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Business product owner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Scope, stories and acceptance criteria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Delivery lead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Engineering delivery lead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Feasibility and estimate confirmation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dc:title>
  <dc:creator>Agentic SDLC</dc:creator>
  <dc:description>Reusable Agentic SDLC project-intake template</dc:description>
  <cp:lastModifiedBy>Un-named</cp:lastModifiedBy>
  <cp:revision>1</cp:revision>
  <dcterms:created xsi:type="dcterms:W3CDTF">2026-08-24T15:44:50.573Z</dcterms:created>
  <dcterms:modified xsi:type="dcterms:W3CDTF">2026-08-24T15:44:50.574Z</dcterms:modified>
</cp:coreProperties>
</file>

<file path=docProps/custom.xml><?xml version="1.0" encoding="utf-8"?>
<Properties xmlns="http://schemas.openxmlformats.org/officeDocument/2006/custom-properties" xmlns:vt="http://schemas.openxmlformats.org/officeDocument/2006/docPropsVTypes"/>
</file>