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7B3A" w14:textId="77777777" w:rsidR="00C078AE" w:rsidRPr="00C078AE" w:rsidRDefault="00C078AE" w:rsidP="00C078AE">
      <w:r w:rsidRPr="00C078AE">
        <w:t>Here's a clear, policy</w:t>
      </w:r>
      <w:r w:rsidRPr="00C078AE">
        <w:noBreakHyphen/>
        <w:t xml:space="preserve">ready summary of the </w:t>
      </w:r>
      <w:r w:rsidRPr="00C078AE">
        <w:rPr>
          <w:b/>
          <w:bCs/>
        </w:rPr>
        <w:t>Secure API Development Standard</w:t>
      </w:r>
      <w:r w:rsidRPr="00C078AE">
        <w:t xml:space="preserve">, tailored so you can translate it directly into an </w:t>
      </w:r>
      <w:r w:rsidRPr="00C078AE">
        <w:rPr>
          <w:b/>
          <w:bCs/>
        </w:rPr>
        <w:t>Azure API Center policy</w:t>
      </w:r>
      <w:r w:rsidRPr="00C078AE">
        <w:t>.</w:t>
      </w:r>
      <w:r w:rsidRPr="00C078AE">
        <w:br/>
        <w:t xml:space="preserve">(All content below is derived directly from the uploaded document.) </w:t>
      </w:r>
      <w:hyperlink r:id="rId5" w:tgtFrame="_blank" w:tooltip="https://arrowelectronics.sharepoint.com/sites/geshome/shared%20documents/secure%20api%20development%20standard.pdf?isspofile=1&amp;xsdata=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%3d&amp;sdata=ajdqbnlssnhxnmhdzk1ubdbmbs92s2hmcux0au1zrm84r2q1owy5mza5yz0%3d&amp;ovuser=0beb0c35-9cbb-4feb-99e5-589e415c7944%2cdawit.berehe%40arrow.com" w:history="1">
        <w:r w:rsidRPr="00C078AE">
          <w:rPr>
            <w:rStyle w:val="Hyperlink"/>
          </w:rPr>
          <w:t>[Secure API…t Standard | PDF]</w:t>
        </w:r>
      </w:hyperlink>
    </w:p>
    <w:p w14:paraId="2EE924EE" w14:textId="77777777" w:rsidR="00C078AE" w:rsidRPr="00C078AE" w:rsidRDefault="00C078AE" w:rsidP="00C078AE">
      <w:r w:rsidRPr="00C078AE">
        <w:pict w14:anchorId="365F1763">
          <v:rect id="_x0000_i1139" style="width:0;height:1.5pt" o:hralign="center" o:hrstd="t" o:hr="t" fillcolor="#a0a0a0" stroked="f"/>
        </w:pict>
      </w:r>
    </w:p>
    <w:p w14:paraId="413A9587" w14:textId="77777777" w:rsidR="00C078AE" w:rsidRPr="00C078AE" w:rsidRDefault="00C078AE" w:rsidP="00C078AE">
      <w:pPr>
        <w:rPr>
          <w:b/>
          <w:bCs/>
        </w:rPr>
      </w:pPr>
      <w:r w:rsidRPr="00C078AE">
        <w:rPr>
          <w:rFonts w:ascii="Segoe UI Emoji" w:hAnsi="Segoe UI Emoji" w:cs="Segoe UI Emoji"/>
          <w:b/>
          <w:bCs/>
        </w:rPr>
        <w:t>✅</w:t>
      </w:r>
      <w:r w:rsidRPr="00C078AE">
        <w:rPr>
          <w:b/>
          <w:bCs/>
        </w:rPr>
        <w:t xml:space="preserve"> Summary of Secure API Development Standard (Policy</w:t>
      </w:r>
      <w:r w:rsidRPr="00C078AE">
        <w:rPr>
          <w:b/>
          <w:bCs/>
        </w:rPr>
        <w:noBreakHyphen/>
        <w:t>Ready for Azure API Center)</w:t>
      </w:r>
    </w:p>
    <w:p w14:paraId="7F87386D" w14:textId="1369E898" w:rsidR="00C078AE" w:rsidRPr="00C078AE" w:rsidRDefault="00C078AE" w:rsidP="00C078AE">
      <w:r w:rsidRPr="00C078AE">
        <w:br/>
      </w:r>
      <w:r w:rsidRPr="00C078AE">
        <w:rPr>
          <w:b/>
          <w:bCs/>
        </w:rPr>
        <w:t>Applies To:</w:t>
      </w:r>
      <w:r w:rsidRPr="00C078AE">
        <w:t xml:space="preserve"> All internal and external APIs developed or implemented by Arrow Electronics and subsidiaries.</w:t>
      </w:r>
    </w:p>
    <w:p w14:paraId="018CAC61" w14:textId="77777777" w:rsidR="00C078AE" w:rsidRPr="00C078AE" w:rsidRDefault="00C078AE" w:rsidP="00C078AE">
      <w:r w:rsidRPr="00C078AE">
        <w:pict w14:anchorId="7910F020">
          <v:rect id="_x0000_i1140" style="width:0;height:1.5pt" o:hralign="center" o:hrstd="t" o:hr="t" fillcolor="#a0a0a0" stroked="f"/>
        </w:pict>
      </w:r>
    </w:p>
    <w:p w14:paraId="0CBDC59B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1. Purpose</w:t>
      </w:r>
    </w:p>
    <w:p w14:paraId="67527FE8" w14:textId="37925300" w:rsidR="00C078AE" w:rsidRPr="00C078AE" w:rsidRDefault="00C078AE" w:rsidP="00C078AE">
      <w:r w:rsidRPr="00C078AE">
        <w:t xml:space="preserve">Define the mandatory security requirements for developing secure APIs across the organization, protecting data, services, and system components. </w:t>
      </w:r>
    </w:p>
    <w:p w14:paraId="6301E040" w14:textId="77777777" w:rsidR="00C078AE" w:rsidRPr="00C078AE" w:rsidRDefault="00C078AE" w:rsidP="00C078AE">
      <w:r w:rsidRPr="00C078AE">
        <w:pict w14:anchorId="19D9008D">
          <v:rect id="_x0000_i1141" style="width:0;height:1.5pt" o:hralign="center" o:hrstd="t" o:hr="t" fillcolor="#a0a0a0" stroked="f"/>
        </w:pict>
      </w:r>
    </w:p>
    <w:p w14:paraId="5A04EE3C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2. Scope</w:t>
      </w:r>
    </w:p>
    <w:p w14:paraId="0A345EB9" w14:textId="6AF643C5" w:rsidR="00C078AE" w:rsidRPr="00C078AE" w:rsidRDefault="00C078AE" w:rsidP="00C078AE">
      <w:r w:rsidRPr="00C078AE">
        <w:t xml:space="preserve">This standard applies to </w:t>
      </w:r>
      <w:r w:rsidRPr="00C078AE">
        <w:rPr>
          <w:i/>
          <w:iCs/>
        </w:rPr>
        <w:t>all APIs</w:t>
      </w:r>
      <w:r w:rsidRPr="00C078AE">
        <w:t xml:space="preserve">—REST, SOAP, </w:t>
      </w:r>
      <w:proofErr w:type="spellStart"/>
      <w:r w:rsidRPr="00C078AE">
        <w:t>GraphQL</w:t>
      </w:r>
      <w:proofErr w:type="spellEnd"/>
      <w:r w:rsidRPr="00C078AE">
        <w:t>, Microservices—created, hosted, or consumed by Arrow.</w:t>
      </w:r>
      <w:r w:rsidRPr="00C078AE">
        <w:t xml:space="preserve"> </w:t>
      </w:r>
    </w:p>
    <w:p w14:paraId="16229A67" w14:textId="77777777" w:rsidR="00C078AE" w:rsidRPr="00C078AE" w:rsidRDefault="00C078AE" w:rsidP="00C078AE">
      <w:r w:rsidRPr="00C078AE">
        <w:pict w14:anchorId="34F6DDB1">
          <v:rect id="_x0000_i1142" style="width:0;height:1.5pt" o:hralign="center" o:hrstd="t" o:hr="t" fillcolor="#a0a0a0" stroked="f"/>
        </w:pict>
      </w:r>
    </w:p>
    <w:p w14:paraId="488A27ED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3. API Security Requirements Overview</w:t>
      </w:r>
    </w:p>
    <w:p w14:paraId="772A8603" w14:textId="77777777" w:rsidR="00C078AE" w:rsidRPr="00C078AE" w:rsidRDefault="00C078AE" w:rsidP="00C078AE">
      <w:r w:rsidRPr="00C078AE">
        <w:t>APIs are vulnerable when they allow weak authentication, bypass of authorization, exposure of sensitive tokens, weak crypto, insecure JWT usage, or lack of validation.</w:t>
      </w:r>
      <w:r w:rsidRPr="00C078AE">
        <w:br/>
        <w:t>Key required control categories include:</w:t>
      </w:r>
    </w:p>
    <w:p w14:paraId="356415E7" w14:textId="77777777" w:rsidR="00C078AE" w:rsidRPr="00C078AE" w:rsidRDefault="00C078AE" w:rsidP="00C078AE">
      <w:pPr>
        <w:numPr>
          <w:ilvl w:val="0"/>
          <w:numId w:val="1"/>
        </w:numPr>
      </w:pPr>
      <w:r w:rsidRPr="00C078AE">
        <w:t>Authentication &amp; Authorization</w:t>
      </w:r>
    </w:p>
    <w:p w14:paraId="5BA91FA6" w14:textId="77777777" w:rsidR="00C078AE" w:rsidRPr="00C078AE" w:rsidRDefault="00C078AE" w:rsidP="00C078AE">
      <w:pPr>
        <w:numPr>
          <w:ilvl w:val="0"/>
          <w:numId w:val="1"/>
        </w:numPr>
      </w:pPr>
      <w:r w:rsidRPr="00C078AE">
        <w:t>Complete Mediation</w:t>
      </w:r>
    </w:p>
    <w:p w14:paraId="02301041" w14:textId="77777777" w:rsidR="00C078AE" w:rsidRPr="00C078AE" w:rsidRDefault="00C078AE" w:rsidP="00C078AE">
      <w:pPr>
        <w:numPr>
          <w:ilvl w:val="0"/>
          <w:numId w:val="1"/>
        </w:numPr>
      </w:pPr>
      <w:r w:rsidRPr="00C078AE">
        <w:t>Input Validation</w:t>
      </w:r>
    </w:p>
    <w:p w14:paraId="08EC4524" w14:textId="77777777" w:rsidR="00C078AE" w:rsidRPr="00C078AE" w:rsidRDefault="00C078AE" w:rsidP="00C078AE">
      <w:pPr>
        <w:numPr>
          <w:ilvl w:val="0"/>
          <w:numId w:val="1"/>
        </w:numPr>
      </w:pPr>
      <w:r w:rsidRPr="00C078AE">
        <w:t>Output Encoding</w:t>
      </w:r>
    </w:p>
    <w:p w14:paraId="6B251A0B" w14:textId="77777777" w:rsidR="00C078AE" w:rsidRPr="00C078AE" w:rsidRDefault="00C078AE" w:rsidP="00C078AE">
      <w:pPr>
        <w:numPr>
          <w:ilvl w:val="0"/>
          <w:numId w:val="1"/>
        </w:numPr>
      </w:pPr>
      <w:r w:rsidRPr="00C078AE">
        <w:t>HTTP Method Restrictions</w:t>
      </w:r>
    </w:p>
    <w:p w14:paraId="09651007" w14:textId="77777777" w:rsidR="00C078AE" w:rsidRPr="00C078AE" w:rsidRDefault="00C078AE" w:rsidP="00C078AE">
      <w:pPr>
        <w:numPr>
          <w:ilvl w:val="0"/>
          <w:numId w:val="1"/>
        </w:numPr>
      </w:pPr>
      <w:r w:rsidRPr="00C078AE">
        <w:t>Error Logging</w:t>
      </w:r>
    </w:p>
    <w:p w14:paraId="05248070" w14:textId="77777777" w:rsidR="00C078AE" w:rsidRPr="00C078AE" w:rsidRDefault="00C078AE" w:rsidP="00C078AE">
      <w:pPr>
        <w:numPr>
          <w:ilvl w:val="0"/>
          <w:numId w:val="1"/>
        </w:numPr>
      </w:pPr>
      <w:r w:rsidRPr="00C078AE">
        <w:t>Rate Limiting</w:t>
      </w:r>
    </w:p>
    <w:p w14:paraId="645FFC63" w14:textId="77777777" w:rsidR="00C078AE" w:rsidRPr="00C078AE" w:rsidRDefault="00C078AE" w:rsidP="00C078AE">
      <w:pPr>
        <w:numPr>
          <w:ilvl w:val="0"/>
          <w:numId w:val="1"/>
        </w:numPr>
      </w:pPr>
      <w:proofErr w:type="spellStart"/>
      <w:r w:rsidRPr="00C078AE">
        <w:t>GraphQL</w:t>
      </w:r>
      <w:proofErr w:type="spellEnd"/>
      <w:r w:rsidRPr="00C078AE">
        <w:t>-Specific Controls</w:t>
      </w:r>
    </w:p>
    <w:p w14:paraId="5162488A" w14:textId="77777777" w:rsidR="00C078AE" w:rsidRPr="00C078AE" w:rsidRDefault="00C078AE" w:rsidP="00C078AE">
      <w:pPr>
        <w:numPr>
          <w:ilvl w:val="0"/>
          <w:numId w:val="1"/>
        </w:numPr>
      </w:pPr>
      <w:r w:rsidRPr="00C078AE">
        <w:t>Safe Package Usage</w:t>
      </w:r>
    </w:p>
    <w:p w14:paraId="4285C986" w14:textId="0492CCAA" w:rsidR="00C078AE" w:rsidRPr="00C078AE" w:rsidRDefault="00C078AE" w:rsidP="00C078AE">
      <w:pPr>
        <w:numPr>
          <w:ilvl w:val="0"/>
          <w:numId w:val="1"/>
        </w:numPr>
      </w:pPr>
      <w:r w:rsidRPr="00C078AE">
        <w:t xml:space="preserve">API Gateway Configuration    </w:t>
      </w:r>
    </w:p>
    <w:p w14:paraId="2190E908" w14:textId="77777777" w:rsidR="00C078AE" w:rsidRPr="00C078AE" w:rsidRDefault="00C078AE" w:rsidP="00C078AE">
      <w:r w:rsidRPr="00C078AE">
        <w:pict w14:anchorId="7DA3992D">
          <v:rect id="_x0000_i1143" style="width:0;height:1.5pt" o:hralign="center" o:hrstd="t" o:hr="t" fillcolor="#a0a0a0" stroked="f"/>
        </w:pict>
      </w:r>
    </w:p>
    <w:p w14:paraId="4F489918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4. Detailed Security Requirements</w:t>
      </w:r>
    </w:p>
    <w:p w14:paraId="2F26089C" w14:textId="77777777" w:rsidR="00C078AE" w:rsidRPr="00C078AE" w:rsidRDefault="00C078AE" w:rsidP="00C078AE">
      <w:r w:rsidRPr="00C078AE">
        <w:pict w14:anchorId="0838574D">
          <v:rect id="_x0000_i1144" style="width:0;height:1.5pt" o:hralign="center" o:hrstd="t" o:hr="t" fillcolor="#a0a0a0" stroked="f"/>
        </w:pict>
      </w:r>
    </w:p>
    <w:p w14:paraId="612508CF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4.1 Authentication, Authorization &amp; Complete Mediation</w:t>
      </w:r>
    </w:p>
    <w:p w14:paraId="64CFD99E" w14:textId="77777777" w:rsidR="00C078AE" w:rsidRPr="00C078AE" w:rsidRDefault="00C078AE" w:rsidP="00C078AE">
      <w:pPr>
        <w:numPr>
          <w:ilvl w:val="0"/>
          <w:numId w:val="2"/>
        </w:numPr>
      </w:pPr>
      <w:r w:rsidRPr="00C078AE">
        <w:t>Must comply with Arrow’s Web Application Authentication Standard.</w:t>
      </w:r>
    </w:p>
    <w:p w14:paraId="14DC7C3C" w14:textId="77777777" w:rsidR="00C078AE" w:rsidRPr="00C078AE" w:rsidRDefault="00C078AE" w:rsidP="00C078AE">
      <w:pPr>
        <w:numPr>
          <w:ilvl w:val="0"/>
          <w:numId w:val="2"/>
        </w:numPr>
      </w:pPr>
      <w:r w:rsidRPr="00C078AE">
        <w:t xml:space="preserve">Allowed mechanisms: </w:t>
      </w:r>
      <w:r w:rsidRPr="00C078AE">
        <w:rPr>
          <w:b/>
          <w:bCs/>
        </w:rPr>
        <w:t>OAuth</w:t>
      </w:r>
      <w:r w:rsidRPr="00C078AE">
        <w:t xml:space="preserve">, </w:t>
      </w:r>
      <w:r w:rsidRPr="00C078AE">
        <w:rPr>
          <w:b/>
          <w:bCs/>
        </w:rPr>
        <w:t>API Keys</w:t>
      </w:r>
      <w:r w:rsidRPr="00C078AE">
        <w:t xml:space="preserve">, </w:t>
      </w:r>
      <w:r w:rsidRPr="00C078AE">
        <w:rPr>
          <w:b/>
          <w:bCs/>
        </w:rPr>
        <w:t>JWT</w:t>
      </w:r>
      <w:r w:rsidRPr="00C078AE">
        <w:t>.</w:t>
      </w:r>
    </w:p>
    <w:p w14:paraId="6996CA9C" w14:textId="77777777" w:rsidR="00C078AE" w:rsidRPr="00C078AE" w:rsidRDefault="00C078AE" w:rsidP="00C078AE">
      <w:pPr>
        <w:numPr>
          <w:ilvl w:val="0"/>
          <w:numId w:val="2"/>
        </w:numPr>
      </w:pPr>
      <w:r w:rsidRPr="00C078AE">
        <w:t xml:space="preserve">Authorization must follow </w:t>
      </w:r>
      <w:r w:rsidRPr="00C078AE">
        <w:rPr>
          <w:b/>
          <w:bCs/>
        </w:rPr>
        <w:t>least privilege</w:t>
      </w:r>
      <w:r w:rsidRPr="00C078AE">
        <w:t>.</w:t>
      </w:r>
    </w:p>
    <w:p w14:paraId="58E7A115" w14:textId="712887E9" w:rsidR="00C078AE" w:rsidRPr="00C078AE" w:rsidRDefault="00C078AE" w:rsidP="00C078AE">
      <w:pPr>
        <w:numPr>
          <w:ilvl w:val="0"/>
          <w:numId w:val="2"/>
        </w:numPr>
      </w:pPr>
      <w:r w:rsidRPr="00C078AE">
        <w:t>Every request must enforce authentication (“complete mediation”).</w:t>
      </w:r>
      <w:r>
        <w:t xml:space="preserve"> If Authentication is not needed the API must not response with personal or sensitive data. </w:t>
      </w:r>
    </w:p>
    <w:p w14:paraId="23397587" w14:textId="77777777" w:rsidR="00C078AE" w:rsidRDefault="00C078AE" w:rsidP="00C078AE">
      <w:pPr>
        <w:numPr>
          <w:ilvl w:val="0"/>
          <w:numId w:val="2"/>
        </w:numPr>
      </w:pPr>
      <w:r w:rsidRPr="00C078AE">
        <w:t>Prevent horizontal/vertical privilege escalation and resource exhaustion (anti</w:t>
      </w:r>
      <w:r w:rsidRPr="00C078AE">
        <w:noBreakHyphen/>
        <w:t>DDoS).  </w:t>
      </w:r>
    </w:p>
    <w:p w14:paraId="491B775F" w14:textId="7FBE093D" w:rsidR="00C078AE" w:rsidRPr="00C078AE" w:rsidRDefault="00C078AE" w:rsidP="00C078AE">
      <w:pPr>
        <w:numPr>
          <w:ilvl w:val="0"/>
          <w:numId w:val="2"/>
        </w:numPr>
      </w:pPr>
      <w:r>
        <w:t xml:space="preserve">All endpoint object identifiers must not be integer numbers or easily guessable </w:t>
      </w:r>
      <w:proofErr w:type="gramStart"/>
      <w:r>
        <w:t>id’s</w:t>
      </w:r>
      <w:proofErr w:type="gramEnd"/>
      <w:r>
        <w:t xml:space="preserve">. </w:t>
      </w:r>
      <w:r w:rsidRPr="00C078AE">
        <w:t xml:space="preserve"> </w:t>
      </w:r>
    </w:p>
    <w:p w14:paraId="3DBF620F" w14:textId="77777777" w:rsidR="00C078AE" w:rsidRPr="00C078AE" w:rsidRDefault="00C078AE" w:rsidP="00C078AE">
      <w:r w:rsidRPr="00C078AE">
        <w:pict w14:anchorId="7479D380">
          <v:rect id="_x0000_i1145" style="width:0;height:1.5pt" o:hralign="center" o:hrstd="t" o:hr="t" fillcolor="#a0a0a0" stroked="f"/>
        </w:pict>
      </w:r>
    </w:p>
    <w:p w14:paraId="7221BE86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4.2 API Keys</w:t>
      </w:r>
    </w:p>
    <w:p w14:paraId="13971C29" w14:textId="77777777" w:rsidR="00C078AE" w:rsidRPr="00C078AE" w:rsidRDefault="00C078AE" w:rsidP="00C078AE">
      <w:pPr>
        <w:numPr>
          <w:ilvl w:val="0"/>
          <w:numId w:val="3"/>
        </w:numPr>
      </w:pPr>
      <w:r w:rsidRPr="00C078AE">
        <w:t>Unique, system</w:t>
      </w:r>
      <w:r w:rsidRPr="00C078AE">
        <w:noBreakHyphen/>
        <w:t>generated keys per registered user.</w:t>
      </w:r>
    </w:p>
    <w:p w14:paraId="271FFF94" w14:textId="2D4F0905" w:rsidR="00C078AE" w:rsidRPr="00C078AE" w:rsidRDefault="00C078AE" w:rsidP="00C078AE">
      <w:pPr>
        <w:numPr>
          <w:ilvl w:val="0"/>
          <w:numId w:val="3"/>
        </w:numPr>
      </w:pPr>
      <w:proofErr w:type="spellStart"/>
      <w:proofErr w:type="gramStart"/>
      <w:r>
        <w:t>When ever</w:t>
      </w:r>
      <w:proofErr w:type="spellEnd"/>
      <w:proofErr w:type="gramEnd"/>
      <w:r>
        <w:t xml:space="preserve"> possible access should be </w:t>
      </w:r>
      <w:r w:rsidRPr="00C078AE">
        <w:t xml:space="preserve"> restricted by IP, referrer URL, domain, mobile app, or identity.</w:t>
      </w:r>
    </w:p>
    <w:p w14:paraId="119C8A77" w14:textId="77777777" w:rsidR="00C078AE" w:rsidRPr="00C078AE" w:rsidRDefault="00C078AE" w:rsidP="00C078AE">
      <w:pPr>
        <w:numPr>
          <w:ilvl w:val="0"/>
          <w:numId w:val="3"/>
        </w:numPr>
      </w:pPr>
      <w:r w:rsidRPr="00C078AE">
        <w:t xml:space="preserve">Keys </w:t>
      </w:r>
      <w:proofErr w:type="gramStart"/>
      <w:r w:rsidRPr="00C078AE">
        <w:t>rotated</w:t>
      </w:r>
      <w:proofErr w:type="gramEnd"/>
      <w:r w:rsidRPr="00C078AE">
        <w:t xml:space="preserve"> every </w:t>
      </w:r>
      <w:r w:rsidRPr="00C078AE">
        <w:rPr>
          <w:b/>
          <w:bCs/>
        </w:rPr>
        <w:t>2 years</w:t>
      </w:r>
      <w:r w:rsidRPr="00C078AE">
        <w:t>.</w:t>
      </w:r>
    </w:p>
    <w:p w14:paraId="3D78A576" w14:textId="77777777" w:rsidR="00C078AE" w:rsidRPr="00C078AE" w:rsidRDefault="00C078AE" w:rsidP="00C078AE">
      <w:pPr>
        <w:numPr>
          <w:ilvl w:val="0"/>
          <w:numId w:val="3"/>
        </w:numPr>
      </w:pPr>
      <w:r w:rsidRPr="00C078AE">
        <w:t>Keys stored outside source code (preferably in secret vaults).</w:t>
      </w:r>
    </w:p>
    <w:p w14:paraId="58707C7A" w14:textId="4C19C75A" w:rsidR="00C078AE" w:rsidRPr="00C078AE" w:rsidRDefault="00C078AE" w:rsidP="00C078AE">
      <w:pPr>
        <w:numPr>
          <w:ilvl w:val="0"/>
          <w:numId w:val="3"/>
        </w:numPr>
      </w:pPr>
      <w:r w:rsidRPr="00C078AE">
        <w:t xml:space="preserve">Keys must be </w:t>
      </w:r>
      <w:r w:rsidRPr="00C078AE">
        <w:rPr>
          <w:b/>
          <w:bCs/>
        </w:rPr>
        <w:t>hashed</w:t>
      </w:r>
      <w:r w:rsidRPr="00C078AE">
        <w:t xml:space="preserve"> and </w:t>
      </w:r>
      <w:r w:rsidRPr="00C078AE">
        <w:rPr>
          <w:b/>
          <w:bCs/>
        </w:rPr>
        <w:t>encrypted at rest</w:t>
      </w:r>
      <w:r w:rsidRPr="00C078AE">
        <w:t xml:space="preserve">.    </w:t>
      </w:r>
    </w:p>
    <w:p w14:paraId="6E6441A3" w14:textId="77777777" w:rsidR="00C078AE" w:rsidRPr="00C078AE" w:rsidRDefault="00C078AE" w:rsidP="00C078AE">
      <w:r w:rsidRPr="00C078AE">
        <w:pict w14:anchorId="00B3CDFD">
          <v:rect id="_x0000_i1146" style="width:0;height:1.5pt" o:hralign="center" o:hrstd="t" o:hr="t" fillcolor="#a0a0a0" stroked="f"/>
        </w:pict>
      </w:r>
    </w:p>
    <w:p w14:paraId="17370AF2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4.3 JSON Web Tokens (JWT)</w:t>
      </w:r>
    </w:p>
    <w:p w14:paraId="35AB9BCA" w14:textId="77777777" w:rsidR="00C078AE" w:rsidRPr="00C078AE" w:rsidRDefault="00C078AE" w:rsidP="00C078AE">
      <w:pPr>
        <w:numPr>
          <w:ilvl w:val="0"/>
          <w:numId w:val="4"/>
        </w:numPr>
      </w:pPr>
      <w:r w:rsidRPr="00C078AE">
        <w:t xml:space="preserve">Use strong, explicitly validated algorithms (no </w:t>
      </w:r>
      <w:proofErr w:type="spellStart"/>
      <w:r w:rsidRPr="00C078AE">
        <w:t>alg</w:t>
      </w:r>
      <w:proofErr w:type="spellEnd"/>
      <w:r w:rsidRPr="00C078AE">
        <w:t>: none).</w:t>
      </w:r>
    </w:p>
    <w:p w14:paraId="13845EDD" w14:textId="77777777" w:rsidR="00C078AE" w:rsidRPr="00C078AE" w:rsidRDefault="00C078AE" w:rsidP="00C078AE">
      <w:pPr>
        <w:numPr>
          <w:ilvl w:val="0"/>
          <w:numId w:val="4"/>
        </w:numPr>
      </w:pPr>
      <w:r w:rsidRPr="00C078AE">
        <w:t>Validate signatures on every request.</w:t>
      </w:r>
    </w:p>
    <w:p w14:paraId="58380CE4" w14:textId="77777777" w:rsidR="00C078AE" w:rsidRPr="00C078AE" w:rsidRDefault="00C078AE" w:rsidP="00C078AE">
      <w:pPr>
        <w:numPr>
          <w:ilvl w:val="0"/>
          <w:numId w:val="4"/>
        </w:numPr>
      </w:pPr>
      <w:r w:rsidRPr="00C078AE">
        <w:t>Do not embed PII or sensitive data in the JWT body.</w:t>
      </w:r>
    </w:p>
    <w:p w14:paraId="7953610A" w14:textId="05A30A1A" w:rsidR="00C078AE" w:rsidRPr="00C078AE" w:rsidRDefault="00C078AE" w:rsidP="00C078AE">
      <w:pPr>
        <w:numPr>
          <w:ilvl w:val="0"/>
          <w:numId w:val="4"/>
        </w:numPr>
      </w:pPr>
      <w:r w:rsidRPr="00C078AE">
        <w:t>Use strong cryptographic keys</w:t>
      </w:r>
      <w:r>
        <w:t>.</w:t>
      </w:r>
    </w:p>
    <w:p w14:paraId="0EBEB126" w14:textId="1401ACED" w:rsidR="00C078AE" w:rsidRPr="00C078AE" w:rsidRDefault="00C078AE" w:rsidP="00C078AE"/>
    <w:p w14:paraId="449EC3AA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4.4 Input Validation</w:t>
      </w:r>
    </w:p>
    <w:p w14:paraId="19C527D4" w14:textId="77777777" w:rsidR="00C078AE" w:rsidRPr="00C078AE" w:rsidRDefault="00C078AE" w:rsidP="00C078AE">
      <w:r w:rsidRPr="00C078AE">
        <w:t>Applies to all incoming data:</w:t>
      </w:r>
    </w:p>
    <w:p w14:paraId="3B95A60A" w14:textId="77777777" w:rsidR="00C078AE" w:rsidRPr="00C078AE" w:rsidRDefault="00C078AE" w:rsidP="00C078AE">
      <w:pPr>
        <w:numPr>
          <w:ilvl w:val="0"/>
          <w:numId w:val="5"/>
        </w:numPr>
      </w:pPr>
      <w:r w:rsidRPr="00C078AE">
        <w:t>Enforce URL validation—prevent tampering in headers, query strings, cookies, etc.</w:t>
      </w:r>
    </w:p>
    <w:p w14:paraId="770FA60C" w14:textId="77777777" w:rsidR="00C078AE" w:rsidRPr="00C078AE" w:rsidRDefault="00C078AE" w:rsidP="00C078AE">
      <w:pPr>
        <w:numPr>
          <w:ilvl w:val="0"/>
          <w:numId w:val="5"/>
        </w:numPr>
      </w:pPr>
      <w:r w:rsidRPr="00C078AE">
        <w:t>Validate Content</w:t>
      </w:r>
      <w:r w:rsidRPr="00C078AE">
        <w:noBreakHyphen/>
        <w:t>Type for POST/PUT requests.</w:t>
      </w:r>
    </w:p>
    <w:p w14:paraId="2E620116" w14:textId="77777777" w:rsidR="00C078AE" w:rsidRPr="00C078AE" w:rsidRDefault="00C078AE" w:rsidP="00C078AE">
      <w:pPr>
        <w:numPr>
          <w:ilvl w:val="0"/>
          <w:numId w:val="5"/>
        </w:numPr>
      </w:pPr>
      <w:r w:rsidRPr="00C078AE">
        <w:t>Validate chained API response flows (no bypass via altered response).</w:t>
      </w:r>
    </w:p>
    <w:p w14:paraId="00D08409" w14:textId="77777777" w:rsidR="00C078AE" w:rsidRPr="00C078AE" w:rsidRDefault="00C078AE" w:rsidP="00C078AE">
      <w:pPr>
        <w:numPr>
          <w:ilvl w:val="0"/>
          <w:numId w:val="5"/>
        </w:numPr>
      </w:pPr>
      <w:r w:rsidRPr="00C078AE">
        <w:t>Secure XML parsing to prevent XXE and XML attacks.</w:t>
      </w:r>
    </w:p>
    <w:p w14:paraId="5A65F4FB" w14:textId="45BA60F5" w:rsidR="00C078AE" w:rsidRPr="00C078AE" w:rsidRDefault="00C078AE" w:rsidP="00C078AE">
      <w:pPr>
        <w:numPr>
          <w:ilvl w:val="0"/>
          <w:numId w:val="5"/>
        </w:numPr>
      </w:pPr>
      <w:r w:rsidRPr="00C078AE">
        <w:t>Sanitize all parameters; block SQLi, XSS, LDAP injection, etc</w:t>
      </w:r>
      <w:r>
        <w:t>.</w:t>
      </w:r>
    </w:p>
    <w:p w14:paraId="1474255E" w14:textId="5AC72EA2" w:rsidR="00C078AE" w:rsidRPr="00C078AE" w:rsidRDefault="00C078AE" w:rsidP="00C078AE"/>
    <w:p w14:paraId="46CA4078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4.5 Output Encoding</w:t>
      </w:r>
    </w:p>
    <w:p w14:paraId="581813B5" w14:textId="77777777" w:rsidR="00C078AE" w:rsidRPr="00C078AE" w:rsidRDefault="00C078AE" w:rsidP="00C078AE">
      <w:pPr>
        <w:numPr>
          <w:ilvl w:val="0"/>
          <w:numId w:val="6"/>
        </w:numPr>
      </w:pPr>
      <w:r w:rsidRPr="00C078AE">
        <w:t>Follow Arrow’s security header standards.</w:t>
      </w:r>
    </w:p>
    <w:p w14:paraId="2EB8F7F9" w14:textId="77777777" w:rsidR="00C078AE" w:rsidRPr="00C078AE" w:rsidRDefault="00C078AE" w:rsidP="00C078AE">
      <w:pPr>
        <w:numPr>
          <w:ilvl w:val="0"/>
          <w:numId w:val="6"/>
        </w:numPr>
      </w:pPr>
      <w:r w:rsidRPr="00C078AE">
        <w:t>Sanitize user data before JSON serialization to prevent XSS.</w:t>
      </w:r>
    </w:p>
    <w:p w14:paraId="090DD08B" w14:textId="77777777" w:rsidR="00C078AE" w:rsidRPr="00C078AE" w:rsidRDefault="00C078AE" w:rsidP="00C078AE">
      <w:pPr>
        <w:numPr>
          <w:ilvl w:val="0"/>
          <w:numId w:val="6"/>
        </w:numPr>
      </w:pPr>
      <w:r w:rsidRPr="00C078AE">
        <w:t>Build XML using serializers, not string concatenation.</w:t>
      </w:r>
    </w:p>
    <w:p w14:paraId="72062A1A" w14:textId="77777777" w:rsidR="00C078AE" w:rsidRPr="00C078AE" w:rsidRDefault="00C078AE" w:rsidP="00C078AE">
      <w:pPr>
        <w:numPr>
          <w:ilvl w:val="0"/>
          <w:numId w:val="6"/>
        </w:numPr>
      </w:pPr>
      <w:r w:rsidRPr="00C078AE">
        <w:rPr>
          <w:b/>
          <w:bCs/>
        </w:rPr>
        <w:t>Mass Assignment protection</w:t>
      </w:r>
      <w:r w:rsidRPr="00C078AE">
        <w:t xml:space="preserve">: </w:t>
      </w:r>
    </w:p>
    <w:p w14:paraId="718A1DD4" w14:textId="77777777" w:rsidR="00C078AE" w:rsidRPr="00C078AE" w:rsidRDefault="00C078AE" w:rsidP="00C078AE">
      <w:pPr>
        <w:numPr>
          <w:ilvl w:val="1"/>
          <w:numId w:val="6"/>
        </w:numPr>
      </w:pPr>
      <w:r w:rsidRPr="00C078AE">
        <w:t>Do not auto</w:t>
      </w:r>
      <w:r w:rsidRPr="00C078AE">
        <w:noBreakHyphen/>
        <w:t>bind client data to objects.</w:t>
      </w:r>
    </w:p>
    <w:p w14:paraId="5AA74DEB" w14:textId="77777777" w:rsidR="00C078AE" w:rsidRPr="00C078AE" w:rsidRDefault="00C078AE" w:rsidP="00C078AE">
      <w:pPr>
        <w:numPr>
          <w:ilvl w:val="1"/>
          <w:numId w:val="6"/>
        </w:numPr>
      </w:pPr>
      <w:r w:rsidRPr="00C078AE">
        <w:t>Whitelist allowed fields only.</w:t>
      </w:r>
    </w:p>
    <w:p w14:paraId="5F650C9B" w14:textId="77777777" w:rsidR="00C078AE" w:rsidRPr="00C078AE" w:rsidRDefault="00C078AE" w:rsidP="00C078AE">
      <w:pPr>
        <w:numPr>
          <w:ilvl w:val="1"/>
          <w:numId w:val="6"/>
        </w:numPr>
      </w:pPr>
      <w:r w:rsidRPr="00C078AE">
        <w:t>Block updates to server</w:t>
      </w:r>
      <w:r w:rsidRPr="00C078AE">
        <w:noBreakHyphen/>
        <w:t>side object properties.</w:t>
      </w:r>
    </w:p>
    <w:p w14:paraId="42A18727" w14:textId="3C786FF6" w:rsidR="00C078AE" w:rsidRDefault="00C078AE" w:rsidP="00C078AE">
      <w:pPr>
        <w:numPr>
          <w:ilvl w:val="0"/>
          <w:numId w:val="6"/>
        </w:numPr>
      </w:pPr>
      <w:r w:rsidRPr="00C078AE">
        <w:t>Use random opaque identifiers without embedded meaning</w:t>
      </w:r>
    </w:p>
    <w:p w14:paraId="01216035" w14:textId="17B56E3D" w:rsidR="00C078AE" w:rsidRDefault="00C078AE" w:rsidP="00C078AE">
      <w:pPr>
        <w:numPr>
          <w:ilvl w:val="0"/>
          <w:numId w:val="6"/>
        </w:numPr>
      </w:pPr>
      <w:r>
        <w:t>Parameter length should be defined for all variables</w:t>
      </w:r>
    </w:p>
    <w:p w14:paraId="51F83444" w14:textId="1443AD38" w:rsidR="00C078AE" w:rsidRDefault="00C078AE" w:rsidP="00C078AE">
      <w:pPr>
        <w:numPr>
          <w:ilvl w:val="0"/>
          <w:numId w:val="6"/>
        </w:numPr>
      </w:pPr>
      <w:r>
        <w:t xml:space="preserve">Expected variables should be defined into two categories as mandatory and optional. If a request variable is out of the denied variables the endpoint should trough error. </w:t>
      </w:r>
    </w:p>
    <w:p w14:paraId="0CE8A697" w14:textId="3CBE35B6" w:rsidR="00C078AE" w:rsidRPr="00C078AE" w:rsidRDefault="00C078AE" w:rsidP="00C078AE">
      <w:pPr>
        <w:numPr>
          <w:ilvl w:val="0"/>
          <w:numId w:val="6"/>
        </w:numPr>
      </w:pPr>
      <w:r>
        <w:t xml:space="preserve">Any mandatory variable should be part of the payload request for the endpoint to response. </w:t>
      </w:r>
    </w:p>
    <w:p w14:paraId="49CAABC6" w14:textId="1A2664DB" w:rsidR="00C078AE" w:rsidRPr="00C078AE" w:rsidRDefault="00C078AE" w:rsidP="00C078AE"/>
    <w:p w14:paraId="7F2CA524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4.6 HTTP Method Restrictions</w:t>
      </w:r>
    </w:p>
    <w:p w14:paraId="6EC84A97" w14:textId="736C0F60" w:rsidR="00C078AE" w:rsidRDefault="00C078AE" w:rsidP="00C078AE">
      <w:pPr>
        <w:numPr>
          <w:ilvl w:val="0"/>
          <w:numId w:val="7"/>
        </w:numPr>
      </w:pPr>
      <w:r w:rsidRPr="00C078AE">
        <w:t xml:space="preserve">Only </w:t>
      </w:r>
      <w:r w:rsidRPr="00C078AE">
        <w:rPr>
          <w:b/>
          <w:bCs/>
        </w:rPr>
        <w:t>GET</w:t>
      </w:r>
      <w:r w:rsidRPr="00C078AE">
        <w:t xml:space="preserve"> and </w:t>
      </w:r>
      <w:r w:rsidRPr="00C078AE">
        <w:rPr>
          <w:b/>
          <w:bCs/>
        </w:rPr>
        <w:t>POST</w:t>
      </w:r>
      <w:r w:rsidRPr="00C078AE">
        <w:t xml:space="preserve"> are allowed unless exceptions are approved by Enterprise Security</w:t>
      </w:r>
    </w:p>
    <w:p w14:paraId="18B73C05" w14:textId="681F5710" w:rsidR="00C078AE" w:rsidRDefault="00C078AE" w:rsidP="00C078AE">
      <w:pPr>
        <w:numPr>
          <w:ilvl w:val="0"/>
          <w:numId w:val="7"/>
        </w:numPr>
      </w:pPr>
      <w:r>
        <w:t xml:space="preserve">Methods should be locked down with the http verb defined only, using annotation or other means. Undefined method should response with error message. </w:t>
      </w:r>
    </w:p>
    <w:p w14:paraId="7E7E5DB9" w14:textId="77777777" w:rsidR="00C078AE" w:rsidRPr="00C078AE" w:rsidRDefault="00C078AE" w:rsidP="00C078AE">
      <w:pPr>
        <w:numPr>
          <w:ilvl w:val="0"/>
          <w:numId w:val="7"/>
        </w:numPr>
      </w:pPr>
    </w:p>
    <w:p w14:paraId="14E26E15" w14:textId="77777777" w:rsidR="00C078AE" w:rsidRPr="00C078AE" w:rsidRDefault="00C078AE" w:rsidP="00C078AE">
      <w:r w:rsidRPr="00C078AE">
        <w:pict w14:anchorId="55A3C7D4">
          <v:rect id="_x0000_i1150" style="width:0;height:1.5pt" o:hralign="center" o:hrstd="t" o:hr="t" fillcolor="#a0a0a0" stroked="f"/>
        </w:pict>
      </w:r>
    </w:p>
    <w:p w14:paraId="4DA5CC68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4.7 Error Logging</w:t>
      </w:r>
    </w:p>
    <w:p w14:paraId="6C9F9522" w14:textId="77777777" w:rsidR="00C078AE" w:rsidRPr="00C078AE" w:rsidRDefault="00C078AE" w:rsidP="00C078AE">
      <w:pPr>
        <w:numPr>
          <w:ilvl w:val="0"/>
          <w:numId w:val="8"/>
        </w:numPr>
      </w:pPr>
      <w:r w:rsidRPr="00C078AE">
        <w:t>Log all failed auth, access denials, and validation errors.</w:t>
      </w:r>
    </w:p>
    <w:p w14:paraId="41293402" w14:textId="77777777" w:rsidR="00C078AE" w:rsidRPr="00C078AE" w:rsidRDefault="00C078AE" w:rsidP="00C078AE">
      <w:pPr>
        <w:numPr>
          <w:ilvl w:val="0"/>
          <w:numId w:val="8"/>
        </w:numPr>
      </w:pPr>
      <w:r w:rsidRPr="00C078AE">
        <w:t>Logs must be structured for log-management tools.</w:t>
      </w:r>
    </w:p>
    <w:p w14:paraId="64BD17E7" w14:textId="77777777" w:rsidR="00C078AE" w:rsidRPr="00C078AE" w:rsidRDefault="00C078AE" w:rsidP="00C078AE">
      <w:pPr>
        <w:numPr>
          <w:ilvl w:val="0"/>
          <w:numId w:val="8"/>
        </w:numPr>
      </w:pPr>
      <w:r w:rsidRPr="00C078AE">
        <w:t>Logs must be treated as sensitive and protected at rest/in transit.</w:t>
      </w:r>
    </w:p>
    <w:p w14:paraId="454AD754" w14:textId="729EDBA6" w:rsidR="00C078AE" w:rsidRPr="00C078AE" w:rsidRDefault="00C078AE" w:rsidP="00C078AE">
      <w:pPr>
        <w:numPr>
          <w:ilvl w:val="0"/>
          <w:numId w:val="8"/>
        </w:numPr>
      </w:pPr>
      <w:r w:rsidRPr="00C078AE">
        <w:t xml:space="preserve">External error responses must remain </w:t>
      </w:r>
      <w:r w:rsidRPr="00C078AE">
        <w:rPr>
          <w:b/>
          <w:bCs/>
        </w:rPr>
        <w:t>generic</w:t>
      </w:r>
      <w:r w:rsidRPr="00C078AE">
        <w:t xml:space="preserve"> (no internal details</w:t>
      </w:r>
      <w:r>
        <w:t xml:space="preserve"> should be responded to end user)</w:t>
      </w:r>
    </w:p>
    <w:p w14:paraId="63338642" w14:textId="0358ED01" w:rsidR="00C078AE" w:rsidRPr="00C078AE" w:rsidRDefault="00C078AE" w:rsidP="00C078AE"/>
    <w:p w14:paraId="4AB27C86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4.8 Rate Limiting &amp; Request Management</w:t>
      </w:r>
    </w:p>
    <w:p w14:paraId="3C6005C2" w14:textId="77777777" w:rsidR="00C078AE" w:rsidRPr="00C078AE" w:rsidRDefault="00C078AE" w:rsidP="00C078AE">
      <w:r w:rsidRPr="00C078AE">
        <w:t xml:space="preserve">Combine </w:t>
      </w:r>
      <w:r w:rsidRPr="00C078AE">
        <w:rPr>
          <w:b/>
          <w:bCs/>
        </w:rPr>
        <w:t>at least five</w:t>
      </w:r>
      <w:r w:rsidRPr="00C078AE">
        <w:t xml:space="preserve"> of the following controls:</w:t>
      </w:r>
    </w:p>
    <w:p w14:paraId="4AC9BE97" w14:textId="77777777" w:rsidR="00C078AE" w:rsidRPr="00C078AE" w:rsidRDefault="00C078AE" w:rsidP="00C078AE">
      <w:pPr>
        <w:numPr>
          <w:ilvl w:val="0"/>
          <w:numId w:val="9"/>
        </w:numPr>
      </w:pPr>
      <w:r w:rsidRPr="00C078AE">
        <w:t>IP rate limiting</w:t>
      </w:r>
    </w:p>
    <w:p w14:paraId="38A17BE6" w14:textId="77777777" w:rsidR="00C078AE" w:rsidRPr="00C078AE" w:rsidRDefault="00C078AE" w:rsidP="00C078AE">
      <w:pPr>
        <w:numPr>
          <w:ilvl w:val="0"/>
          <w:numId w:val="9"/>
        </w:numPr>
      </w:pPr>
      <w:r w:rsidRPr="00C078AE">
        <w:t>User/token/API Key rate limiting</w:t>
      </w:r>
    </w:p>
    <w:p w14:paraId="261B069D" w14:textId="77777777" w:rsidR="00C078AE" w:rsidRPr="00C078AE" w:rsidRDefault="00C078AE" w:rsidP="00C078AE">
      <w:pPr>
        <w:numPr>
          <w:ilvl w:val="0"/>
          <w:numId w:val="9"/>
        </w:numPr>
      </w:pPr>
      <w:r w:rsidRPr="00C078AE">
        <w:t>Application</w:t>
      </w:r>
      <w:r w:rsidRPr="00C078AE">
        <w:noBreakHyphen/>
        <w:t>level rate limiting</w:t>
      </w:r>
    </w:p>
    <w:p w14:paraId="75D989A0" w14:textId="77777777" w:rsidR="00C078AE" w:rsidRPr="00C078AE" w:rsidRDefault="00C078AE" w:rsidP="00C078AE">
      <w:pPr>
        <w:numPr>
          <w:ilvl w:val="0"/>
          <w:numId w:val="9"/>
        </w:numPr>
      </w:pPr>
      <w:r w:rsidRPr="00C078AE">
        <w:t>Context-based rate limiting (region, app type)</w:t>
      </w:r>
    </w:p>
    <w:p w14:paraId="3581C21A" w14:textId="77777777" w:rsidR="00C078AE" w:rsidRPr="00C078AE" w:rsidRDefault="00C078AE" w:rsidP="00C078AE">
      <w:pPr>
        <w:numPr>
          <w:ilvl w:val="0"/>
          <w:numId w:val="9"/>
        </w:numPr>
      </w:pPr>
      <w:r w:rsidRPr="00C078AE">
        <w:t>Business-rule enforcement (time, username, etc.)</w:t>
      </w:r>
    </w:p>
    <w:p w14:paraId="4E002667" w14:textId="77777777" w:rsidR="00C078AE" w:rsidRPr="00C078AE" w:rsidRDefault="00C078AE" w:rsidP="00C078AE">
      <w:pPr>
        <w:numPr>
          <w:ilvl w:val="0"/>
          <w:numId w:val="9"/>
        </w:numPr>
      </w:pPr>
      <w:r w:rsidRPr="00C078AE">
        <w:t>Limits per timeframe</w:t>
      </w:r>
    </w:p>
    <w:p w14:paraId="76CE17C7" w14:textId="77777777" w:rsidR="00C078AE" w:rsidRPr="00C078AE" w:rsidRDefault="00C078AE" w:rsidP="00C078AE">
      <w:pPr>
        <w:numPr>
          <w:ilvl w:val="0"/>
          <w:numId w:val="9"/>
        </w:numPr>
      </w:pPr>
      <w:r w:rsidRPr="00C078AE">
        <w:t>Special limits for login, password change, account recovery</w:t>
      </w:r>
    </w:p>
    <w:p w14:paraId="5B732FBE" w14:textId="77777777" w:rsidR="00C078AE" w:rsidRPr="00C078AE" w:rsidRDefault="00C078AE" w:rsidP="00C078AE">
      <w:pPr>
        <w:numPr>
          <w:ilvl w:val="0"/>
          <w:numId w:val="9"/>
        </w:numPr>
      </w:pPr>
      <w:r w:rsidRPr="00C078AE">
        <w:t>Timeouts, process limits, upload file descriptor limits</w:t>
      </w:r>
    </w:p>
    <w:p w14:paraId="6CFB6F00" w14:textId="77777777" w:rsidR="00C078AE" w:rsidRPr="00C078AE" w:rsidRDefault="00C078AE" w:rsidP="00C078AE">
      <w:pPr>
        <w:numPr>
          <w:ilvl w:val="0"/>
          <w:numId w:val="9"/>
        </w:numPr>
      </w:pPr>
      <w:r w:rsidRPr="00C078AE">
        <w:t>Payload and buffer size limits</w:t>
      </w:r>
    </w:p>
    <w:p w14:paraId="5FDD270D" w14:textId="6F4F4B8A" w:rsidR="00C078AE" w:rsidRPr="00C078AE" w:rsidRDefault="00C078AE" w:rsidP="00932DD8">
      <w:pPr>
        <w:numPr>
          <w:ilvl w:val="0"/>
          <w:numId w:val="9"/>
        </w:numPr>
      </w:pPr>
      <w:r w:rsidRPr="00C078AE">
        <w:t xml:space="preserve">Pagination </w:t>
      </w:r>
      <w:r w:rsidR="00932DD8">
        <w:t>limits</w:t>
      </w:r>
    </w:p>
    <w:p w14:paraId="423019A7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 xml:space="preserve">4.9 </w:t>
      </w:r>
      <w:proofErr w:type="spellStart"/>
      <w:r w:rsidRPr="00C078AE">
        <w:rPr>
          <w:b/>
          <w:bCs/>
        </w:rPr>
        <w:t>GraphQL</w:t>
      </w:r>
      <w:proofErr w:type="spellEnd"/>
    </w:p>
    <w:p w14:paraId="4A550624" w14:textId="77777777" w:rsidR="00C078AE" w:rsidRPr="00C078AE" w:rsidRDefault="00C078AE" w:rsidP="00C078AE">
      <w:pPr>
        <w:numPr>
          <w:ilvl w:val="0"/>
          <w:numId w:val="10"/>
        </w:numPr>
      </w:pPr>
      <w:r w:rsidRPr="00C078AE">
        <w:t xml:space="preserve">Disable </w:t>
      </w:r>
      <w:proofErr w:type="spellStart"/>
      <w:r w:rsidRPr="00C078AE">
        <w:t>GraphQL</w:t>
      </w:r>
      <w:proofErr w:type="spellEnd"/>
      <w:r w:rsidRPr="00C078AE">
        <w:t xml:space="preserve"> introspection for external users.</w:t>
      </w:r>
    </w:p>
    <w:p w14:paraId="42D81DAC" w14:textId="3CE94800" w:rsidR="00C078AE" w:rsidRPr="00C078AE" w:rsidRDefault="00C078AE" w:rsidP="00C078AE">
      <w:pPr>
        <w:numPr>
          <w:ilvl w:val="0"/>
          <w:numId w:val="10"/>
        </w:numPr>
      </w:pPr>
      <w:r w:rsidRPr="00C078AE">
        <w:t xml:space="preserve">Normalization must not expose sensitive data or enable injection attacks.    </w:t>
      </w:r>
      <w:r w:rsidRPr="00C078AE">
        <w:pict w14:anchorId="1D6BF956">
          <v:rect id="_x0000_i1153" style="width:0;height:1.5pt" o:hralign="center" o:hrstd="t" o:hr="t" fillcolor="#a0a0a0" stroked="f"/>
        </w:pict>
      </w:r>
    </w:p>
    <w:p w14:paraId="77F72426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4.10 Safe Package Usage</w:t>
      </w:r>
    </w:p>
    <w:p w14:paraId="5F32CFBF" w14:textId="77777777" w:rsidR="00C078AE" w:rsidRPr="00C078AE" w:rsidRDefault="00C078AE" w:rsidP="00C078AE">
      <w:pPr>
        <w:numPr>
          <w:ilvl w:val="0"/>
          <w:numId w:val="11"/>
        </w:numPr>
      </w:pPr>
      <w:r w:rsidRPr="00C078AE">
        <w:t>All libraries and dependencies must be regularly patched per Arrow’s vulnerability and patching standard.</w:t>
      </w:r>
    </w:p>
    <w:p w14:paraId="3B58BBA9" w14:textId="77777777" w:rsidR="00C078AE" w:rsidRPr="00C078AE" w:rsidRDefault="00C078AE" w:rsidP="00C078AE">
      <w:pPr>
        <w:numPr>
          <w:ilvl w:val="0"/>
          <w:numId w:val="11"/>
        </w:numPr>
      </w:pPr>
      <w:r w:rsidRPr="00C078AE">
        <w:t xml:space="preserve">Maintain </w:t>
      </w:r>
      <w:r w:rsidRPr="00C078AE">
        <w:rPr>
          <w:b/>
          <w:bCs/>
        </w:rPr>
        <w:t>N</w:t>
      </w:r>
      <w:r w:rsidRPr="00C078AE">
        <w:rPr>
          <w:b/>
          <w:bCs/>
        </w:rPr>
        <w:noBreakHyphen/>
        <w:t>3 version control</w:t>
      </w:r>
      <w:r w:rsidRPr="00C078AE">
        <w:t xml:space="preserve"> (only three versions behind latest).</w:t>
      </w:r>
    </w:p>
    <w:p w14:paraId="4389CDE4" w14:textId="6E3BE99B" w:rsidR="00C078AE" w:rsidRPr="00C078AE" w:rsidRDefault="00C078AE" w:rsidP="00C078AE">
      <w:pPr>
        <w:numPr>
          <w:ilvl w:val="0"/>
          <w:numId w:val="11"/>
        </w:numPr>
      </w:pPr>
      <w:r w:rsidRPr="00C078AE">
        <w:t xml:space="preserve">Maintain full documentation including Swagger definitions.    </w:t>
      </w:r>
      <w:r w:rsidRPr="00C078AE">
        <w:pict w14:anchorId="52491F46">
          <v:rect id="_x0000_i1154" style="width:0;height:1.5pt" o:hralign="center" o:hrstd="t" o:hr="t" fillcolor="#a0a0a0" stroked="f"/>
        </w:pict>
      </w:r>
    </w:p>
    <w:p w14:paraId="18AC7281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4.11 Documentation Requirements</w:t>
      </w:r>
    </w:p>
    <w:p w14:paraId="2AB18E10" w14:textId="77777777" w:rsidR="00C078AE" w:rsidRPr="00C078AE" w:rsidRDefault="00C078AE" w:rsidP="00C078AE">
      <w:pPr>
        <w:numPr>
          <w:ilvl w:val="0"/>
          <w:numId w:val="12"/>
        </w:numPr>
      </w:pPr>
      <w:r w:rsidRPr="00C078AE">
        <w:t xml:space="preserve">All APIs must be fully documented, including: </w:t>
      </w:r>
    </w:p>
    <w:p w14:paraId="78A3D56C" w14:textId="77777777" w:rsidR="00C078AE" w:rsidRPr="00C078AE" w:rsidRDefault="00C078AE" w:rsidP="00C078AE">
      <w:pPr>
        <w:numPr>
          <w:ilvl w:val="1"/>
          <w:numId w:val="12"/>
        </w:numPr>
      </w:pPr>
      <w:r w:rsidRPr="00C078AE">
        <w:t>Access requirements</w:t>
      </w:r>
    </w:p>
    <w:p w14:paraId="403F99BA" w14:textId="77777777" w:rsidR="00C078AE" w:rsidRPr="00C078AE" w:rsidRDefault="00C078AE" w:rsidP="00C078AE">
      <w:pPr>
        <w:numPr>
          <w:ilvl w:val="1"/>
          <w:numId w:val="12"/>
        </w:numPr>
      </w:pPr>
      <w:r w:rsidRPr="00C078AE">
        <w:t>Parameter definitions</w:t>
      </w:r>
    </w:p>
    <w:p w14:paraId="62F95A65" w14:textId="77777777" w:rsidR="00C078AE" w:rsidRPr="00C078AE" w:rsidRDefault="00C078AE" w:rsidP="00C078AE">
      <w:pPr>
        <w:numPr>
          <w:ilvl w:val="1"/>
          <w:numId w:val="12"/>
        </w:numPr>
      </w:pPr>
      <w:r w:rsidRPr="00C078AE">
        <w:t>IP restrictions</w:t>
      </w:r>
    </w:p>
    <w:p w14:paraId="130DCF21" w14:textId="77777777" w:rsidR="00C078AE" w:rsidRPr="00C078AE" w:rsidRDefault="00C078AE" w:rsidP="00C078AE">
      <w:pPr>
        <w:numPr>
          <w:ilvl w:val="1"/>
          <w:numId w:val="12"/>
        </w:numPr>
      </w:pPr>
      <w:r w:rsidRPr="00C078AE">
        <w:t>Method definitions</w:t>
      </w:r>
    </w:p>
    <w:p w14:paraId="13CFD0D3" w14:textId="7852D53A" w:rsidR="00932DD8" w:rsidRPr="00C078AE" w:rsidRDefault="00C078AE" w:rsidP="00932DD8">
      <w:pPr>
        <w:numPr>
          <w:ilvl w:val="0"/>
          <w:numId w:val="12"/>
        </w:numPr>
      </w:pPr>
      <w:r w:rsidRPr="00C078AE">
        <w:t>Undocumented APIs (“ghost endpoints”) are not permitted</w:t>
      </w:r>
      <w:r w:rsidR="00932DD8">
        <w:t>.</w:t>
      </w:r>
    </w:p>
    <w:p w14:paraId="268AEC18" w14:textId="56F8960D" w:rsidR="00C078AE" w:rsidRPr="00C078AE" w:rsidRDefault="00C078AE" w:rsidP="00C078AE"/>
    <w:p w14:paraId="3A902C76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4.12 API Gateway Requirements</w:t>
      </w:r>
    </w:p>
    <w:p w14:paraId="4806793E" w14:textId="77777777" w:rsidR="00C078AE" w:rsidRPr="00C078AE" w:rsidRDefault="00C078AE" w:rsidP="00C078AE">
      <w:pPr>
        <w:numPr>
          <w:ilvl w:val="0"/>
          <w:numId w:val="13"/>
        </w:numPr>
      </w:pPr>
      <w:r w:rsidRPr="00C078AE">
        <w:t xml:space="preserve">Separate </w:t>
      </w:r>
      <w:r w:rsidRPr="00C078AE">
        <w:rPr>
          <w:b/>
          <w:bCs/>
        </w:rPr>
        <w:t>internal</w:t>
      </w:r>
      <w:r w:rsidRPr="00C078AE">
        <w:t xml:space="preserve"> and </w:t>
      </w:r>
      <w:r w:rsidRPr="00C078AE">
        <w:rPr>
          <w:b/>
          <w:bCs/>
        </w:rPr>
        <w:t>external</w:t>
      </w:r>
      <w:r w:rsidRPr="00C078AE">
        <w:t xml:space="preserve"> API gateways.</w:t>
      </w:r>
    </w:p>
    <w:p w14:paraId="3B661937" w14:textId="60667DE5" w:rsidR="00C078AE" w:rsidRPr="00C078AE" w:rsidRDefault="00C078AE" w:rsidP="00C078AE">
      <w:pPr>
        <w:numPr>
          <w:ilvl w:val="0"/>
          <w:numId w:val="13"/>
        </w:numPr>
      </w:pPr>
      <w:r w:rsidRPr="00C078AE">
        <w:t>Internal APIs cannot be published externally.</w:t>
      </w:r>
      <w:r w:rsidR="00932DD8">
        <w:t xml:space="preserve"> Server to server or internal to external call should be defined in internal gateways. </w:t>
      </w:r>
    </w:p>
    <w:p w14:paraId="3A8E4C1D" w14:textId="210FE10F" w:rsidR="00C078AE" w:rsidRPr="00C078AE" w:rsidRDefault="00C078AE" w:rsidP="00C078AE">
      <w:pPr>
        <w:numPr>
          <w:ilvl w:val="0"/>
          <w:numId w:val="13"/>
        </w:numPr>
      </w:pPr>
      <w:r w:rsidRPr="00C078AE">
        <w:t xml:space="preserve">Gateways must comply with Arrow’s Network Security Standard.    </w:t>
      </w:r>
      <w:r w:rsidRPr="00C078AE">
        <w:pict w14:anchorId="22E78DCF">
          <v:rect id="_x0000_i1156" style="width:0;height:1.5pt" o:hralign="center" o:hrstd="t" o:hr="t" fillcolor="#a0a0a0" stroked="f"/>
        </w:pict>
      </w:r>
    </w:p>
    <w:p w14:paraId="000AC204" w14:textId="77777777" w:rsidR="00C078AE" w:rsidRPr="00C078AE" w:rsidRDefault="00C078AE" w:rsidP="00C078AE">
      <w:pPr>
        <w:rPr>
          <w:b/>
          <w:bCs/>
        </w:rPr>
      </w:pPr>
      <w:r w:rsidRPr="00C078AE">
        <w:rPr>
          <w:rFonts w:ascii="Segoe UI Emoji" w:hAnsi="Segoe UI Emoji" w:cs="Segoe UI Emoji"/>
          <w:b/>
          <w:bCs/>
        </w:rPr>
        <w:t>✅</w:t>
      </w:r>
      <w:r w:rsidRPr="00C078AE">
        <w:rPr>
          <w:b/>
          <w:bCs/>
        </w:rPr>
        <w:t xml:space="preserve"> Ready-to-Use Azure API Center Policy Summary</w:t>
      </w:r>
    </w:p>
    <w:p w14:paraId="37C1BFE3" w14:textId="77777777" w:rsidR="00C078AE" w:rsidRPr="00C078AE" w:rsidRDefault="00C078AE" w:rsidP="00C078AE">
      <w:r w:rsidRPr="00C078AE">
        <w:t>Here’s a condensed version you can directly paste into Azure API Center as a policy description:</w:t>
      </w:r>
    </w:p>
    <w:p w14:paraId="1EEB364B" w14:textId="77777777" w:rsidR="00C078AE" w:rsidRPr="00C078AE" w:rsidRDefault="00C078AE" w:rsidP="00C078AE">
      <w:r w:rsidRPr="00C078AE">
        <w:pict w14:anchorId="2837FB1E">
          <v:rect id="_x0000_i1157" style="width:0;height:1.5pt" o:hralign="center" o:hrstd="t" o:hr="t" fillcolor="#a0a0a0" stroked="f"/>
        </w:pict>
      </w:r>
    </w:p>
    <w:p w14:paraId="408E9FA8" w14:textId="77777777" w:rsidR="00C078AE" w:rsidRPr="00C078AE" w:rsidRDefault="00C078AE" w:rsidP="00C078AE">
      <w:pPr>
        <w:rPr>
          <w:b/>
          <w:bCs/>
        </w:rPr>
      </w:pPr>
      <w:r w:rsidRPr="00C078AE">
        <w:rPr>
          <w:b/>
          <w:bCs/>
        </w:rPr>
        <w:t>Azure API Center Policy Text (You Can Copy/Paste)</w:t>
      </w:r>
    </w:p>
    <w:p w14:paraId="3A8FC3A7" w14:textId="77777777" w:rsidR="00C078AE" w:rsidRPr="00C078AE" w:rsidRDefault="00C078AE" w:rsidP="00C078AE">
      <w:r w:rsidRPr="00C078AE">
        <w:rPr>
          <w:b/>
          <w:bCs/>
        </w:rPr>
        <w:t>This API must comply with Arrow’s Secure API Development Standard (June 18, 2024). The following security controls are mandatory:</w:t>
      </w:r>
    </w:p>
    <w:p w14:paraId="3851AC6B" w14:textId="77777777" w:rsidR="00C078AE" w:rsidRPr="00C078AE" w:rsidRDefault="00C078AE" w:rsidP="00C078AE">
      <w:pPr>
        <w:numPr>
          <w:ilvl w:val="0"/>
          <w:numId w:val="14"/>
        </w:numPr>
      </w:pPr>
      <w:r w:rsidRPr="00C078AE">
        <w:rPr>
          <w:b/>
          <w:bCs/>
        </w:rPr>
        <w:t>Authentication &amp; Authorization</w:t>
      </w:r>
    </w:p>
    <w:p w14:paraId="30505B0A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Enforce OAuth, API Keys, or JWT authentication.</w:t>
      </w:r>
    </w:p>
    <w:p w14:paraId="15C16421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Authorization must follow least privilege and complete mediation.</w:t>
      </w:r>
    </w:p>
    <w:p w14:paraId="372B0321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Validate all tokens on every request.</w:t>
      </w:r>
    </w:p>
    <w:p w14:paraId="0823EB39" w14:textId="77777777" w:rsidR="00C078AE" w:rsidRPr="00C078AE" w:rsidRDefault="00C078AE" w:rsidP="00C078AE">
      <w:pPr>
        <w:numPr>
          <w:ilvl w:val="0"/>
          <w:numId w:val="14"/>
        </w:numPr>
      </w:pPr>
      <w:r w:rsidRPr="00C078AE">
        <w:rPr>
          <w:b/>
          <w:bCs/>
        </w:rPr>
        <w:t>API Keys</w:t>
      </w:r>
    </w:p>
    <w:p w14:paraId="6503A233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Keys stored in secure vaults, hashed, encrypted, and rotated every 2 years.</w:t>
      </w:r>
    </w:p>
    <w:p w14:paraId="57727D15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 xml:space="preserve">Access </w:t>
      </w:r>
      <w:proofErr w:type="gramStart"/>
      <w:r w:rsidRPr="00C078AE">
        <w:t>restricted</w:t>
      </w:r>
      <w:proofErr w:type="gramEnd"/>
      <w:r w:rsidRPr="00C078AE">
        <w:t xml:space="preserve"> by IP, referrer, domain, or identity.</w:t>
      </w:r>
    </w:p>
    <w:p w14:paraId="5E356073" w14:textId="77777777" w:rsidR="00C078AE" w:rsidRPr="00C078AE" w:rsidRDefault="00C078AE" w:rsidP="00C078AE">
      <w:pPr>
        <w:numPr>
          <w:ilvl w:val="0"/>
          <w:numId w:val="14"/>
        </w:numPr>
      </w:pPr>
      <w:r w:rsidRPr="00C078AE">
        <w:rPr>
          <w:b/>
          <w:bCs/>
        </w:rPr>
        <w:t>JWT Requirements</w:t>
      </w:r>
    </w:p>
    <w:p w14:paraId="40C2031B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Strong algorithms only; explicit algorithm verification.</w:t>
      </w:r>
    </w:p>
    <w:p w14:paraId="6DFDE8CA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No PII or sensitive data in token body.</w:t>
      </w:r>
    </w:p>
    <w:p w14:paraId="40D88040" w14:textId="77777777" w:rsidR="00C078AE" w:rsidRPr="00C078AE" w:rsidRDefault="00C078AE" w:rsidP="00C078AE">
      <w:pPr>
        <w:numPr>
          <w:ilvl w:val="0"/>
          <w:numId w:val="14"/>
        </w:numPr>
      </w:pPr>
      <w:r w:rsidRPr="00C078AE">
        <w:rPr>
          <w:b/>
          <w:bCs/>
        </w:rPr>
        <w:t>Input &amp; Output Validation</w:t>
      </w:r>
    </w:p>
    <w:p w14:paraId="4CBCDC42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Enforce Content</w:t>
      </w:r>
      <w:r w:rsidRPr="00C078AE">
        <w:noBreakHyphen/>
        <w:t>Type validation, parameter sanitization, and anti</w:t>
      </w:r>
      <w:r w:rsidRPr="00C078AE">
        <w:noBreakHyphen/>
        <w:t>injection controls.</w:t>
      </w:r>
    </w:p>
    <w:p w14:paraId="045AB4FC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JSON/XML must be serialized safely; prevent mass assignment.</w:t>
      </w:r>
    </w:p>
    <w:p w14:paraId="26DDD554" w14:textId="77777777" w:rsidR="00C078AE" w:rsidRPr="00C078AE" w:rsidRDefault="00C078AE" w:rsidP="00C078AE">
      <w:pPr>
        <w:numPr>
          <w:ilvl w:val="0"/>
          <w:numId w:val="14"/>
        </w:numPr>
      </w:pPr>
      <w:r w:rsidRPr="00C078AE">
        <w:rPr>
          <w:b/>
          <w:bCs/>
        </w:rPr>
        <w:t>HTTP Method Restrictions</w:t>
      </w:r>
    </w:p>
    <w:p w14:paraId="274DD0AF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Only GET and POST unless explicitly approved.</w:t>
      </w:r>
    </w:p>
    <w:p w14:paraId="6F4B82E4" w14:textId="77777777" w:rsidR="00C078AE" w:rsidRPr="00C078AE" w:rsidRDefault="00C078AE" w:rsidP="00C078AE">
      <w:pPr>
        <w:numPr>
          <w:ilvl w:val="0"/>
          <w:numId w:val="14"/>
        </w:numPr>
      </w:pPr>
      <w:r w:rsidRPr="00C078AE">
        <w:rPr>
          <w:b/>
          <w:bCs/>
        </w:rPr>
        <w:t>Error Handling</w:t>
      </w:r>
    </w:p>
    <w:p w14:paraId="3EE9634F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Log failures securely; provide generic client</w:t>
      </w:r>
      <w:r w:rsidRPr="00C078AE">
        <w:noBreakHyphen/>
        <w:t>facing errors.</w:t>
      </w:r>
    </w:p>
    <w:p w14:paraId="1A93988E" w14:textId="77777777" w:rsidR="00C078AE" w:rsidRPr="00C078AE" w:rsidRDefault="00C078AE" w:rsidP="00C078AE">
      <w:pPr>
        <w:numPr>
          <w:ilvl w:val="0"/>
          <w:numId w:val="14"/>
        </w:numPr>
      </w:pPr>
      <w:r w:rsidRPr="00C078AE">
        <w:rPr>
          <w:b/>
          <w:bCs/>
        </w:rPr>
        <w:t>Rate Limiting</w:t>
      </w:r>
    </w:p>
    <w:p w14:paraId="2B5044AC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Implement at least 5 rate</w:t>
      </w:r>
      <w:r w:rsidRPr="00C078AE">
        <w:noBreakHyphen/>
        <w:t>limiting strategies (IP, user, context, time</w:t>
      </w:r>
      <w:r w:rsidRPr="00C078AE">
        <w:noBreakHyphen/>
        <w:t>based, payload limits, etc.).</w:t>
      </w:r>
    </w:p>
    <w:p w14:paraId="41674018" w14:textId="77777777" w:rsidR="00C078AE" w:rsidRPr="00C078AE" w:rsidRDefault="00C078AE" w:rsidP="00C078AE">
      <w:pPr>
        <w:numPr>
          <w:ilvl w:val="0"/>
          <w:numId w:val="14"/>
        </w:numPr>
      </w:pPr>
      <w:proofErr w:type="spellStart"/>
      <w:r w:rsidRPr="00C078AE">
        <w:rPr>
          <w:b/>
          <w:bCs/>
        </w:rPr>
        <w:t>GraphQL</w:t>
      </w:r>
      <w:proofErr w:type="spellEnd"/>
      <w:r w:rsidRPr="00C078AE">
        <w:rPr>
          <w:b/>
          <w:bCs/>
        </w:rPr>
        <w:t xml:space="preserve"> Security</w:t>
      </w:r>
    </w:p>
    <w:p w14:paraId="3112A8BE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Disable introspection for external users.</w:t>
      </w:r>
    </w:p>
    <w:p w14:paraId="33E05A90" w14:textId="77777777" w:rsidR="00C078AE" w:rsidRPr="00C078AE" w:rsidRDefault="00C078AE" w:rsidP="00C078AE">
      <w:pPr>
        <w:numPr>
          <w:ilvl w:val="0"/>
          <w:numId w:val="14"/>
        </w:numPr>
      </w:pPr>
      <w:r w:rsidRPr="00C078AE">
        <w:rPr>
          <w:b/>
          <w:bCs/>
        </w:rPr>
        <w:t>Dependency &amp; Package Security</w:t>
      </w:r>
    </w:p>
    <w:p w14:paraId="40FF2279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All packages must follow patching standards and N</w:t>
      </w:r>
      <w:r w:rsidRPr="00C078AE">
        <w:noBreakHyphen/>
        <w:t>3 versioning.</w:t>
      </w:r>
    </w:p>
    <w:p w14:paraId="16DA65D5" w14:textId="77777777" w:rsidR="00C078AE" w:rsidRPr="00C078AE" w:rsidRDefault="00C078AE" w:rsidP="00C078AE">
      <w:pPr>
        <w:numPr>
          <w:ilvl w:val="0"/>
          <w:numId w:val="14"/>
        </w:numPr>
      </w:pPr>
      <w:r w:rsidRPr="00C078AE">
        <w:rPr>
          <w:b/>
          <w:bCs/>
        </w:rPr>
        <w:t>Documentation</w:t>
      </w:r>
    </w:p>
    <w:p w14:paraId="5381691B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Complete documentation (parameters, access, IP rules, methods) is required.</w:t>
      </w:r>
    </w:p>
    <w:p w14:paraId="26AA0AA6" w14:textId="77777777" w:rsidR="00C078AE" w:rsidRPr="00C078AE" w:rsidRDefault="00C078AE" w:rsidP="00C078AE">
      <w:pPr>
        <w:numPr>
          <w:ilvl w:val="0"/>
          <w:numId w:val="14"/>
        </w:numPr>
      </w:pPr>
      <w:r w:rsidRPr="00C078AE">
        <w:rPr>
          <w:b/>
          <w:bCs/>
        </w:rPr>
        <w:t>API Gateway Rules</w:t>
      </w:r>
    </w:p>
    <w:p w14:paraId="646753FA" w14:textId="77777777" w:rsidR="00C078AE" w:rsidRPr="00C078AE" w:rsidRDefault="00C078AE" w:rsidP="00C078AE">
      <w:pPr>
        <w:numPr>
          <w:ilvl w:val="1"/>
          <w:numId w:val="14"/>
        </w:numPr>
      </w:pPr>
      <w:r w:rsidRPr="00C078AE">
        <w:t>Internal and external gateways must remain separated.</w:t>
      </w:r>
    </w:p>
    <w:p w14:paraId="2F6B529D" w14:textId="77777777" w:rsidR="00B52E59" w:rsidRDefault="00B52E59"/>
    <w:sectPr w:rsidR="00B52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4C3C"/>
    <w:multiLevelType w:val="multilevel"/>
    <w:tmpl w:val="DD24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223F9"/>
    <w:multiLevelType w:val="multilevel"/>
    <w:tmpl w:val="8A0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A2F4F"/>
    <w:multiLevelType w:val="multilevel"/>
    <w:tmpl w:val="41BE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51B1E"/>
    <w:multiLevelType w:val="multilevel"/>
    <w:tmpl w:val="EFF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228B"/>
    <w:multiLevelType w:val="multilevel"/>
    <w:tmpl w:val="E4D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B5044"/>
    <w:multiLevelType w:val="multilevel"/>
    <w:tmpl w:val="221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C70B7"/>
    <w:multiLevelType w:val="multilevel"/>
    <w:tmpl w:val="FDB2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A2B8F"/>
    <w:multiLevelType w:val="multilevel"/>
    <w:tmpl w:val="AC7E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64BCC"/>
    <w:multiLevelType w:val="multilevel"/>
    <w:tmpl w:val="2C34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B1261"/>
    <w:multiLevelType w:val="multilevel"/>
    <w:tmpl w:val="92A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A1C94"/>
    <w:multiLevelType w:val="multilevel"/>
    <w:tmpl w:val="042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17C2A"/>
    <w:multiLevelType w:val="multilevel"/>
    <w:tmpl w:val="4642E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4C1BFB"/>
    <w:multiLevelType w:val="multilevel"/>
    <w:tmpl w:val="262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27681"/>
    <w:multiLevelType w:val="multilevel"/>
    <w:tmpl w:val="1004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096122">
    <w:abstractNumId w:val="9"/>
  </w:num>
  <w:num w:numId="2" w16cid:durableId="752892731">
    <w:abstractNumId w:val="7"/>
  </w:num>
  <w:num w:numId="3" w16cid:durableId="1652976408">
    <w:abstractNumId w:val="0"/>
  </w:num>
  <w:num w:numId="4" w16cid:durableId="779225852">
    <w:abstractNumId w:val="8"/>
  </w:num>
  <w:num w:numId="5" w16cid:durableId="1178546540">
    <w:abstractNumId w:val="3"/>
  </w:num>
  <w:num w:numId="6" w16cid:durableId="1871257872">
    <w:abstractNumId w:val="10"/>
  </w:num>
  <w:num w:numId="7" w16cid:durableId="20013086">
    <w:abstractNumId w:val="4"/>
  </w:num>
  <w:num w:numId="8" w16cid:durableId="170997779">
    <w:abstractNumId w:val="2"/>
  </w:num>
  <w:num w:numId="9" w16cid:durableId="1901013482">
    <w:abstractNumId w:val="12"/>
  </w:num>
  <w:num w:numId="10" w16cid:durableId="588579526">
    <w:abstractNumId w:val="6"/>
  </w:num>
  <w:num w:numId="11" w16cid:durableId="1848861646">
    <w:abstractNumId w:val="1"/>
  </w:num>
  <w:num w:numId="12" w16cid:durableId="406926545">
    <w:abstractNumId w:val="5"/>
  </w:num>
  <w:num w:numId="13" w16cid:durableId="835072074">
    <w:abstractNumId w:val="13"/>
  </w:num>
  <w:num w:numId="14" w16cid:durableId="17627521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AE"/>
    <w:rsid w:val="0027416C"/>
    <w:rsid w:val="003E0323"/>
    <w:rsid w:val="007B3FEA"/>
    <w:rsid w:val="007E425E"/>
    <w:rsid w:val="00932DD8"/>
    <w:rsid w:val="00AD0D1A"/>
    <w:rsid w:val="00B52E59"/>
    <w:rsid w:val="00C078AE"/>
    <w:rsid w:val="00CC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CDED"/>
  <w15:chartTrackingRefBased/>
  <w15:docId w15:val="{6A958BB6-27F0-4B0A-8CDC-41EAC9ED4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8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8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rowelectronics.sharepoint.com/sites/GESHome/Shared%20Documents/Secure%20API%20Development%20Standard.pdf?isSPOFile=1&amp;xsdata=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%3D&amp;sdata=ajdqbnlSSnhXNmhDZk1UbDBmbS92S2hMcUx0aU1zRm84R2Q1OWY5MzA5Yz0%3D&amp;ovuser=0beb0c35-9cbb-4feb-99e5-589e415c7944%2CDawit.Berehe%40arrow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1211</Words>
  <Characters>7394</Characters>
  <Application>Microsoft Office Word</Application>
  <DocSecurity>0</DocSecurity>
  <Lines>224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Dawit Berehe</dc:creator>
  <cp:keywords/>
  <dc:description/>
  <cp:lastModifiedBy>Dawit Berehe</cp:lastModifiedBy>
  <cp:revision>1</cp:revision>
  <dcterms:created xsi:type="dcterms:W3CDTF">2026-02-09T21:54:00Z</dcterms:created>
  <dcterms:modified xsi:type="dcterms:W3CDTF">2026-02-09T22:06:00Z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2026-02-09T22:06:56Z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0c99b415-13c2-4ea1-b771-8e38f9a3f3a1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