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Chip-164 – Marketing Brief</w:t>
      </w:r>
    </w:p>
    <w:p>
      <w:r>
        <w:t>Category: FPGA</w:t>
      </w:r>
    </w:p>
    <w:p>
      <w:r>
        <w:t>Target Market: IoT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Chip-164 is a next-generation FPGA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Chip-164 Marketing Brief</dc:title>
  <dc:subject>FPGA Semiconductor Product</dc:subject>
  <dc:creator>python-docx</dc:creator>
  <cp:keywords>Chip-164;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