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Chip-88 – Marketing Brief</w:t>
      </w:r>
    </w:p>
    <w:p>
      <w:r>
        <w:t>Category: Sensor</w:t>
      </w:r>
    </w:p>
    <w:p>
      <w:r>
        <w:t>Target Market: Datacenter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Chip-88 is a next-generation Sensor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Chip-88 Marketing Brief</dc:title>
  <dc:subject>Sensor Semiconductor Product</dc:subject>
  <dc:creator>python-docx</dc:creator>
  <cp:keywords>Chip-88; Sensor; 40nm;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