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New Hire 30-60-90 Day Onboarding Plan</w:t>
      </w:r>
    </w:p>
    <w:p>
      <w:r>
        <w:rPr>
          <w:i/>
        </w:rPr>
        <w:t>HR Knowledge Hub | Recruiting and Onboarding</w:t>
      </w:r>
    </w:p>
    <w:p>
      <w:r>
        <w:t>Owner: Priya Natarajan  |  Last updated: October 30, 2026</w:t>
      </w:r>
    </w:p>
    <w:p>
      <w:r>
        <w:t>Gives new hires and their managers a shared plan for ramp-up milestones across the first three months.</w:t>
      </w:r>
    </w:p>
    <w:p>
      <w:pPr>
        <w:pStyle w:val="Heading1"/>
      </w:pPr>
      <w:r>
        <w:t>Key Points</w:t>
      </w:r>
    </w:p>
    <w:p>
      <w:pPr>
        <w:pStyle w:val="ListBullet"/>
      </w:pPr>
      <w:r>
        <w:t>Day 30: complete required compliance training and meet core cross-team partners.</w:t>
      </w:r>
    </w:p>
    <w:p>
      <w:pPr>
        <w:pStyle w:val="ListBullet"/>
      </w:pPr>
      <w:r>
        <w:t>Day 60: own a first individual deliverable with manager checkpoints weekly.</w:t>
      </w:r>
    </w:p>
    <w:p>
      <w:pPr>
        <w:pStyle w:val="ListBullet"/>
      </w:pPr>
      <w:r>
        <w:t>Day 90: present ramp-up summary and set goals for the next quarter.</w:t>
      </w:r>
    </w:p>
    <w:p>
      <w:pPr>
        <w:pStyle w:val="ListBullet"/>
      </w:pPr>
      <w:r>
        <w:t>Buddy program pairs every new hire with a peer outside their direct team.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