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Manager's Guide to Structured Interviewing</w:t>
      </w:r>
    </w:p>
    <w:p>
      <w:r>
        <w:rPr>
          <w:i/>
        </w:rPr>
        <w:t>HR Knowledge Hub | Recruiting and Onboarding | Owner: Priya Natarajan  |  Last updated: October 30, 2026</w:t>
      </w:r>
    </w:p>
    <w:p>
      <w:pPr>
        <w:pStyle w:val="Heading1"/>
      </w:pPr>
      <w:r>
        <w:t>Section 1: Executive Summary &amp; Scope</w:t>
      </w:r>
    </w:p>
    <w:p>
      <w:r>
        <w:t>Walks hiring managers through building a scorecard, running a structured interview loop, and submitting calibrated feedback. Section 1 (Executive Summary &amp; Scope) applies to Recruiting and Onboarding within HR Knowledge Hub and is maintained by Priya Natarajan. Defines the operational charter, scope boundaries, and executive accountability.</w:t>
      </w:r>
    </w:p>
    <w:p>
      <w:r>
        <w:t>Operational requirement 1.1: Every loop uses a shared scorecard with 4-5 competencies agreed before scheduling. Secondary control 1.2: Interviewers submit written feedback within 24 hours of the interview.</w:t>
      </w:r>
    </w:p>
    <w:p>
      <w:pPr>
        <w:pStyle w:val="ListBullet"/>
      </w:pPr>
      <w:r>
        <w:t>Every loop uses a shared scorecard with 4-5 competencies agreed before scheduling.</w:t>
      </w:r>
    </w:p>
    <w:p>
      <w:pPr>
        <w:pStyle w:val="ListBullet"/>
      </w:pPr>
      <w:r>
        <w:t>Interviewers submit written feedback within 24 hours of the interview.</w:t>
      </w:r>
    </w:p>
    <w:p>
      <w:pPr>
        <w:pStyle w:val="ListBullet"/>
      </w:pPr>
      <w:r>
        <w:t>Section 1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Manager's Guide to Structure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Manager's Guide to Structure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6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Walks hiring managers through building a scorecard, running a structured interview loop, and submitting calibrated feedback. Section 2 (Architecture &amp; Process Flow) applies to Recruiting and Onboarding within HR Knowledge Hub and is maintained by Priya Natarajan. Maps end-to-end process stages, handoff gates, and system-of-record integrations.</w:t>
      </w:r>
    </w:p>
    <w:p>
      <w:r>
        <w:t>Operational requirement 2.1: Interviewers submit written feedback within 24 hours of the interview. Secondary control 2.2: Debriefs are led by the recruiter and require a clear hire/no-hire recommendation.</w:t>
      </w:r>
    </w:p>
    <w:p>
      <w:pPr>
        <w:pStyle w:val="ListBullet"/>
      </w:pPr>
      <w:r>
        <w:t>Interviewers submit written feedback within 24 hours of the interview.</w:t>
      </w:r>
    </w:p>
    <w:p>
      <w:pPr>
        <w:pStyle w:val="ListBullet"/>
      </w:pPr>
      <w:r>
        <w:t>Debriefs are led by the recruiter and require a clear hire/no-hire recommendation.</w:t>
      </w:r>
    </w:p>
    <w:p>
      <w:pPr>
        <w:pStyle w:val="ListBullet"/>
      </w:pPr>
      <w:r>
        <w:t>Section 2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Manager's Guide to Structure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Manager's Guide to Structure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6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Walks hiring managers through building a scorecard, running a structured interview loop, and submitting calibrated feedback. Section 3 (Governance Standards &amp; Controls) applies to Recruiting and Onboarding within HR Knowledge Hub and is maintained by Priya Natarajan. Establishes mandatory compliance controls, approval thresholds, and audit evidence.</w:t>
      </w:r>
    </w:p>
    <w:p>
      <w:r>
        <w:t>Operational requirement 3.1: Debriefs are led by the recruiter and require a clear hire/no-hire recommendation. Secondary control 3.2: Panels avoid duplicate competency coverage by splitting the scorecard in advance.</w:t>
      </w:r>
    </w:p>
    <w:p>
      <w:pPr>
        <w:pStyle w:val="ListBullet"/>
      </w:pPr>
      <w:r>
        <w:t>Debriefs are led by the recruiter and require a clear hire/no-hire recommendation.</w:t>
      </w:r>
    </w:p>
    <w:p>
      <w:pPr>
        <w:pStyle w:val="ListBullet"/>
      </w:pPr>
      <w:r>
        <w:t>Panels avoid duplicate competency coverage by splitting the scorecard in advance.</w:t>
      </w:r>
    </w:p>
    <w:p>
      <w:pPr>
        <w:pStyle w:val="ListBullet"/>
      </w:pPr>
      <w:r>
        <w:t>Section 3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Manager's Guide to Structure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Manager's Guide to Structure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6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Walks hiring managers through building a scorecard, running a structured interview loop, and submitting calibrated feedback. Section 4 (Operational KPIs &amp; Benchmarks) applies to Recruiting and Onboarding within HR Knowledge Hub and is maintained by Priya Natarajan. Tracks baseline performance, target SLAs, and quarterly benchmark progression.</w:t>
      </w:r>
    </w:p>
    <w:p>
      <w:r>
        <w:t>Operational requirement 4.1: Panels avoid duplicate competency coverage by splitting the scorecard in advance. Secondary control 4.2: Every loop uses a shared scorecard with 4-5 competencies agreed before scheduling.</w:t>
      </w:r>
    </w:p>
    <w:p>
      <w:pPr>
        <w:pStyle w:val="ListBullet"/>
      </w:pPr>
      <w:r>
        <w:t>Panels avoid duplicate competency coverage by splitting the scorecard in advance.</w:t>
      </w:r>
    </w:p>
    <w:p>
      <w:pPr>
        <w:pStyle w:val="ListBullet"/>
      </w:pPr>
      <w:r>
        <w:t>Every loop uses a shared scorecard with 4-5 competencies agreed before scheduling.</w:t>
      </w:r>
    </w:p>
    <w:p>
      <w:pPr>
        <w:pStyle w:val="ListBullet"/>
      </w:pPr>
      <w:r>
        <w:t>Section 4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Manager's Guide to Structure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Manager's Guide to Structure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6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Walks hiring managers through building a scorecard, running a structured interview loop, and submitting calibrated feedback. Section 5 (Roles, Responsibilities &amp; RACI) applies to Recruiting and Onboarding within HR Knowledge Hub and is maintained by Priya Natarajan. Clarifies ownership across accountable executives, operational leads, and reviewers.</w:t>
      </w:r>
    </w:p>
    <w:p>
      <w:r>
        <w:t>Operational requirement 5.1: Every loop uses a shared scorecard with 4-5 competencies agreed before scheduling. Secondary control 5.2: Interviewers submit written feedback within 24 hours of the interview.</w:t>
      </w:r>
    </w:p>
    <w:p>
      <w:pPr>
        <w:pStyle w:val="ListBullet"/>
      </w:pPr>
      <w:r>
        <w:t>Every loop uses a shared scorecard with 4-5 competencies agreed before scheduling.</w:t>
      </w:r>
    </w:p>
    <w:p>
      <w:pPr>
        <w:pStyle w:val="ListBullet"/>
      </w:pPr>
      <w:r>
        <w:t>Interviewers submit written feedback within 24 hours of the interview.</w:t>
      </w:r>
    </w:p>
    <w:p>
      <w:pPr>
        <w:pStyle w:val="ListBullet"/>
      </w:pPr>
      <w:r>
        <w:t>Section 5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Manager's Guide to Structure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Manager's Guide to Structure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6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6: Appendix, Lineage &amp; Sign-off</w:t>
      </w:r>
    </w:p>
    <w:p>
      <w:r>
        <w:t>Walks hiring managers through building a scorecard, running a structured interview loop, and submitting calibrated feedback. Section 6 (Appendix, Lineage &amp; Sign-off) applies to Recruiting and Onboarding within HR Knowledge Hub and is maintained by Priya Natarajan. Records document lineage, governance metadata, version history, and owner sign-off.</w:t>
      </w:r>
    </w:p>
    <w:p>
      <w:r>
        <w:t>Operational requirement 6.1: Interviewers submit written feedback within 24 hours of the interview. Secondary control 6.2: Debriefs are led by the recruiter and require a clear hire/no-hire recommendation.</w:t>
      </w:r>
    </w:p>
    <w:p>
      <w:pPr>
        <w:pStyle w:val="ListBullet"/>
      </w:pPr>
      <w:r>
        <w:t>Interviewers submit written feedback within 24 hours of the interview.</w:t>
      </w:r>
    </w:p>
    <w:p>
      <w:pPr>
        <w:pStyle w:val="ListBullet"/>
      </w:pPr>
      <w:r>
        <w:t>Debriefs are led by the recruiter and require a clear hire/no-hire recommendation.</w:t>
      </w:r>
    </w:p>
    <w:p>
      <w:pPr>
        <w:pStyle w:val="ListBullet"/>
      </w:pPr>
      <w:r>
        <w:t>Section 6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Manager's Guide to Structure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Manager's Guide to Structure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6 | HR Knowledge Hub | Recruiting and Onboarding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