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Inventory Cycle Count Procedure</w:t>
      </w:r>
    </w:p>
    <w:p>
      <w:r>
        <w:rPr>
          <w:i/>
        </w:rPr>
        <w:t>Manufacturing Knowledge Hub | Supply Chain and Logistics | Owner: Omar Haddad  |  Last updated: October 30, 2026</w:t>
      </w:r>
    </w:p>
    <w:p>
      <w:pPr>
        <w:pStyle w:val="Heading1"/>
      </w:pPr>
      <w:r>
        <w:t>Section 1: Executive Summary &amp; Scope</w:t>
      </w:r>
    </w:p>
    <w:p>
      <w:r>
        <w:t>Describes the rotating cycle count schedule and discrepancy resolution process used in place of a full annual physical inventory. Section 1 (Executive Summary &amp; Scope) applies to Supply Chain and Logistics within Manufacturing Knowledge Hub and is maintained by Omar Haddad. Defines the operational charter, scope boundaries, and executive accountability.</w:t>
      </w:r>
    </w:p>
    <w:p>
      <w:r>
        <w:t>Operational requirement 1.1: High-value SKUs are counted monthly; low-value SKUs are counted quarterly. Secondary control 1.2: Discrepancies over 2% of on-hand quantity trigger a root cause investigation.</w:t>
      </w:r>
    </w:p>
    <w:p>
      <w:pPr>
        <w:pStyle w:val="ListBullet"/>
      </w:pPr>
      <w:r>
        <w:t>High-value SKUs are counted monthly; low-value SKUs are counted quarterly.</w:t>
      </w:r>
    </w:p>
    <w:p>
      <w:pPr>
        <w:pStyle w:val="ListBullet"/>
      </w:pPr>
      <w:r>
        <w:t>Discrepancies over 2% of on-hand quantity trigger a root cause investigation.</w:t>
      </w:r>
    </w:p>
    <w:p>
      <w:pPr>
        <w:pStyle w:val="ListBullet"/>
      </w:pPr>
      <w:r>
        <w:t>Section 1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Describes the rotating cycle count schedule and discrepancy resolution process used in place of a full annual physical inventory. Section 2 (Architecture &amp; Process Flow) applies to Supply Chain and Logistics within Manufacturing Knowledge Hub and is maintained by Omar Haddad. Maps end-to-end process stages, handoff gates, and system-of-record integrations.</w:t>
      </w:r>
    </w:p>
    <w:p>
      <w:r>
        <w:t>Operational requirement 2.1: Discrepancies over 2% of on-hand quantity trigger a root cause investigation. Secondary control 2.2: Cycle count accuracy is tracked as a monthly KPI reported to the supply chain manager.</w:t>
      </w:r>
    </w:p>
    <w:p>
      <w:pPr>
        <w:pStyle w:val="ListBullet"/>
      </w:pPr>
      <w:r>
        <w:t>Discrepancies over 2% of on-hand quantity trigger a root cause investigation.</w:t>
      </w:r>
    </w:p>
    <w:p>
      <w:pPr>
        <w:pStyle w:val="ListBullet"/>
      </w:pPr>
      <w:r>
        <w:t>Cycle count accuracy is tracked as a monthly KPI reported to the supply chain manager.</w:t>
      </w:r>
    </w:p>
    <w:p>
      <w:pPr>
        <w:pStyle w:val="ListBullet"/>
      </w:pPr>
      <w:r>
        <w:t>Section 2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Describes the rotating cycle count schedule and discrepancy resolution process used in place of a full annual physical inventory. Section 3 (Governance Standards &amp; Controls) applies to Supply Chain and Logistics within Manufacturing Knowledge Hub and is maintained by Omar Haddad. Establishes mandatory compliance controls, approval thresholds, and audit evidence.</w:t>
      </w:r>
    </w:p>
    <w:p>
      <w:r>
        <w:t>Operational requirement 3.1: Cycle count accuracy is tracked as a monthly KPI reported to the supply chain manager. Secondary control 3.2: Count adjustments require dual sign-off before the system of record is updated.</w:t>
      </w:r>
    </w:p>
    <w:p>
      <w:pPr>
        <w:pStyle w:val="ListBullet"/>
      </w:pPr>
      <w:r>
        <w:t>Cycle count accuracy is tracked as a monthly KPI reported to the supply chain manager.</w:t>
      </w:r>
    </w:p>
    <w:p>
      <w:pPr>
        <w:pStyle w:val="ListBullet"/>
      </w:pPr>
      <w:r>
        <w:t>Count adjustments require dual sign-off before the system of record is updated.</w:t>
      </w:r>
    </w:p>
    <w:p>
      <w:pPr>
        <w:pStyle w:val="ListBullet"/>
      </w:pPr>
      <w:r>
        <w:t>Section 3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Describes the rotating cycle count schedule and discrepancy resolution process used in place of a full annual physical inventory. Section 4 (Operational KPIs &amp; Benchmarks) applies to Supply Chain and Logistics within Manufacturing Knowledge Hub and is maintained by Omar Haddad. Tracks baseline performance, target SLAs, and quarterly benchmark progression.</w:t>
      </w:r>
    </w:p>
    <w:p>
      <w:r>
        <w:t>Operational requirement 4.1: Count adjustments require dual sign-off before the system of record is updated. Secondary control 4.2: High-value SKUs are counted monthly; low-value SKUs are counted quarterly.</w:t>
      </w:r>
    </w:p>
    <w:p>
      <w:pPr>
        <w:pStyle w:val="ListBullet"/>
      </w:pPr>
      <w:r>
        <w:t>Count adjustments require dual sign-off before the system of record is updated.</w:t>
      </w:r>
    </w:p>
    <w:p>
      <w:pPr>
        <w:pStyle w:val="ListBullet"/>
      </w:pPr>
      <w:r>
        <w:t>High-value SKUs are counted monthly; low-value SKUs are counted quarterly.</w:t>
      </w:r>
    </w:p>
    <w:p>
      <w:pPr>
        <w:pStyle w:val="ListBullet"/>
      </w:pPr>
      <w:r>
        <w:t>Section 4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Describes the rotating cycle count schedule and discrepancy resolution process used in place of a full annual physical inventory. Section 5 (Roles, Responsibilities &amp; RACI) applies to Supply Chain and Logistics within Manufacturing Knowledge Hub and is maintained by Omar Haddad. Clarifies ownership across accountable executives, operational leads, and reviewers.</w:t>
      </w:r>
    </w:p>
    <w:p>
      <w:r>
        <w:t>Operational requirement 5.1: High-value SKUs are counted monthly; low-value SKUs are counted quarterly. Secondary control 5.2: Discrepancies over 2% of on-hand quantity trigger a root cause investigation.</w:t>
      </w:r>
    </w:p>
    <w:p>
      <w:pPr>
        <w:pStyle w:val="ListBullet"/>
      </w:pPr>
      <w:r>
        <w:t>High-value SKUs are counted monthly; low-value SKUs are counted quarterly.</w:t>
      </w:r>
    </w:p>
    <w:p>
      <w:pPr>
        <w:pStyle w:val="ListBullet"/>
      </w:pPr>
      <w:r>
        <w:t>Discrepancies over 2% of on-hand quantity trigger a root cause investigation.</w:t>
      </w:r>
    </w:p>
    <w:p>
      <w:pPr>
        <w:pStyle w:val="ListBullet"/>
      </w:pPr>
      <w:r>
        <w:t>Section 5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Describes the rotating cycle count schedule and discrepancy resolution process used in place of a full annual physical inventory. Section 6 (Standard Operating Procedures) applies to Supply Chain and Logistics within Manufacturing Knowledge Hub and is maintained by Omar Haddad. Provides step-by-step execution checklists, intake criteria, and verification gates.</w:t>
      </w:r>
    </w:p>
    <w:p>
      <w:r>
        <w:t>Operational requirement 6.1: Discrepancies over 2% of on-hand quantity trigger a root cause investigation. Secondary control 6.2: Cycle count accuracy is tracked as a monthly KPI reported to the supply chain manager.</w:t>
      </w:r>
    </w:p>
    <w:p>
      <w:pPr>
        <w:pStyle w:val="ListBullet"/>
      </w:pPr>
      <w:r>
        <w:t>Discrepancies over 2% of on-hand quantity trigger a root cause investigation.</w:t>
      </w:r>
    </w:p>
    <w:p>
      <w:pPr>
        <w:pStyle w:val="ListBullet"/>
      </w:pPr>
      <w:r>
        <w:t>Cycle count accuracy is tracked as a monthly KPI reported to the supply chain manager.</w:t>
      </w:r>
    </w:p>
    <w:p>
      <w:pPr>
        <w:pStyle w:val="ListBullet"/>
      </w:pPr>
      <w:r>
        <w:t>Section 6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Describes the rotating cycle count schedule and discrepancy resolution process used in place of a full annual physical inventory. Section 7 (Risk Register &amp; Mitigations) applies to Supply Chain and Logistics within Manufacturing Knowledge Hub and is maintained by Omar Haddad. Catalogs operational, compliance, and delivery risks alongside preventive mitigations.</w:t>
      </w:r>
    </w:p>
    <w:p>
      <w:r>
        <w:t>Operational requirement 7.1: Cycle count accuracy is tracked as a monthly KPI reported to the supply chain manager. Secondary control 7.2: Count adjustments require dual sign-off before the system of record is updated.</w:t>
      </w:r>
    </w:p>
    <w:p>
      <w:pPr>
        <w:pStyle w:val="ListBullet"/>
      </w:pPr>
      <w:r>
        <w:t>Cycle count accuracy is tracked as a monthly KPI reported to the supply chain manager.</w:t>
      </w:r>
    </w:p>
    <w:p>
      <w:pPr>
        <w:pStyle w:val="ListBullet"/>
      </w:pPr>
      <w:r>
        <w:t>Count adjustments require dual sign-off before the system of record is updated.</w:t>
      </w:r>
    </w:p>
    <w:p>
      <w:pPr>
        <w:pStyle w:val="ListBullet"/>
      </w:pPr>
      <w:r>
        <w:t>Section 7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Describes the rotating cycle count schedule and discrepancy resolution process used in place of a full annual physical inventory. Section 8 (Quality Assurance &amp; Audits) applies to Supply Chain and Logistics within Manufacturing Knowledge Hub and is maintained by Omar Haddad. Specifies sampling frequencies, inspection tolerances, and nonconformance workflows.</w:t>
      </w:r>
    </w:p>
    <w:p>
      <w:r>
        <w:t>Operational requirement 8.1: Count adjustments require dual sign-off before the system of record is updated. Secondary control 8.2: High-value SKUs are counted monthly; low-value SKUs are counted quarterly.</w:t>
      </w:r>
    </w:p>
    <w:p>
      <w:pPr>
        <w:pStyle w:val="ListBullet"/>
      </w:pPr>
      <w:r>
        <w:t>Count adjustments require dual sign-off before the system of record is updated.</w:t>
      </w:r>
    </w:p>
    <w:p>
      <w:pPr>
        <w:pStyle w:val="ListBullet"/>
      </w:pPr>
      <w:r>
        <w:t>High-value SKUs are counted monthly; low-value SKUs are counted quarterly.</w:t>
      </w:r>
    </w:p>
    <w:p>
      <w:pPr>
        <w:pStyle w:val="ListBullet"/>
      </w:pPr>
      <w:r>
        <w:t>Section 8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9 | Manufacturing Knowledge Hub | Supply Chain and Logistics | SharePoint Online</w:t>
      </w:r>
    </w:p>
    <w:p>
      <w:r>
        <w:br w:type="page"/>
      </w:r>
    </w:p>
    <w:p>
      <w:pPr>
        <w:pStyle w:val="Heading1"/>
      </w:pPr>
      <w:r>
        <w:t>Section 9: Appendix, Lineage &amp; Sign-off</w:t>
      </w:r>
    </w:p>
    <w:p>
      <w:r>
        <w:t>Describes the rotating cycle count schedule and discrepancy resolution process used in place of a full annual physical inventory. Section 9 (Appendix, Lineage &amp; Sign-off) applies to Supply Chain and Logistics within Manufacturing Knowledge Hub and is maintained by Omar Haddad. Records document lineage, governance metadata, version history, and owner sign-off.</w:t>
      </w:r>
    </w:p>
    <w:p>
      <w:r>
        <w:t>Operational requirement 9.1: High-value SKUs are counted monthly; low-value SKUs are counted quarterly. Secondary control 9.2: Discrepancies over 2% of on-hand quantity trigger a root cause investigation.</w:t>
      </w:r>
    </w:p>
    <w:p>
      <w:pPr>
        <w:pStyle w:val="ListBullet"/>
      </w:pPr>
      <w:r>
        <w:t>High-value SKUs are counted monthly; low-value SKUs are counted quarterly.</w:t>
      </w:r>
    </w:p>
    <w:p>
      <w:pPr>
        <w:pStyle w:val="ListBullet"/>
      </w:pPr>
      <w:r>
        <w:t>Discrepancies over 2% of on-hand quantity trigger a root cause investigation.</w:t>
      </w:r>
    </w:p>
    <w:p>
      <w:pPr>
        <w:pStyle w:val="ListBullet"/>
      </w:pPr>
      <w:r>
        <w:t>Section 9 review cadence is tracked by Omar Haddad under Supply Chain and Logistics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Supply Chain and Logistics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Inventory Cycle Count Proced Gate 1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Inventory Cycle Count Proced Gate 2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Omar Haddad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9 | Manufacturing Knowledge Hub | Supply Chain and Logistics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