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Workplace Investigation Checklist</w:t>
      </w:r>
    </w:p>
    <w:p>
      <w:r>
        <w:rPr>
          <w:i/>
        </w:rPr>
        <w:t>HR Knowledge Hub | Employee Relations | Owner: Ben Okafor  |  Last updated: October 30, 2026</w:t>
      </w:r>
    </w:p>
    <w:p>
      <w:pPr>
        <w:pStyle w:val="Heading1"/>
      </w:pPr>
      <w:r>
        <w:t>Section 1: Executive Summary &amp; Scope</w:t>
      </w:r>
    </w:p>
    <w:p>
      <w:r>
        <w:t>Step-by-step checklist used by Employee Relations when investigating a workplace complaint, from intake through resolution. Section 1 (Executive Summary &amp; Scope) applies to Employee Relations within HR Knowledge Hub and is maintained by Ben Okafor. Defines the operational charter, scope boundaries, and executive accountability.</w:t>
      </w:r>
    </w:p>
    <w:p>
      <w:r>
        <w:t>Operational requirement 1.1: Intake interview is scheduled within 2 business days of a complaint being filed. Secondary control 1.2: All witnesses are interviewed separately and notes are retained in the case file.</w:t>
      </w:r>
    </w:p>
    <w:p>
      <w:pPr>
        <w:pStyle w:val="ListBullet"/>
      </w:pPr>
      <w:r>
        <w:t>Intake interview is scheduled within 2 business days of a complaint being filed.</w:t>
      </w:r>
    </w:p>
    <w:p>
      <w:pPr>
        <w:pStyle w:val="ListBullet"/>
      </w:pPr>
      <w:r>
        <w:t>All witnesses are interviewed separately and notes are retained in the case file.</w:t>
      </w:r>
    </w:p>
    <w:p>
      <w:pPr>
        <w:pStyle w:val="ListBullet"/>
      </w:pPr>
      <w:r>
        <w:t>Section 1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bl>
    <w:p>
      <w:r>
        <w:rPr>
          <w:color w:val="808080"/>
          <w:sz w:val="16"/>
        </w:rPr>
        <w:t>Page 1 of 12 | HR Knowledge Hub | Employee Relations | SharePoint Online</w:t>
      </w:r>
    </w:p>
    <w:p>
      <w:r>
        <w:br w:type="page"/>
      </w:r>
    </w:p>
    <w:p>
      <w:pPr>
        <w:pStyle w:val="Heading1"/>
      </w:pPr>
      <w:r>
        <w:t>Section 2: Architecture &amp; Process Flow</w:t>
      </w:r>
    </w:p>
    <w:p>
      <w:r>
        <w:t>Step-by-step checklist used by Employee Relations when investigating a workplace complaint, from intake through resolution. Section 2 (Architecture &amp; Process Flow) applies to Employee Relations within HR Knowledge Hub and is maintained by Ben Okafor. Maps end-to-end process stages, handoff gates, and system-of-record integrations.</w:t>
      </w:r>
    </w:p>
    <w:p>
      <w:r>
        <w:t>Operational requirement 2.1: All witnesses are interviewed separately and notes are retained in the case file. Secondary control 2.2: Findings are documented using a substantiated, partially substantiated, or unsubstantiated outcome.</w:t>
      </w:r>
    </w:p>
    <w:p>
      <w:pPr>
        <w:pStyle w:val="ListBullet"/>
      </w:pPr>
      <w:r>
        <w:t>All witnesses are interviewed separately and notes are retained in the case file.</w:t>
      </w:r>
    </w:p>
    <w:p>
      <w:pPr>
        <w:pStyle w:val="ListBullet"/>
      </w:pPr>
      <w:r>
        <w:t>Findings are documented using a substantiated, partially substantiated, or unsubstantiated outcome.</w:t>
      </w:r>
    </w:p>
    <w:p>
      <w:pPr>
        <w:pStyle w:val="ListBullet"/>
      </w:pPr>
      <w:r>
        <w:t>Section 2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Sec-2</w:t>
            </w:r>
          </w:p>
        </w:tc>
        <w:tc>
          <w:tcPr>
            <w:tcW w:type="dxa" w:w="2160"/>
          </w:tcPr>
          <w:p>
            <w:r>
              <w:t>Ben Okafor</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HR Knowledge Hub | Employee Relations | SharePoint Online</w:t>
      </w:r>
    </w:p>
    <w:p>
      <w:r>
        <w:br w:type="page"/>
      </w:r>
    </w:p>
    <w:p>
      <w:pPr>
        <w:pStyle w:val="Heading1"/>
      </w:pPr>
      <w:r>
        <w:t>Section 3: Governance Standards &amp; Controls</w:t>
      </w:r>
    </w:p>
    <w:p>
      <w:r>
        <w:t>Step-by-step checklist used by Employee Relations when investigating a workplace complaint, from intake through resolution. Section 3 (Governance Standards &amp; Controls) applies to Employee Relations within HR Knowledge Hub and is maintained by Ben Okafor. Establishes mandatory compliance controls, approval thresholds, and audit evidence.</w:t>
      </w:r>
    </w:p>
    <w:p>
      <w:r>
        <w:t>Operational requirement 3.1: Findings are documented using a substantiated, partially substantiated, or unsubstantiated outcome. Secondary control 3.2: Complainant and respondent both receive a closure communication within 5 business days of resolution.</w:t>
      </w:r>
    </w:p>
    <w:p>
      <w:pPr>
        <w:pStyle w:val="ListBullet"/>
      </w:pPr>
      <w:r>
        <w:t>Findings are documented using a substantiated, partially substantiated, or unsubstantiated outcome.</w:t>
      </w:r>
    </w:p>
    <w:p>
      <w:pPr>
        <w:pStyle w:val="ListBullet"/>
      </w:pPr>
      <w:r>
        <w:t>Complainant and respondent both receive a closure communication within 5 business days of resolution.</w:t>
      </w:r>
    </w:p>
    <w:p>
      <w:pPr>
        <w:pStyle w:val="ListBullet"/>
      </w:pPr>
      <w:r>
        <w:t>Section 3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Sec-3</w:t>
            </w:r>
          </w:p>
        </w:tc>
        <w:tc>
          <w:tcPr>
            <w:tcW w:type="dxa" w:w="2160"/>
          </w:tcPr>
          <w:p>
            <w:r>
              <w:t>Ben Okafor</w:t>
            </w:r>
          </w:p>
        </w:tc>
        <w:tc>
          <w:tcPr>
            <w:tcW w:type="dxa" w:w="2160"/>
          </w:tcPr>
          <w:p>
            <w:r>
              <w:t>10 business days</w:t>
            </w:r>
          </w:p>
        </w:tc>
        <w:tc>
          <w:tcPr>
            <w:tcW w:type="dxa" w:w="2160"/>
          </w:tcPr>
          <w:p>
            <w:r>
              <w:t>Stage 3 Verified</w:t>
            </w:r>
          </w:p>
        </w:tc>
      </w:tr>
    </w:tbl>
    <w:p>
      <w:r>
        <w:rPr>
          <w:color w:val="808080"/>
          <w:sz w:val="16"/>
        </w:rPr>
        <w:t>Page 3 of 12 | HR Knowledge Hub | Employee Relations | SharePoint Online</w:t>
      </w:r>
    </w:p>
    <w:p>
      <w:r>
        <w:br w:type="page"/>
      </w:r>
    </w:p>
    <w:p>
      <w:pPr>
        <w:pStyle w:val="Heading1"/>
      </w:pPr>
      <w:r>
        <w:t>Section 4: Operational KPIs &amp; Benchmarks</w:t>
      </w:r>
    </w:p>
    <w:p>
      <w:r>
        <w:t>Step-by-step checklist used by Employee Relations when investigating a workplace complaint, from intake through resolution. Section 4 (Operational KPIs &amp; Benchmarks) applies to Employee Relations within HR Knowledge Hub and is maintained by Ben Okafor. Tracks baseline performance, target SLAs, and quarterly benchmark progression.</w:t>
      </w:r>
    </w:p>
    <w:p>
      <w:r>
        <w:t>Operational requirement 4.1: Complainant and respondent both receive a closure communication within 5 business days of resolution. Secondary control 4.2: Intake interview is scheduled within 2 business days of a complaint being filed.</w:t>
      </w:r>
    </w:p>
    <w:p>
      <w:pPr>
        <w:pStyle w:val="ListBullet"/>
      </w:pPr>
      <w:r>
        <w:t>Complainant and respondent both receive a closure communication within 5 business days of resolution.</w:t>
      </w:r>
    </w:p>
    <w:p>
      <w:pPr>
        <w:pStyle w:val="ListBullet"/>
      </w:pPr>
      <w:r>
        <w:t>Intake interview is scheduled within 2 business days of a complaint being filed.</w:t>
      </w:r>
    </w:p>
    <w:p>
      <w:pPr>
        <w:pStyle w:val="ListBullet"/>
      </w:pPr>
      <w:r>
        <w:t>Section 4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Sec-4</w:t>
            </w:r>
          </w:p>
        </w:tc>
        <w:tc>
          <w:tcPr>
            <w:tcW w:type="dxa" w:w="2160"/>
          </w:tcPr>
          <w:p>
            <w:r>
              <w:t>Ben Okafor</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HR Knowledge Hub | Employee Relations | SharePoint Online</w:t>
      </w:r>
    </w:p>
    <w:p>
      <w:r>
        <w:br w:type="page"/>
      </w:r>
    </w:p>
    <w:p>
      <w:pPr>
        <w:pStyle w:val="Heading1"/>
      </w:pPr>
      <w:r>
        <w:t>Section 5: Roles, Responsibilities &amp; RACI</w:t>
      </w:r>
    </w:p>
    <w:p>
      <w:r>
        <w:t>Step-by-step checklist used by Employee Relations when investigating a workplace complaint, from intake through resolution. Section 5 (Roles, Responsibilities &amp; RACI) applies to Employee Relations within HR Knowledge Hub and is maintained by Ben Okafor. Clarifies ownership across accountable executives, operational leads, and reviewers.</w:t>
      </w:r>
    </w:p>
    <w:p>
      <w:r>
        <w:t>Operational requirement 5.1: Intake interview is scheduled within 2 business days of a complaint being filed. Secondary control 5.2: All witnesses are interviewed separately and notes are retained in the case file.</w:t>
      </w:r>
    </w:p>
    <w:p>
      <w:pPr>
        <w:pStyle w:val="ListBullet"/>
      </w:pPr>
      <w:r>
        <w:t>Intake interview is scheduled within 2 business days of a complaint being filed.</w:t>
      </w:r>
    </w:p>
    <w:p>
      <w:pPr>
        <w:pStyle w:val="ListBullet"/>
      </w:pPr>
      <w:r>
        <w:t>All witnesses are interviewed separately and notes are retained in the case file.</w:t>
      </w:r>
    </w:p>
    <w:p>
      <w:pPr>
        <w:pStyle w:val="ListBullet"/>
      </w:pPr>
      <w:r>
        <w:t>Section 5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Sec-5</w:t>
            </w:r>
          </w:p>
        </w:tc>
        <w:tc>
          <w:tcPr>
            <w:tcW w:type="dxa" w:w="2160"/>
          </w:tcPr>
          <w:p>
            <w:r>
              <w:t>Ben Okafor</w:t>
            </w:r>
          </w:p>
        </w:tc>
        <w:tc>
          <w:tcPr>
            <w:tcW w:type="dxa" w:w="2160"/>
          </w:tcPr>
          <w:p>
            <w:r>
              <w:t>3 business days</w:t>
            </w:r>
          </w:p>
        </w:tc>
        <w:tc>
          <w:tcPr>
            <w:tcW w:type="dxa" w:w="2160"/>
          </w:tcPr>
          <w:p>
            <w:r>
              <w:t>Stage 5 Verified</w:t>
            </w:r>
          </w:p>
        </w:tc>
      </w:tr>
    </w:tbl>
    <w:p>
      <w:r>
        <w:rPr>
          <w:color w:val="808080"/>
          <w:sz w:val="16"/>
        </w:rPr>
        <w:t>Page 5 of 12 | HR Knowledge Hub | Employee Relations | SharePoint Online</w:t>
      </w:r>
    </w:p>
    <w:p>
      <w:r>
        <w:br w:type="page"/>
      </w:r>
    </w:p>
    <w:p>
      <w:pPr>
        <w:pStyle w:val="Heading1"/>
      </w:pPr>
      <w:r>
        <w:t>Section 6: Standard Operating Procedures</w:t>
      </w:r>
    </w:p>
    <w:p>
      <w:r>
        <w:t>Step-by-step checklist used by Employee Relations when investigating a workplace complaint, from intake through resolution. Section 6 (Standard Operating Procedures) applies to Employee Relations within HR Knowledge Hub and is maintained by Ben Okafor. Provides step-by-step execution checklists, intake criteria, and verification gates.</w:t>
      </w:r>
    </w:p>
    <w:p>
      <w:r>
        <w:t>Operational requirement 6.1: All witnesses are interviewed separately and notes are retained in the case file. Secondary control 6.2: Findings are documented using a substantiated, partially substantiated, or unsubstantiated outcome.</w:t>
      </w:r>
    </w:p>
    <w:p>
      <w:pPr>
        <w:pStyle w:val="ListBullet"/>
      </w:pPr>
      <w:r>
        <w:t>All witnesses are interviewed separately and notes are retained in the case file.</w:t>
      </w:r>
    </w:p>
    <w:p>
      <w:pPr>
        <w:pStyle w:val="ListBullet"/>
      </w:pPr>
      <w:r>
        <w:t>Findings are documented using a substantiated, partially substantiated, or unsubstantiated outcome.</w:t>
      </w:r>
    </w:p>
    <w:p>
      <w:pPr>
        <w:pStyle w:val="ListBullet"/>
      </w:pPr>
      <w:r>
        <w:t>Section 6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Sec-6</w:t>
            </w:r>
          </w:p>
        </w:tc>
        <w:tc>
          <w:tcPr>
            <w:tcW w:type="dxa" w:w="2160"/>
          </w:tcPr>
          <w:p>
            <w:r>
              <w:t>Ben Okafor</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HR Knowledge Hub | Employee Relations | SharePoint Online</w:t>
      </w:r>
    </w:p>
    <w:p>
      <w:r>
        <w:br w:type="page"/>
      </w:r>
    </w:p>
    <w:p>
      <w:pPr>
        <w:pStyle w:val="Heading1"/>
      </w:pPr>
      <w:r>
        <w:t>Section 7: Risk Register &amp; Mitigations</w:t>
      </w:r>
    </w:p>
    <w:p>
      <w:r>
        <w:t>Step-by-step checklist used by Employee Relations when investigating a workplace complaint, from intake through resolution. Section 7 (Risk Register &amp; Mitigations) applies to Employee Relations within HR Knowledge Hub and is maintained by Ben Okafor. Catalogs operational, compliance, and delivery risks alongside preventive mitigations.</w:t>
      </w:r>
    </w:p>
    <w:p>
      <w:r>
        <w:t>Operational requirement 7.1: Findings are documented using a substantiated, partially substantiated, or unsubstantiated outcome. Secondary control 7.2: Complainant and respondent both receive a closure communication within 5 business days of resolution.</w:t>
      </w:r>
    </w:p>
    <w:p>
      <w:pPr>
        <w:pStyle w:val="ListBullet"/>
      </w:pPr>
      <w:r>
        <w:t>Findings are documented using a substantiated, partially substantiated, or unsubstantiated outcome.</w:t>
      </w:r>
    </w:p>
    <w:p>
      <w:pPr>
        <w:pStyle w:val="ListBullet"/>
      </w:pPr>
      <w:r>
        <w:t>Complainant and respondent both receive a closure communication within 5 business days of resolution.</w:t>
      </w:r>
    </w:p>
    <w:p>
      <w:pPr>
        <w:pStyle w:val="ListBullet"/>
      </w:pPr>
      <w:r>
        <w:t>Section 7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Sec-7</w:t>
            </w:r>
          </w:p>
        </w:tc>
        <w:tc>
          <w:tcPr>
            <w:tcW w:type="dxa" w:w="2160"/>
          </w:tcPr>
          <w:p>
            <w:r>
              <w:t>Ben Okafor</w:t>
            </w:r>
          </w:p>
        </w:tc>
        <w:tc>
          <w:tcPr>
            <w:tcW w:type="dxa" w:w="2160"/>
          </w:tcPr>
          <w:p>
            <w:r>
              <w:t>5 business days</w:t>
            </w:r>
          </w:p>
        </w:tc>
        <w:tc>
          <w:tcPr>
            <w:tcW w:type="dxa" w:w="2160"/>
          </w:tcPr>
          <w:p>
            <w:r>
              <w:t>Stage 7 Verified</w:t>
            </w:r>
          </w:p>
        </w:tc>
      </w:tr>
    </w:tbl>
    <w:p>
      <w:r>
        <w:rPr>
          <w:color w:val="808080"/>
          <w:sz w:val="16"/>
        </w:rPr>
        <w:t>Page 7 of 12 | HR Knowledge Hub | Employee Relations | SharePoint Online</w:t>
      </w:r>
    </w:p>
    <w:p>
      <w:r>
        <w:br w:type="page"/>
      </w:r>
    </w:p>
    <w:p>
      <w:pPr>
        <w:pStyle w:val="Heading1"/>
      </w:pPr>
      <w:r>
        <w:t>Section 8: Quality Assurance &amp; Audits</w:t>
      </w:r>
    </w:p>
    <w:p>
      <w:r>
        <w:t>Step-by-step checklist used by Employee Relations when investigating a workplace complaint, from intake through resolution. Section 8 (Quality Assurance &amp; Audits) applies to Employee Relations within HR Knowledge Hub and is maintained by Ben Okafor. Specifies sampling frequencies, inspection tolerances, and nonconformance workflows.</w:t>
      </w:r>
    </w:p>
    <w:p>
      <w:r>
        <w:t>Operational requirement 8.1: Complainant and respondent both receive a closure communication within 5 business days of resolution. Secondary control 8.2: Intake interview is scheduled within 2 business days of a complaint being filed.</w:t>
      </w:r>
    </w:p>
    <w:p>
      <w:pPr>
        <w:pStyle w:val="ListBullet"/>
      </w:pPr>
      <w:r>
        <w:t>Complainant and respondent both receive a closure communication within 5 business days of resolution.</w:t>
      </w:r>
    </w:p>
    <w:p>
      <w:pPr>
        <w:pStyle w:val="ListBullet"/>
      </w:pPr>
      <w:r>
        <w:t>Intake interview is scheduled within 2 business days of a complaint being filed.</w:t>
      </w:r>
    </w:p>
    <w:p>
      <w:pPr>
        <w:pStyle w:val="ListBullet"/>
      </w:pPr>
      <w:r>
        <w:t>Section 8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Sec-8</w:t>
            </w:r>
          </w:p>
        </w:tc>
        <w:tc>
          <w:tcPr>
            <w:tcW w:type="dxa" w:w="2160"/>
          </w:tcPr>
          <w:p>
            <w:r>
              <w:t>Ben Okafor</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HR Knowledge Hub | Employee Relations | SharePoint Online</w:t>
      </w:r>
    </w:p>
    <w:p>
      <w:r>
        <w:br w:type="page"/>
      </w:r>
    </w:p>
    <w:p>
      <w:pPr>
        <w:pStyle w:val="Heading1"/>
      </w:pPr>
      <w:r>
        <w:t>Section 9: Exception Handling &amp; Escalations</w:t>
      </w:r>
    </w:p>
    <w:p>
      <w:r>
        <w:t>Step-by-step checklist used by Employee Relations when investigating a workplace complaint, from intake through resolution. Section 9 (Exception Handling &amp; Escalations) applies to Employee Relations within HR Knowledge Hub and is maintained by Ben Okafor. Outlines severity tiers, response SLAs, and cross-functional escalation paths.</w:t>
      </w:r>
    </w:p>
    <w:p>
      <w:r>
        <w:t>Operational requirement 9.1: Intake interview is scheduled within 2 business days of a complaint being filed. Secondary control 9.2: All witnesses are interviewed separately and notes are retained in the case file.</w:t>
      </w:r>
    </w:p>
    <w:p>
      <w:pPr>
        <w:pStyle w:val="ListBullet"/>
      </w:pPr>
      <w:r>
        <w:t>Intake interview is scheduled within 2 business days of a complaint being filed.</w:t>
      </w:r>
    </w:p>
    <w:p>
      <w:pPr>
        <w:pStyle w:val="ListBullet"/>
      </w:pPr>
      <w:r>
        <w:t>All witnesses are interviewed separately and notes are retained in the case file.</w:t>
      </w:r>
    </w:p>
    <w:p>
      <w:pPr>
        <w:pStyle w:val="ListBullet"/>
      </w:pPr>
      <w:r>
        <w:t>Section 9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Sec-9</w:t>
            </w:r>
          </w:p>
        </w:tc>
        <w:tc>
          <w:tcPr>
            <w:tcW w:type="dxa" w:w="2160"/>
          </w:tcPr>
          <w:p>
            <w:r>
              <w:t>Ben Okafor</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HR Knowledge Hub | Employee Relations | SharePoint Online</w:t>
      </w:r>
    </w:p>
    <w:p>
      <w:r>
        <w:br w:type="page"/>
      </w:r>
    </w:p>
    <w:p>
      <w:pPr>
        <w:pStyle w:val="Heading1"/>
      </w:pPr>
      <w:r>
        <w:t>Section 10: Cross-Functional Dependencies</w:t>
      </w:r>
    </w:p>
    <w:p>
      <w:r>
        <w:t>Step-by-step checklist used by Employee Relations when investigating a workplace complaint, from intake through resolution. Section 10 (Cross-Functional Dependencies) applies to Employee Relations within HR Knowledge Hub and is maintained by Ben Okafor. Documents upstream and downstream team dependencies and service-level commitments.</w:t>
      </w:r>
    </w:p>
    <w:p>
      <w:r>
        <w:t>Operational requirement 10.1: All witnesses are interviewed separately and notes are retained in the case file. Secondary control 10.2: Findings are documented using a substantiated, partially substantiated, or unsubstantiated outcome.</w:t>
      </w:r>
    </w:p>
    <w:p>
      <w:pPr>
        <w:pStyle w:val="ListBullet"/>
      </w:pPr>
      <w:r>
        <w:t>All witnesses are interviewed separately and notes are retained in the case file.</w:t>
      </w:r>
    </w:p>
    <w:p>
      <w:pPr>
        <w:pStyle w:val="ListBullet"/>
      </w:pPr>
      <w:r>
        <w:t>Findings are documented using a substantiated, partially substantiated, or unsubstantiated outcome.</w:t>
      </w:r>
    </w:p>
    <w:p>
      <w:pPr>
        <w:pStyle w:val="ListBullet"/>
      </w:pPr>
      <w:r>
        <w:t>Section 10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Sec-10</w:t>
            </w:r>
          </w:p>
        </w:tc>
        <w:tc>
          <w:tcPr>
            <w:tcW w:type="dxa" w:w="2160"/>
          </w:tcPr>
          <w:p>
            <w:r>
              <w:t>Ben Okafor</w:t>
            </w:r>
          </w:p>
        </w:tc>
        <w:tc>
          <w:tcPr>
            <w:tcW w:type="dxa" w:w="2160"/>
          </w:tcPr>
          <w:p>
            <w:r>
              <w:t>5 business days</w:t>
            </w:r>
          </w:p>
        </w:tc>
        <w:tc>
          <w:tcPr>
            <w:tcW w:type="dxa" w:w="2160"/>
          </w:tcPr>
          <w:p>
            <w:r>
              <w:t>Stage 10 Verified</w:t>
            </w:r>
          </w:p>
        </w:tc>
      </w:tr>
    </w:tbl>
    <w:p>
      <w:r>
        <w:rPr>
          <w:color w:val="808080"/>
          <w:sz w:val="16"/>
        </w:rPr>
        <w:t>Page 10 of 12 | HR Knowledge Hub | Employee Relations | SharePoint Online</w:t>
      </w:r>
    </w:p>
    <w:p>
      <w:r>
        <w:br w:type="page"/>
      </w:r>
    </w:p>
    <w:p>
      <w:pPr>
        <w:pStyle w:val="Heading1"/>
      </w:pPr>
      <w:r>
        <w:t>Section 11: Continuous Improvement Roadmap</w:t>
      </w:r>
    </w:p>
    <w:p>
      <w:r>
        <w:t>Step-by-step checklist used by Employee Relations when investigating a workplace complaint, from intake through resolution. Section 11 (Continuous Improvement Roadmap) applies to Employee Relations within HR Knowledge Hub and is maintained by Ben Okafor. Schedules quarterly optimization milestones, automation targets, and capability reviews.</w:t>
      </w:r>
    </w:p>
    <w:p>
      <w:r>
        <w:t>Operational requirement 11.1: Findings are documented using a substantiated, partially substantiated, or unsubstantiated outcome. Secondary control 11.2: Complainant and respondent both receive a closure communication within 5 business days of resolution.</w:t>
      </w:r>
    </w:p>
    <w:p>
      <w:pPr>
        <w:pStyle w:val="ListBullet"/>
      </w:pPr>
      <w:r>
        <w:t>Findings are documented using a substantiated, partially substantiated, or unsubstantiated outcome.</w:t>
      </w:r>
    </w:p>
    <w:p>
      <w:pPr>
        <w:pStyle w:val="ListBullet"/>
      </w:pPr>
      <w:r>
        <w:t>Complainant and respondent both receive a closure communication within 5 business days of resolution.</w:t>
      </w:r>
    </w:p>
    <w:p>
      <w:pPr>
        <w:pStyle w:val="ListBullet"/>
      </w:pPr>
      <w:r>
        <w:t>Section 11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Sec-11</w:t>
            </w:r>
          </w:p>
        </w:tc>
        <w:tc>
          <w:tcPr>
            <w:tcW w:type="dxa" w:w="2160"/>
          </w:tcPr>
          <w:p>
            <w:r>
              <w:t>Ben Okafor</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HR Knowledge Hub | Employee Relations | SharePoint Online</w:t>
      </w:r>
    </w:p>
    <w:p>
      <w:r>
        <w:br w:type="page"/>
      </w:r>
    </w:p>
    <w:p>
      <w:pPr>
        <w:pStyle w:val="Heading1"/>
      </w:pPr>
      <w:r>
        <w:t>Section 12: Appendix, Lineage &amp; Sign-off</w:t>
      </w:r>
    </w:p>
    <w:p>
      <w:r>
        <w:t>Step-by-step checklist used by Employee Relations when investigating a workplace complaint, from intake through resolution. Section 12 (Appendix, Lineage &amp; Sign-off) applies to Employee Relations within HR Knowledge Hub and is maintained by Ben Okafor. Records document lineage, governance metadata, version history, and owner sign-off.</w:t>
      </w:r>
    </w:p>
    <w:p>
      <w:r>
        <w:t>Operational requirement 12.1: Complainant and respondent both receive a closure communication within 5 business days of resolution. Secondary control 12.2: Intake interview is scheduled within 2 business days of a complaint being filed.</w:t>
      </w:r>
    </w:p>
    <w:p>
      <w:pPr>
        <w:pStyle w:val="ListBullet"/>
      </w:pPr>
      <w:r>
        <w:t>Complainant and respondent both receive a closure communication within 5 business days of resolution.</w:t>
      </w:r>
    </w:p>
    <w:p>
      <w:pPr>
        <w:pStyle w:val="ListBullet"/>
      </w:pPr>
      <w:r>
        <w:t>Intake interview is scheduled within 2 business days of a complaint being filed.</w:t>
      </w:r>
    </w:p>
    <w:p>
      <w:pPr>
        <w:pStyle w:val="ListBullet"/>
      </w:pPr>
      <w:r>
        <w:t>Section 12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Workplace Investigation Chec Gate 1</w:t>
            </w:r>
          </w:p>
        </w:tc>
        <w:tc>
          <w:tcPr>
            <w:tcW w:type="dxa" w:w="2160"/>
          </w:tcPr>
          <w:p>
            <w:r>
              <w:t>Ben Okafor</w:t>
            </w:r>
          </w:p>
        </w:tc>
        <w:tc>
          <w:tcPr>
            <w:tcW w:type="dxa" w:w="2160"/>
          </w:tcPr>
          <w:p>
            <w:r>
              <w:t>3 business days</w:t>
            </w:r>
          </w:p>
        </w:tc>
        <w:tc>
          <w:tcPr>
            <w:tcW w:type="dxa" w:w="2160"/>
          </w:tcPr>
          <w:p>
            <w:r>
              <w:t>Active</w:t>
            </w:r>
          </w:p>
        </w:tc>
      </w:tr>
      <w:tr>
        <w:tc>
          <w:tcPr>
            <w:tcW w:type="dxa" w:w="2160"/>
          </w:tcPr>
          <w:p>
            <w:r>
              <w:t>Workplace Investigation Chec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Sec-12</w:t>
            </w:r>
          </w:p>
        </w:tc>
        <w:tc>
          <w:tcPr>
            <w:tcW w:type="dxa" w:w="2160"/>
          </w:tcPr>
          <w:p>
            <w:r>
              <w:t>Ben Okafor</w:t>
            </w:r>
          </w:p>
        </w:tc>
        <w:tc>
          <w:tcPr>
            <w:tcW w:type="dxa" w:w="2160"/>
          </w:tcPr>
          <w:p>
            <w:r>
              <w:t>10 business days</w:t>
            </w:r>
          </w:p>
        </w:tc>
        <w:tc>
          <w:tcPr>
            <w:tcW w:type="dxa" w:w="2160"/>
          </w:tcPr>
          <w:p>
            <w:r>
              <w:t>Stage 12 Verified</w:t>
            </w:r>
          </w:p>
        </w:tc>
      </w:tr>
    </w:tbl>
    <w:p>
      <w:r>
        <w:rPr>
          <w:color w:val="808080"/>
          <w:sz w:val="16"/>
        </w:rPr>
        <w:t>Page 12 of 12 | HR Knowledge Hub | Employee Relations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