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Data Privacy and Confidentiality Policy</w:t>
      </w:r>
    </w:p>
    <w:p>
      <w:r>
        <w:rPr>
          <w:i/>
        </w:rPr>
        <w:t>HR Knowledge Hub | HR Policies | Owner: Maria Chen  |  Last updated: October 30, 2026</w:t>
      </w:r>
    </w:p>
    <w:p>
      <w:pPr>
        <w:pStyle w:val="Heading1"/>
      </w:pPr>
      <w:r>
        <w:t>Section 1: Executive Summary &amp; Scope</w:t>
      </w:r>
    </w:p>
    <w:p>
      <w:r>
        <w:t>Explains how employee and candidate personal data is collected, stored, and shared, and the obligations employees have when handling confidential HR records. Section 1 (Executive Summary &amp; Scope) applies to HR Policies within HR Knowledge Hub and is maintained by Maria Chen. Defines the operational charter, scope boundaries, and executive accountability.</w:t>
      </w:r>
    </w:p>
    <w:p>
      <w:r>
        <w:t>Operational requirement 1.1: HR records are retained for 7 years after separation, then securely purged. Secondary control 1.2: Access to compensation and medical data is restricted to HR Business Partners and Total Rewards.</w:t>
      </w:r>
    </w:p>
    <w:p>
      <w:pPr>
        <w:pStyle w:val="ListBullet"/>
      </w:pPr>
      <w:r>
        <w:t>HR records are retained for 7 years after separation, then securely purged.</w:t>
      </w:r>
    </w:p>
    <w:p>
      <w:pPr>
        <w:pStyle w:val="ListBullet"/>
      </w:pPr>
      <w:r>
        <w:t>Access to compensation and medical data is restricted to HR Business Partners and Total Rewards.</w:t>
      </w:r>
    </w:p>
    <w:p>
      <w:pPr>
        <w:pStyle w:val="ListBullet"/>
      </w:pPr>
      <w:r>
        <w:t>Section 1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bl>
    <w:p>
      <w:r>
        <w:rPr>
          <w:color w:val="808080"/>
          <w:sz w:val="16"/>
        </w:rPr>
        <w:t>Page 1 of 12 | HR Knowledge Hub | HR Policies | SharePoint Online</w:t>
      </w:r>
    </w:p>
    <w:p>
      <w:r>
        <w:br w:type="page"/>
      </w:r>
    </w:p>
    <w:p>
      <w:pPr>
        <w:pStyle w:val="Heading1"/>
      </w:pPr>
      <w:r>
        <w:t>Section 2: Architecture &amp; Process Flow</w:t>
      </w:r>
    </w:p>
    <w:p>
      <w:r>
        <w:t>Explains how employee and candidate personal data is collected, stored, and shared, and the obligations employees have when handling confidential HR records. Section 2 (Architecture &amp; Process Flow) applies to HR Policies within HR Knowledge Hub and is maintained by Maria Chen. Maps end-to-end process stages, handoff gates, and system-of-record integrations.</w:t>
      </w:r>
    </w:p>
    <w:p>
      <w:r>
        <w:t>Operational requirement 2.1: Access to compensation and medical data is restricted to HR Business Partners and Total Rewards. Secondary control 2.2: Background check results may not be shared outside the hiring committee.</w:t>
      </w:r>
    </w:p>
    <w:p>
      <w:pPr>
        <w:pStyle w:val="ListBullet"/>
      </w:pPr>
      <w:r>
        <w:t>Access to compensation and medical data is restricted to HR Business Partners and Total Rewards.</w:t>
      </w:r>
    </w:p>
    <w:p>
      <w:pPr>
        <w:pStyle w:val="ListBullet"/>
      </w:pPr>
      <w:r>
        <w:t>Background check results may not be shared outside the hiring committee.</w:t>
      </w:r>
    </w:p>
    <w:p>
      <w:pPr>
        <w:pStyle w:val="ListBullet"/>
      </w:pPr>
      <w:r>
        <w:t>Section 2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Sec-2</w:t>
            </w:r>
          </w:p>
        </w:tc>
        <w:tc>
          <w:tcPr>
            <w:tcW w:type="dxa" w:w="2160"/>
          </w:tcPr>
          <w:p>
            <w:r>
              <w:t>Maria Chen</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HR Knowledge Hub | HR Policies | SharePoint Online</w:t>
      </w:r>
    </w:p>
    <w:p>
      <w:r>
        <w:br w:type="page"/>
      </w:r>
    </w:p>
    <w:p>
      <w:pPr>
        <w:pStyle w:val="Heading1"/>
      </w:pPr>
      <w:r>
        <w:t>Section 3: Governance Standards &amp; Controls</w:t>
      </w:r>
    </w:p>
    <w:p>
      <w:r>
        <w:t>Explains how employee and candidate personal data is collected, stored, and shared, and the obligations employees have when handling confidential HR records. Section 3 (Governance Standards &amp; Controls) applies to HR Policies within HR Knowledge Hub and is maintained by Maria Chen. Establishes mandatory compliance controls, approval thresholds, and audit evidence.</w:t>
      </w:r>
    </w:p>
    <w:p>
      <w:r>
        <w:t>Operational requirement 3.1: Background check results may not be shared outside the hiring committee. Secondary control 3.2: Any suspected data exposure must be reported to IT Security within one business day.</w:t>
      </w:r>
    </w:p>
    <w:p>
      <w:pPr>
        <w:pStyle w:val="ListBullet"/>
      </w:pPr>
      <w:r>
        <w:t>Background check results may not be shared outside the hiring committee.</w:t>
      </w:r>
    </w:p>
    <w:p>
      <w:pPr>
        <w:pStyle w:val="ListBullet"/>
      </w:pPr>
      <w:r>
        <w:t>Any suspected data exposure must be reported to IT Security within one business day.</w:t>
      </w:r>
    </w:p>
    <w:p>
      <w:pPr>
        <w:pStyle w:val="ListBullet"/>
      </w:pPr>
      <w:r>
        <w:t>Section 3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Sec-3</w:t>
            </w:r>
          </w:p>
        </w:tc>
        <w:tc>
          <w:tcPr>
            <w:tcW w:type="dxa" w:w="2160"/>
          </w:tcPr>
          <w:p>
            <w:r>
              <w:t>Maria Chen</w:t>
            </w:r>
          </w:p>
        </w:tc>
        <w:tc>
          <w:tcPr>
            <w:tcW w:type="dxa" w:w="2160"/>
          </w:tcPr>
          <w:p>
            <w:r>
              <w:t>10 business days</w:t>
            </w:r>
          </w:p>
        </w:tc>
        <w:tc>
          <w:tcPr>
            <w:tcW w:type="dxa" w:w="2160"/>
          </w:tcPr>
          <w:p>
            <w:r>
              <w:t>Stage 3 Verified</w:t>
            </w:r>
          </w:p>
        </w:tc>
      </w:tr>
    </w:tbl>
    <w:p>
      <w:r>
        <w:rPr>
          <w:color w:val="808080"/>
          <w:sz w:val="16"/>
        </w:rPr>
        <w:t>Page 3 of 12 | HR Knowledge Hub | HR Policies | SharePoint Online</w:t>
      </w:r>
    </w:p>
    <w:p>
      <w:r>
        <w:br w:type="page"/>
      </w:r>
    </w:p>
    <w:p>
      <w:pPr>
        <w:pStyle w:val="Heading1"/>
      </w:pPr>
      <w:r>
        <w:t>Section 4: Operational KPIs &amp; Benchmarks</w:t>
      </w:r>
    </w:p>
    <w:p>
      <w:r>
        <w:t>Explains how employee and candidate personal data is collected, stored, and shared, and the obligations employees have when handling confidential HR records. Section 4 (Operational KPIs &amp; Benchmarks) applies to HR Policies within HR Knowledge Hub and is maintained by Maria Chen. Tracks baseline performance, target SLAs, and quarterly benchmark progression.</w:t>
      </w:r>
    </w:p>
    <w:p>
      <w:r>
        <w:t>Operational requirement 4.1: Any suspected data exposure must be reported to IT Security within one business day. Secondary control 4.2: HR records are retained for 7 years after separation, then securely purged.</w:t>
      </w:r>
    </w:p>
    <w:p>
      <w:pPr>
        <w:pStyle w:val="ListBullet"/>
      </w:pPr>
      <w:r>
        <w:t>Any suspected data exposure must be reported to IT Security within one business day.</w:t>
      </w:r>
    </w:p>
    <w:p>
      <w:pPr>
        <w:pStyle w:val="ListBullet"/>
      </w:pPr>
      <w:r>
        <w:t>HR records are retained for 7 years after separation, then securely purged.</w:t>
      </w:r>
    </w:p>
    <w:p>
      <w:pPr>
        <w:pStyle w:val="ListBullet"/>
      </w:pPr>
      <w:r>
        <w:t>Section 4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Sec-4</w:t>
            </w:r>
          </w:p>
        </w:tc>
        <w:tc>
          <w:tcPr>
            <w:tcW w:type="dxa" w:w="2160"/>
          </w:tcPr>
          <w:p>
            <w:r>
              <w:t>Maria Chen</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HR Knowledge Hub | HR Policies | SharePoint Online</w:t>
      </w:r>
    </w:p>
    <w:p>
      <w:r>
        <w:br w:type="page"/>
      </w:r>
    </w:p>
    <w:p>
      <w:pPr>
        <w:pStyle w:val="Heading1"/>
      </w:pPr>
      <w:r>
        <w:t>Section 5: Roles, Responsibilities &amp; RACI</w:t>
      </w:r>
    </w:p>
    <w:p>
      <w:r>
        <w:t>Explains how employee and candidate personal data is collected, stored, and shared, and the obligations employees have when handling confidential HR records. Section 5 (Roles, Responsibilities &amp; RACI) applies to HR Policies within HR Knowledge Hub and is maintained by Maria Chen. Clarifies ownership across accountable executives, operational leads, and reviewers.</w:t>
      </w:r>
    </w:p>
    <w:p>
      <w:r>
        <w:t>Operational requirement 5.1: HR records are retained for 7 years after separation, then securely purged. Secondary control 5.2: Access to compensation and medical data is restricted to HR Business Partners and Total Rewards.</w:t>
      </w:r>
    </w:p>
    <w:p>
      <w:pPr>
        <w:pStyle w:val="ListBullet"/>
      </w:pPr>
      <w:r>
        <w:t>HR records are retained for 7 years after separation, then securely purged.</w:t>
      </w:r>
    </w:p>
    <w:p>
      <w:pPr>
        <w:pStyle w:val="ListBullet"/>
      </w:pPr>
      <w:r>
        <w:t>Access to compensation and medical data is restricted to HR Business Partners and Total Rewards.</w:t>
      </w:r>
    </w:p>
    <w:p>
      <w:pPr>
        <w:pStyle w:val="ListBullet"/>
      </w:pPr>
      <w:r>
        <w:t>Section 5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Sec-5</w:t>
            </w:r>
          </w:p>
        </w:tc>
        <w:tc>
          <w:tcPr>
            <w:tcW w:type="dxa" w:w="2160"/>
          </w:tcPr>
          <w:p>
            <w:r>
              <w:t>Maria Chen</w:t>
            </w:r>
          </w:p>
        </w:tc>
        <w:tc>
          <w:tcPr>
            <w:tcW w:type="dxa" w:w="2160"/>
          </w:tcPr>
          <w:p>
            <w:r>
              <w:t>3 business days</w:t>
            </w:r>
          </w:p>
        </w:tc>
        <w:tc>
          <w:tcPr>
            <w:tcW w:type="dxa" w:w="2160"/>
          </w:tcPr>
          <w:p>
            <w:r>
              <w:t>Stage 5 Verified</w:t>
            </w:r>
          </w:p>
        </w:tc>
      </w:tr>
    </w:tbl>
    <w:p>
      <w:r>
        <w:rPr>
          <w:color w:val="808080"/>
          <w:sz w:val="16"/>
        </w:rPr>
        <w:t>Page 5 of 12 | HR Knowledge Hub | HR Policies | SharePoint Online</w:t>
      </w:r>
    </w:p>
    <w:p>
      <w:r>
        <w:br w:type="page"/>
      </w:r>
    </w:p>
    <w:p>
      <w:pPr>
        <w:pStyle w:val="Heading1"/>
      </w:pPr>
      <w:r>
        <w:t>Section 6: Standard Operating Procedures</w:t>
      </w:r>
    </w:p>
    <w:p>
      <w:r>
        <w:t>Explains how employee and candidate personal data is collected, stored, and shared, and the obligations employees have when handling confidential HR records. Section 6 (Standard Operating Procedures) applies to HR Policies within HR Knowledge Hub and is maintained by Maria Chen. Provides step-by-step execution checklists, intake criteria, and verification gates.</w:t>
      </w:r>
    </w:p>
    <w:p>
      <w:r>
        <w:t>Operational requirement 6.1: Access to compensation and medical data is restricted to HR Business Partners and Total Rewards. Secondary control 6.2: Background check results may not be shared outside the hiring committee.</w:t>
      </w:r>
    </w:p>
    <w:p>
      <w:pPr>
        <w:pStyle w:val="ListBullet"/>
      </w:pPr>
      <w:r>
        <w:t>Access to compensation and medical data is restricted to HR Business Partners and Total Rewards.</w:t>
      </w:r>
    </w:p>
    <w:p>
      <w:pPr>
        <w:pStyle w:val="ListBullet"/>
      </w:pPr>
      <w:r>
        <w:t>Background check results may not be shared outside the hiring committee.</w:t>
      </w:r>
    </w:p>
    <w:p>
      <w:pPr>
        <w:pStyle w:val="ListBullet"/>
      </w:pPr>
      <w:r>
        <w:t>Section 6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Sec-6</w:t>
            </w:r>
          </w:p>
        </w:tc>
        <w:tc>
          <w:tcPr>
            <w:tcW w:type="dxa" w:w="2160"/>
          </w:tcPr>
          <w:p>
            <w:r>
              <w:t>Maria Chen</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HR Knowledge Hub | HR Policies | SharePoint Online</w:t>
      </w:r>
    </w:p>
    <w:p>
      <w:r>
        <w:br w:type="page"/>
      </w:r>
    </w:p>
    <w:p>
      <w:pPr>
        <w:pStyle w:val="Heading1"/>
      </w:pPr>
      <w:r>
        <w:t>Section 7: Risk Register &amp; Mitigations</w:t>
      </w:r>
    </w:p>
    <w:p>
      <w:r>
        <w:t>Explains how employee and candidate personal data is collected, stored, and shared, and the obligations employees have when handling confidential HR records. Section 7 (Risk Register &amp; Mitigations) applies to HR Policies within HR Knowledge Hub and is maintained by Maria Chen. Catalogs operational, compliance, and delivery risks alongside preventive mitigations.</w:t>
      </w:r>
    </w:p>
    <w:p>
      <w:r>
        <w:t>Operational requirement 7.1: Background check results may not be shared outside the hiring committee. Secondary control 7.2: Any suspected data exposure must be reported to IT Security within one business day.</w:t>
      </w:r>
    </w:p>
    <w:p>
      <w:pPr>
        <w:pStyle w:val="ListBullet"/>
      </w:pPr>
      <w:r>
        <w:t>Background check results may not be shared outside the hiring committee.</w:t>
      </w:r>
    </w:p>
    <w:p>
      <w:pPr>
        <w:pStyle w:val="ListBullet"/>
      </w:pPr>
      <w:r>
        <w:t>Any suspected data exposure must be reported to IT Security within one business day.</w:t>
      </w:r>
    </w:p>
    <w:p>
      <w:pPr>
        <w:pStyle w:val="ListBullet"/>
      </w:pPr>
      <w:r>
        <w:t>Section 7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Sec-7</w:t>
            </w:r>
          </w:p>
        </w:tc>
        <w:tc>
          <w:tcPr>
            <w:tcW w:type="dxa" w:w="2160"/>
          </w:tcPr>
          <w:p>
            <w:r>
              <w:t>Maria Chen</w:t>
            </w:r>
          </w:p>
        </w:tc>
        <w:tc>
          <w:tcPr>
            <w:tcW w:type="dxa" w:w="2160"/>
          </w:tcPr>
          <w:p>
            <w:r>
              <w:t>5 business days</w:t>
            </w:r>
          </w:p>
        </w:tc>
        <w:tc>
          <w:tcPr>
            <w:tcW w:type="dxa" w:w="2160"/>
          </w:tcPr>
          <w:p>
            <w:r>
              <w:t>Stage 7 Verified</w:t>
            </w:r>
          </w:p>
        </w:tc>
      </w:tr>
    </w:tbl>
    <w:p>
      <w:r>
        <w:rPr>
          <w:color w:val="808080"/>
          <w:sz w:val="16"/>
        </w:rPr>
        <w:t>Page 7 of 12 | HR Knowledge Hub | HR Policies | SharePoint Online</w:t>
      </w:r>
    </w:p>
    <w:p>
      <w:r>
        <w:br w:type="page"/>
      </w:r>
    </w:p>
    <w:p>
      <w:pPr>
        <w:pStyle w:val="Heading1"/>
      </w:pPr>
      <w:r>
        <w:t>Section 8: Quality Assurance &amp; Audits</w:t>
      </w:r>
    </w:p>
    <w:p>
      <w:r>
        <w:t>Explains how employee and candidate personal data is collected, stored, and shared, and the obligations employees have when handling confidential HR records. Section 8 (Quality Assurance &amp; Audits) applies to HR Policies within HR Knowledge Hub and is maintained by Maria Chen. Specifies sampling frequencies, inspection tolerances, and nonconformance workflows.</w:t>
      </w:r>
    </w:p>
    <w:p>
      <w:r>
        <w:t>Operational requirement 8.1: Any suspected data exposure must be reported to IT Security within one business day. Secondary control 8.2: HR records are retained for 7 years after separation, then securely purged.</w:t>
      </w:r>
    </w:p>
    <w:p>
      <w:pPr>
        <w:pStyle w:val="ListBullet"/>
      </w:pPr>
      <w:r>
        <w:t>Any suspected data exposure must be reported to IT Security within one business day.</w:t>
      </w:r>
    </w:p>
    <w:p>
      <w:pPr>
        <w:pStyle w:val="ListBullet"/>
      </w:pPr>
      <w:r>
        <w:t>HR records are retained for 7 years after separation, then securely purged.</w:t>
      </w:r>
    </w:p>
    <w:p>
      <w:pPr>
        <w:pStyle w:val="ListBullet"/>
      </w:pPr>
      <w:r>
        <w:t>Section 8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Sec-8</w:t>
            </w:r>
          </w:p>
        </w:tc>
        <w:tc>
          <w:tcPr>
            <w:tcW w:type="dxa" w:w="2160"/>
          </w:tcPr>
          <w:p>
            <w:r>
              <w:t>Maria Chen</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HR Knowledge Hub | HR Policies | SharePoint Online</w:t>
      </w:r>
    </w:p>
    <w:p>
      <w:r>
        <w:br w:type="page"/>
      </w:r>
    </w:p>
    <w:p>
      <w:pPr>
        <w:pStyle w:val="Heading1"/>
      </w:pPr>
      <w:r>
        <w:t>Section 9: Exception Handling &amp; Escalations</w:t>
      </w:r>
    </w:p>
    <w:p>
      <w:r>
        <w:t>Explains how employee and candidate personal data is collected, stored, and shared, and the obligations employees have when handling confidential HR records. Section 9 (Exception Handling &amp; Escalations) applies to HR Policies within HR Knowledge Hub and is maintained by Maria Chen. Outlines severity tiers, response SLAs, and cross-functional escalation paths.</w:t>
      </w:r>
    </w:p>
    <w:p>
      <w:r>
        <w:t>Operational requirement 9.1: HR records are retained for 7 years after separation, then securely purged. Secondary control 9.2: Access to compensation and medical data is restricted to HR Business Partners and Total Rewards.</w:t>
      </w:r>
    </w:p>
    <w:p>
      <w:pPr>
        <w:pStyle w:val="ListBullet"/>
      </w:pPr>
      <w:r>
        <w:t>HR records are retained for 7 years after separation, then securely purged.</w:t>
      </w:r>
    </w:p>
    <w:p>
      <w:pPr>
        <w:pStyle w:val="ListBullet"/>
      </w:pPr>
      <w:r>
        <w:t>Access to compensation and medical data is restricted to HR Business Partners and Total Rewards.</w:t>
      </w:r>
    </w:p>
    <w:p>
      <w:pPr>
        <w:pStyle w:val="ListBullet"/>
      </w:pPr>
      <w:r>
        <w:t>Section 9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Sec-9</w:t>
            </w:r>
          </w:p>
        </w:tc>
        <w:tc>
          <w:tcPr>
            <w:tcW w:type="dxa" w:w="2160"/>
          </w:tcPr>
          <w:p>
            <w:r>
              <w:t>Maria Chen</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HR Knowledge Hub | HR Policies | SharePoint Online</w:t>
      </w:r>
    </w:p>
    <w:p>
      <w:r>
        <w:br w:type="page"/>
      </w:r>
    </w:p>
    <w:p>
      <w:pPr>
        <w:pStyle w:val="Heading1"/>
      </w:pPr>
      <w:r>
        <w:t>Section 10: Cross-Functional Dependencies</w:t>
      </w:r>
    </w:p>
    <w:p>
      <w:r>
        <w:t>Explains how employee and candidate personal data is collected, stored, and shared, and the obligations employees have when handling confidential HR records. Section 10 (Cross-Functional Dependencies) applies to HR Policies within HR Knowledge Hub and is maintained by Maria Chen. Documents upstream and downstream team dependencies and service-level commitments.</w:t>
      </w:r>
    </w:p>
    <w:p>
      <w:r>
        <w:t>Operational requirement 10.1: Access to compensation and medical data is restricted to HR Business Partners and Total Rewards. Secondary control 10.2: Background check results may not be shared outside the hiring committee.</w:t>
      </w:r>
    </w:p>
    <w:p>
      <w:pPr>
        <w:pStyle w:val="ListBullet"/>
      </w:pPr>
      <w:r>
        <w:t>Access to compensation and medical data is restricted to HR Business Partners and Total Rewards.</w:t>
      </w:r>
    </w:p>
    <w:p>
      <w:pPr>
        <w:pStyle w:val="ListBullet"/>
      </w:pPr>
      <w:r>
        <w:t>Background check results may not be shared outside the hiring committee.</w:t>
      </w:r>
    </w:p>
    <w:p>
      <w:pPr>
        <w:pStyle w:val="ListBullet"/>
      </w:pPr>
      <w:r>
        <w:t>Section 10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Sec-10</w:t>
            </w:r>
          </w:p>
        </w:tc>
        <w:tc>
          <w:tcPr>
            <w:tcW w:type="dxa" w:w="2160"/>
          </w:tcPr>
          <w:p>
            <w:r>
              <w:t>Maria Chen</w:t>
            </w:r>
          </w:p>
        </w:tc>
        <w:tc>
          <w:tcPr>
            <w:tcW w:type="dxa" w:w="2160"/>
          </w:tcPr>
          <w:p>
            <w:r>
              <w:t>5 business days</w:t>
            </w:r>
          </w:p>
        </w:tc>
        <w:tc>
          <w:tcPr>
            <w:tcW w:type="dxa" w:w="2160"/>
          </w:tcPr>
          <w:p>
            <w:r>
              <w:t>Stage 10 Verified</w:t>
            </w:r>
          </w:p>
        </w:tc>
      </w:tr>
    </w:tbl>
    <w:p>
      <w:r>
        <w:rPr>
          <w:color w:val="808080"/>
          <w:sz w:val="16"/>
        </w:rPr>
        <w:t>Page 10 of 12 | HR Knowledge Hub | HR Policies | SharePoint Online</w:t>
      </w:r>
    </w:p>
    <w:p>
      <w:r>
        <w:br w:type="page"/>
      </w:r>
    </w:p>
    <w:p>
      <w:pPr>
        <w:pStyle w:val="Heading1"/>
      </w:pPr>
      <w:r>
        <w:t>Section 11: Continuous Improvement Roadmap</w:t>
      </w:r>
    </w:p>
    <w:p>
      <w:r>
        <w:t>Explains how employee and candidate personal data is collected, stored, and shared, and the obligations employees have when handling confidential HR records. Section 11 (Continuous Improvement Roadmap) applies to HR Policies within HR Knowledge Hub and is maintained by Maria Chen. Schedules quarterly optimization milestones, automation targets, and capability reviews.</w:t>
      </w:r>
    </w:p>
    <w:p>
      <w:r>
        <w:t>Operational requirement 11.1: Background check results may not be shared outside the hiring committee. Secondary control 11.2: Any suspected data exposure must be reported to IT Security within one business day.</w:t>
      </w:r>
    </w:p>
    <w:p>
      <w:pPr>
        <w:pStyle w:val="ListBullet"/>
      </w:pPr>
      <w:r>
        <w:t>Background check results may not be shared outside the hiring committee.</w:t>
      </w:r>
    </w:p>
    <w:p>
      <w:pPr>
        <w:pStyle w:val="ListBullet"/>
      </w:pPr>
      <w:r>
        <w:t>Any suspected data exposure must be reported to IT Security within one business day.</w:t>
      </w:r>
    </w:p>
    <w:p>
      <w:pPr>
        <w:pStyle w:val="ListBullet"/>
      </w:pPr>
      <w:r>
        <w:t>Section 11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Sec-11</w:t>
            </w:r>
          </w:p>
        </w:tc>
        <w:tc>
          <w:tcPr>
            <w:tcW w:type="dxa" w:w="2160"/>
          </w:tcPr>
          <w:p>
            <w:r>
              <w:t>Maria Chen</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HR Knowledge Hub | HR Policies | SharePoint Online</w:t>
      </w:r>
    </w:p>
    <w:p>
      <w:r>
        <w:br w:type="page"/>
      </w:r>
    </w:p>
    <w:p>
      <w:pPr>
        <w:pStyle w:val="Heading1"/>
      </w:pPr>
      <w:r>
        <w:t>Section 12: Appendix, Lineage &amp; Sign-off</w:t>
      </w:r>
    </w:p>
    <w:p>
      <w:r>
        <w:t>Explains how employee and candidate personal data is collected, stored, and shared, and the obligations employees have when handling confidential HR records. Section 12 (Appendix, Lineage &amp; Sign-off) applies to HR Policies within HR Knowledge Hub and is maintained by Maria Chen. Records document lineage, governance metadata, version history, and owner sign-off.</w:t>
      </w:r>
    </w:p>
    <w:p>
      <w:r>
        <w:t>Operational requirement 12.1: Any suspected data exposure must be reported to IT Security within one business day. Secondary control 12.2: HR records are retained for 7 years after separation, then securely purged.</w:t>
      </w:r>
    </w:p>
    <w:p>
      <w:pPr>
        <w:pStyle w:val="ListBullet"/>
      </w:pPr>
      <w:r>
        <w:t>Any suspected data exposure must be reported to IT Security within one business day.</w:t>
      </w:r>
    </w:p>
    <w:p>
      <w:pPr>
        <w:pStyle w:val="ListBullet"/>
      </w:pPr>
      <w:r>
        <w:t>HR records are retained for 7 years after separation, then securely purged.</w:t>
      </w:r>
    </w:p>
    <w:p>
      <w:pPr>
        <w:pStyle w:val="ListBullet"/>
      </w:pPr>
      <w:r>
        <w:t>Section 12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Data Privacy and Confidentia Gate 1</w:t>
            </w:r>
          </w:p>
        </w:tc>
        <w:tc>
          <w:tcPr>
            <w:tcW w:type="dxa" w:w="2160"/>
          </w:tcPr>
          <w:p>
            <w:r>
              <w:t>Maria Chen</w:t>
            </w:r>
          </w:p>
        </w:tc>
        <w:tc>
          <w:tcPr>
            <w:tcW w:type="dxa" w:w="2160"/>
          </w:tcPr>
          <w:p>
            <w:r>
              <w:t>3 business days</w:t>
            </w:r>
          </w:p>
        </w:tc>
        <w:tc>
          <w:tcPr>
            <w:tcW w:type="dxa" w:w="2160"/>
          </w:tcPr>
          <w:p>
            <w:r>
              <w:t>Active</w:t>
            </w:r>
          </w:p>
        </w:tc>
      </w:tr>
      <w:tr>
        <w:tc>
          <w:tcPr>
            <w:tcW w:type="dxa" w:w="2160"/>
          </w:tcPr>
          <w:p>
            <w:r>
              <w:t>Data Privacy and Confidentia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Sec-12</w:t>
            </w:r>
          </w:p>
        </w:tc>
        <w:tc>
          <w:tcPr>
            <w:tcW w:type="dxa" w:w="2160"/>
          </w:tcPr>
          <w:p>
            <w:r>
              <w:t>Maria Chen</w:t>
            </w:r>
          </w:p>
        </w:tc>
        <w:tc>
          <w:tcPr>
            <w:tcW w:type="dxa" w:w="2160"/>
          </w:tcPr>
          <w:p>
            <w:r>
              <w:t>10 business days</w:t>
            </w:r>
          </w:p>
        </w:tc>
        <w:tc>
          <w:tcPr>
            <w:tcW w:type="dxa" w:w="2160"/>
          </w:tcPr>
          <w:p>
            <w:r>
              <w:t>Stage 12 Verified</w:t>
            </w:r>
          </w:p>
        </w:tc>
      </w:tr>
    </w:tbl>
    <w:p>
      <w:r>
        <w:rPr>
          <w:color w:val="808080"/>
          <w:sz w:val="16"/>
        </w:rPr>
        <w:t>Page 12 of 12 | HR Knowledge Hub | HR Policies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