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Yield Analysis Report 085</w:t>
      </w:r>
    </w:p>
    <w:p>
      <w:r>
        <w:rPr>
          <w:i/>
        </w:rPr>
        <w:t>Generated: 2026-10-28 14:52:14</w:t>
        <w:br/>
      </w:r>
      <w:r>
        <w:rPr>
          <w:b/>
        </w:rPr>
        <w:t>Category: Yield</w:t>
        <w:br/>
      </w:r>
      <w:r>
        <w:rPr>
          <w:color w:val="0000FF"/>
        </w:rPr>
        <w:t>Document ID: SEM-YIE00085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Yield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Yield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Yield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Yield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Yield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Yield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Yield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Yield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Yield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