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67B8"/>
        </w:rPr>
        <w:t>Cost Estimate</w:t>
      </w:r>
    </w:p>
    <w:p>
      <w:r>
        <w:rPr>
          <w:i/>
          <w:color w:val="667085"/>
        </w:rPr>
        <w:t>Tutorial Safety Incident Reporting · Generated by the Agentic SDLC Factory on October 26, 2026</w:t>
      </w:r>
    </w:p>
    <w:p>
      <w:pPr>
        <w:pStyle w:val="Heading1"/>
      </w:pPr>
      <w:r>
        <w:t>Cost and Time Estimate</w:t>
      </w:r>
    </w:p>
    <w:p>
      <w:pPr>
        <w:pStyle w:val="ListBullet"/>
      </w:pPr>
      <w:r>
        <w:t xml:space="preserve">Estimated tokens: </w:t>
      </w:r>
      <w:r>
        <w:rPr>
          <w:b/>
        </w:rPr>
        <w:t>103,818</w:t>
      </w:r>
    </w:p>
    <w:p>
      <w:pPr>
        <w:pStyle w:val="ListBullet"/>
      </w:pPr>
      <w:r>
        <w:t xml:space="preserve">Estimated model cost: </w:t>
      </w:r>
      <w:r>
        <w:rPr>
          <w:b/>
        </w:rPr>
        <w:t>USD 0.42</w:t>
      </w:r>
    </w:p>
    <w:p>
      <w:pPr>
        <w:pStyle w:val="ListBullet"/>
      </w:pPr>
      <w:r>
        <w:t xml:space="preserve">Estimated active workflow time: </w:t>
      </w:r>
      <w:r>
        <w:rPr>
          <w:b/>
        </w:rPr>
        <w:t>0.3 hours</w:t>
      </w:r>
    </w:p>
    <w:p>
      <w:pPr>
        <w:pStyle w:val="ListBullet"/>
      </w:pPr>
      <w:r>
        <w:t>Human approval wait time is excluded.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Agent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Model deployment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Tokens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Cost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Active time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Basis</w:t>
            </w:r>
          </w:p>
        </w:tc>
      </w:tr>
      <w:tr>
        <w:tc>
          <w:tcPr>
            <w:tcW w:type="dxa" w:w="1440"/>
          </w:tcPr>
          <w:p>
            <w:r/>
            <w:r>
              <w:t>Requirements Agent</w:t>
            </w:r>
          </w:p>
        </w:tc>
        <w:tc>
          <w:tcPr>
            <w:tcW w:type="dxa" w:w="1440"/>
          </w:tcPr>
          <w:p>
            <w:r/>
            <w:r>
              <w:t>model-router</w:t>
            </w:r>
          </w:p>
        </w:tc>
        <w:tc>
          <w:tcPr>
            <w:tcW w:type="dxa" w:w="1440"/>
          </w:tcPr>
          <w:p>
            <w:r/>
            <w:r>
              <w:t>5,901</w:t>
            </w:r>
          </w:p>
        </w:tc>
        <w:tc>
          <w:tcPr>
            <w:tcW w:type="dxa" w:w="1440"/>
          </w:tcPr>
          <w:p>
            <w:r/>
            <w:r>
              <w:t>USD 0.03</w:t>
            </w:r>
          </w:p>
        </w:tc>
        <w:tc>
          <w:tcPr>
            <w:tcW w:type="dxa" w:w="1440"/>
          </w:tcPr>
          <w:p>
            <w:r/>
            <w:r>
              <w:t>2 min</w:t>
            </w:r>
          </w:p>
        </w:tc>
        <w:tc>
          <w:tcPr>
            <w:tcW w:type="dxa" w:w="1440"/>
          </w:tcPr>
          <w:p>
            <w:r/>
            <w:r>
              <w:t>historical average (10 run(s))</w:t>
            </w:r>
          </w:p>
        </w:tc>
      </w:tr>
      <w:tr>
        <w:tc>
          <w:tcPr>
            <w:tcW w:type="dxa" w:w="1440"/>
          </w:tcPr>
          <w:p>
            <w:r/>
            <w:r>
              <w:t>Planning Agent</w:t>
            </w:r>
          </w:p>
        </w:tc>
        <w:tc>
          <w:tcPr>
            <w:tcW w:type="dxa" w:w="1440"/>
          </w:tcPr>
          <w:p>
            <w:r/>
            <w:r>
              <w:t>model-router</w:t>
            </w:r>
          </w:p>
        </w:tc>
        <w:tc>
          <w:tcPr>
            <w:tcW w:type="dxa" w:w="1440"/>
          </w:tcPr>
          <w:p>
            <w:r/>
            <w:r>
              <w:t>6,708</w:t>
            </w:r>
          </w:p>
        </w:tc>
        <w:tc>
          <w:tcPr>
            <w:tcW w:type="dxa" w:w="1440"/>
          </w:tcPr>
          <w:p>
            <w:r/>
            <w:r>
              <w:t>USD 0.03</w:t>
            </w:r>
          </w:p>
        </w:tc>
        <w:tc>
          <w:tcPr>
            <w:tcW w:type="dxa" w:w="1440"/>
          </w:tcPr>
          <w:p>
            <w:r/>
            <w:r>
              <w:t>1 min</w:t>
            </w:r>
          </w:p>
        </w:tc>
        <w:tc>
          <w:tcPr>
            <w:tcW w:type="dxa" w:w="1440"/>
          </w:tcPr>
          <w:p>
            <w:r/>
            <w:r>
              <w:t>historical average (10 run(s))</w:t>
            </w:r>
          </w:p>
        </w:tc>
      </w:tr>
      <w:tr>
        <w:tc>
          <w:tcPr>
            <w:tcW w:type="dxa" w:w="1440"/>
          </w:tcPr>
          <w:p>
            <w:r/>
            <w:r>
              <w:t>Architecture Advisor Agent</w:t>
            </w:r>
          </w:p>
        </w:tc>
        <w:tc>
          <w:tcPr>
            <w:tcW w:type="dxa" w:w="1440"/>
          </w:tcPr>
          <w:p>
            <w:r/>
            <w:r>
              <w:t>gpt-5.4</w:t>
            </w:r>
          </w:p>
        </w:tc>
        <w:tc>
          <w:tcPr>
            <w:tcW w:type="dxa" w:w="1440"/>
          </w:tcPr>
          <w:p>
            <w:r/>
            <w:r>
              <w:t>6,208</w:t>
            </w:r>
          </w:p>
        </w:tc>
        <w:tc>
          <w:tcPr>
            <w:tcW w:type="dxa" w:w="1440"/>
          </w:tcPr>
          <w:p>
            <w:r/>
            <w:r>
              <w:t>USD 0.04</w:t>
            </w:r>
          </w:p>
        </w:tc>
        <w:tc>
          <w:tcPr>
            <w:tcW w:type="dxa" w:w="1440"/>
          </w:tcPr>
          <w:p>
            <w:r/>
            <w:r>
              <w:t>1 min</w:t>
            </w:r>
          </w:p>
        </w:tc>
        <w:tc>
          <w:tcPr>
            <w:tcW w:type="dxa" w:w="1440"/>
          </w:tcPr>
          <w:p>
            <w:r/>
            <w:r>
              <w:t>historical average (10 run(s))</w:t>
            </w:r>
          </w:p>
        </w:tc>
      </w:tr>
      <w:tr>
        <w:tc>
          <w:tcPr>
            <w:tcW w:type="dxa" w:w="1440"/>
          </w:tcPr>
          <w:p>
            <w:r/>
            <w:r>
              <w:t>Code Generation Agent</w:t>
            </w:r>
          </w:p>
        </w:tc>
        <w:tc>
          <w:tcPr>
            <w:tcW w:type="dxa" w:w="1440"/>
          </w:tcPr>
          <w:p>
            <w:r/>
            <w:r>
              <w:t>gpt-5.1-codex</w:t>
            </w:r>
          </w:p>
        </w:tc>
        <w:tc>
          <w:tcPr>
            <w:tcW w:type="dxa" w:w="1440"/>
          </w:tcPr>
          <w:p>
            <w:r/>
            <w:r>
              <w:t>4,864</w:t>
            </w:r>
          </w:p>
        </w:tc>
        <w:tc>
          <w:tcPr>
            <w:tcW w:type="dxa" w:w="1440"/>
          </w:tcPr>
          <w:p>
            <w:r/>
            <w:r>
              <w:t>USD 0.01</w:t>
            </w:r>
          </w:p>
        </w:tc>
        <w:tc>
          <w:tcPr>
            <w:tcW w:type="dxa" w:w="1440"/>
          </w:tcPr>
          <w:p>
            <w:r/>
            <w:r>
              <w:t>2 min</w:t>
            </w:r>
          </w:p>
        </w:tc>
        <w:tc>
          <w:tcPr>
            <w:tcW w:type="dxa" w:w="1440"/>
          </w:tcPr>
          <w:p>
            <w:r/>
            <w:r>
              <w:t>historical average (10 run(s))</w:t>
            </w:r>
          </w:p>
        </w:tc>
      </w:tr>
      <w:tr>
        <w:tc>
          <w:tcPr>
            <w:tcW w:type="dxa" w:w="1440"/>
          </w:tcPr>
          <w:p>
            <w:r/>
            <w:r>
              <w:t>Code Review Agent</w:t>
            </w:r>
          </w:p>
        </w:tc>
        <w:tc>
          <w:tcPr>
            <w:tcW w:type="dxa" w:w="1440"/>
          </w:tcPr>
          <w:p>
            <w:r/>
            <w:r>
              <w:t>gpt-5.4</w:t>
            </w:r>
          </w:p>
        </w:tc>
        <w:tc>
          <w:tcPr>
            <w:tcW w:type="dxa" w:w="1440"/>
          </w:tcPr>
          <w:p>
            <w:r/>
            <w:r>
              <w:t>11,162</w:t>
            </w:r>
          </w:p>
        </w:tc>
        <w:tc>
          <w:tcPr>
            <w:tcW w:type="dxa" w:w="1440"/>
          </w:tcPr>
          <w:p>
            <w:r/>
            <w:r>
              <w:t>USD 0.04</w:t>
            </w:r>
          </w:p>
        </w:tc>
        <w:tc>
          <w:tcPr>
            <w:tcW w:type="dxa" w:w="1440"/>
          </w:tcPr>
          <w:p>
            <w:r/>
            <w:r>
              <w:t>0 min</w:t>
            </w:r>
          </w:p>
        </w:tc>
        <w:tc>
          <w:tcPr>
            <w:tcW w:type="dxa" w:w="1440"/>
          </w:tcPr>
          <w:p>
            <w:r/>
            <w:r>
              <w:t>historical average (6 run(s))</w:t>
            </w:r>
          </w:p>
        </w:tc>
      </w:tr>
      <w:tr>
        <w:tc>
          <w:tcPr>
            <w:tcW w:type="dxa" w:w="1440"/>
          </w:tcPr>
          <w:p>
            <w:r/>
            <w:r>
              <w:t>Test Planning Agent</w:t>
            </w:r>
          </w:p>
        </w:tc>
        <w:tc>
          <w:tcPr>
            <w:tcW w:type="dxa" w:w="1440"/>
          </w:tcPr>
          <w:p>
            <w:r/>
            <w:r>
              <w:t>model-router</w:t>
            </w:r>
          </w:p>
        </w:tc>
        <w:tc>
          <w:tcPr>
            <w:tcW w:type="dxa" w:w="1440"/>
          </w:tcPr>
          <w:p>
            <w:r/>
            <w:r>
              <w:t>7,088</w:t>
            </w:r>
          </w:p>
        </w:tc>
        <w:tc>
          <w:tcPr>
            <w:tcW w:type="dxa" w:w="1440"/>
          </w:tcPr>
          <w:p>
            <w:r/>
            <w:r>
              <w:t>USD 0.03</w:t>
            </w:r>
          </w:p>
        </w:tc>
        <w:tc>
          <w:tcPr>
            <w:tcW w:type="dxa" w:w="1440"/>
          </w:tcPr>
          <w:p>
            <w:r/>
            <w:r>
              <w:t>1 min</w:t>
            </w:r>
          </w:p>
        </w:tc>
        <w:tc>
          <w:tcPr>
            <w:tcW w:type="dxa" w:w="1440"/>
          </w:tcPr>
          <w:p>
            <w:r/>
            <w:r>
              <w:t>historical average (10 run(s))</w:t>
            </w:r>
          </w:p>
        </w:tc>
      </w:tr>
      <w:tr>
        <w:tc>
          <w:tcPr>
            <w:tcW w:type="dxa" w:w="1440"/>
          </w:tcPr>
          <w:p>
            <w:r/>
            <w:r>
              <w:t>Testing Agent</w:t>
            </w:r>
          </w:p>
        </w:tc>
        <w:tc>
          <w:tcPr>
            <w:tcW w:type="dxa" w:w="1440"/>
          </w:tcPr>
          <w:p>
            <w:r/>
            <w:r>
              <w:t>gpt-5.1-codex</w:t>
            </w:r>
          </w:p>
        </w:tc>
        <w:tc>
          <w:tcPr>
            <w:tcW w:type="dxa" w:w="1440"/>
          </w:tcPr>
          <w:p>
            <w:r/>
            <w:r>
              <w:t>5,108</w:t>
            </w:r>
          </w:p>
        </w:tc>
        <w:tc>
          <w:tcPr>
            <w:tcW w:type="dxa" w:w="1440"/>
          </w:tcPr>
          <w:p>
            <w:r/>
            <w:r>
              <w:t>USD 0.01</w:t>
            </w:r>
          </w:p>
        </w:tc>
        <w:tc>
          <w:tcPr>
            <w:tcW w:type="dxa" w:w="1440"/>
          </w:tcPr>
          <w:p>
            <w:r/>
            <w:r>
              <w:t>0 min</w:t>
            </w:r>
          </w:p>
        </w:tc>
        <w:tc>
          <w:tcPr>
            <w:tcW w:type="dxa" w:w="1440"/>
          </w:tcPr>
          <w:p>
            <w:r/>
            <w:r>
              <w:t>historical average (10 run(s))</w:t>
            </w:r>
          </w:p>
        </w:tc>
      </w:tr>
      <w:tr>
        <w:tc>
          <w:tcPr>
            <w:tcW w:type="dxa" w:w="1440"/>
          </w:tcPr>
          <w:p>
            <w:r/>
            <w:r>
              <w:t>Test Automation Agent</w:t>
            </w:r>
          </w:p>
        </w:tc>
        <w:tc>
          <w:tcPr>
            <w:tcW w:type="dxa" w:w="1440"/>
          </w:tcPr>
          <w:p>
            <w:r/>
            <w:r>
              <w:t>gpt-5.1-codex</w:t>
            </w:r>
          </w:p>
        </w:tc>
        <w:tc>
          <w:tcPr>
            <w:tcW w:type="dxa" w:w="1440"/>
          </w:tcPr>
          <w:p>
            <w:r/>
            <w:r>
              <w:t>5,361</w:t>
            </w:r>
          </w:p>
        </w:tc>
        <w:tc>
          <w:tcPr>
            <w:tcW w:type="dxa" w:w="1440"/>
          </w:tcPr>
          <w:p>
            <w:r/>
            <w:r>
              <w:t>USD 0.02</w:t>
            </w:r>
          </w:p>
        </w:tc>
        <w:tc>
          <w:tcPr>
            <w:tcW w:type="dxa" w:w="1440"/>
          </w:tcPr>
          <w:p>
            <w:r/>
            <w:r>
              <w:t>0 min</w:t>
            </w:r>
          </w:p>
        </w:tc>
        <w:tc>
          <w:tcPr>
            <w:tcW w:type="dxa" w:w="1440"/>
          </w:tcPr>
          <w:p>
            <w:r/>
            <w:r>
              <w:t>historical average (10 run(s))</w:t>
            </w:r>
          </w:p>
        </w:tc>
      </w:tr>
      <w:tr>
        <w:tc>
          <w:tcPr>
            <w:tcW w:type="dxa" w:w="1440"/>
          </w:tcPr>
          <w:p>
            <w:r/>
            <w:r>
              <w:t>Security and Compliance Agent</w:t>
            </w:r>
          </w:p>
        </w:tc>
        <w:tc>
          <w:tcPr>
            <w:tcW w:type="dxa" w:w="1440"/>
          </w:tcPr>
          <w:p>
            <w:r/>
            <w:r>
              <w:t>gpt-5.4</w:t>
            </w:r>
          </w:p>
        </w:tc>
        <w:tc>
          <w:tcPr>
            <w:tcW w:type="dxa" w:w="1440"/>
          </w:tcPr>
          <w:p>
            <w:r/>
            <w:r>
              <w:t>5,642</w:t>
            </w:r>
          </w:p>
        </w:tc>
        <w:tc>
          <w:tcPr>
            <w:tcW w:type="dxa" w:w="1440"/>
          </w:tcPr>
          <w:p>
            <w:r/>
            <w:r>
              <w:t>USD 0.03</w:t>
            </w:r>
          </w:p>
        </w:tc>
        <w:tc>
          <w:tcPr>
            <w:tcW w:type="dxa" w:w="1440"/>
          </w:tcPr>
          <w:p>
            <w:r/>
            <w:r>
              <w:t>1 min</w:t>
            </w:r>
          </w:p>
        </w:tc>
        <w:tc>
          <w:tcPr>
            <w:tcW w:type="dxa" w:w="1440"/>
          </w:tcPr>
          <w:p>
            <w:r/>
            <w:r>
              <w:t>historical average (9 run(s))</w:t>
            </w:r>
          </w:p>
        </w:tc>
      </w:tr>
      <w:tr>
        <w:tc>
          <w:tcPr>
            <w:tcW w:type="dxa" w:w="1440"/>
          </w:tcPr>
          <w:p>
            <w:r/>
            <w:r>
              <w:t>DevOps / Release Agent</w:t>
            </w:r>
          </w:p>
        </w:tc>
        <w:tc>
          <w:tcPr>
            <w:tcW w:type="dxa" w:w="1440"/>
          </w:tcPr>
          <w:p>
            <w:r/>
            <w:r>
              <w:t>gpt-5.4</w:t>
            </w:r>
          </w:p>
        </w:tc>
        <w:tc>
          <w:tcPr>
            <w:tcW w:type="dxa" w:w="1440"/>
          </w:tcPr>
          <w:p>
            <w:r/>
            <w:r>
              <w:t>8,391</w:t>
            </w:r>
          </w:p>
        </w:tc>
        <w:tc>
          <w:tcPr>
            <w:tcW w:type="dxa" w:w="1440"/>
          </w:tcPr>
          <w:p>
            <w:r/>
            <w:r>
              <w:t>USD 0.03</w:t>
            </w:r>
          </w:p>
        </w:tc>
        <w:tc>
          <w:tcPr>
            <w:tcW w:type="dxa" w:w="1440"/>
          </w:tcPr>
          <w:p>
            <w:r/>
            <w:r>
              <w:t>1 min</w:t>
            </w:r>
          </w:p>
        </w:tc>
        <w:tc>
          <w:tcPr>
            <w:tcW w:type="dxa" w:w="1440"/>
          </w:tcPr>
          <w:p>
            <w:r/>
            <w:r>
              <w:t>historical average (9 run(s))</w:t>
            </w:r>
          </w:p>
        </w:tc>
      </w:tr>
      <w:tr>
        <w:tc>
          <w:tcPr>
            <w:tcW w:type="dxa" w:w="1440"/>
          </w:tcPr>
          <w:p>
            <w:r/>
            <w:r>
              <w:t>Ops Monitoring Agent</w:t>
            </w:r>
          </w:p>
        </w:tc>
        <w:tc>
          <w:tcPr>
            <w:tcW w:type="dxa" w:w="1440"/>
          </w:tcPr>
          <w:p>
            <w:r/>
            <w:r>
              <w:t>model-router</w:t>
            </w:r>
          </w:p>
        </w:tc>
        <w:tc>
          <w:tcPr>
            <w:tcW w:type="dxa" w:w="1440"/>
          </w:tcPr>
          <w:p>
            <w:r/>
            <w:r>
              <w:t>6,461</w:t>
            </w:r>
          </w:p>
        </w:tc>
        <w:tc>
          <w:tcPr>
            <w:tcW w:type="dxa" w:w="1440"/>
          </w:tcPr>
          <w:p>
            <w:r/>
            <w:r>
              <w:t>USD 0.02</w:t>
            </w:r>
          </w:p>
        </w:tc>
        <w:tc>
          <w:tcPr>
            <w:tcW w:type="dxa" w:w="1440"/>
          </w:tcPr>
          <w:p>
            <w:r/>
            <w:r>
              <w:t>0 min</w:t>
            </w:r>
          </w:p>
        </w:tc>
        <w:tc>
          <w:tcPr>
            <w:tcW w:type="dxa" w:w="1440"/>
          </w:tcPr>
          <w:p>
            <w:r/>
            <w:r>
              <w:t>historical average (5 run(s))</w:t>
            </w:r>
          </w:p>
        </w:tc>
      </w:tr>
      <w:tr>
        <w:tc>
          <w:tcPr>
            <w:tcW w:type="dxa" w:w="1440"/>
          </w:tcPr>
          <w:p>
            <w:r/>
            <w:r>
              <w:t>Knowledge Assistant</w:t>
            </w:r>
          </w:p>
        </w:tc>
        <w:tc>
          <w:tcPr>
            <w:tcW w:type="dxa" w:w="1440"/>
          </w:tcPr>
          <w:p>
            <w:r/>
            <w:r>
              <w:t>model-router</w:t>
            </w:r>
          </w:p>
        </w:tc>
        <w:tc>
          <w:tcPr>
            <w:tcW w:type="dxa" w:w="1440"/>
          </w:tcPr>
          <w:p>
            <w:r/>
            <w:r>
              <w:t>9,406</w:t>
            </w:r>
          </w:p>
        </w:tc>
        <w:tc>
          <w:tcPr>
            <w:tcW w:type="dxa" w:w="1440"/>
          </w:tcPr>
          <w:p>
            <w:r/>
            <w:r>
              <w:t>USD 0.03</w:t>
            </w:r>
          </w:p>
        </w:tc>
        <w:tc>
          <w:tcPr>
            <w:tcW w:type="dxa" w:w="1440"/>
          </w:tcPr>
          <w:p>
            <w:r/>
            <w:r>
              <w:t>1 min</w:t>
            </w:r>
          </w:p>
        </w:tc>
        <w:tc>
          <w:tcPr>
            <w:tcW w:type="dxa" w:w="1440"/>
          </w:tcPr>
          <w:p>
            <w:r/>
            <w:r>
              <w:t>historical average (5 run(s))</w:t>
            </w:r>
          </w:p>
        </w:tc>
      </w:tr>
      <w:tr>
        <w:tc>
          <w:tcPr>
            <w:tcW w:type="dxa" w:w="1440"/>
          </w:tcPr>
          <w:p>
            <w:r/>
            <w:r>
              <w:t>Insights Agent</w:t>
            </w:r>
          </w:p>
        </w:tc>
        <w:tc>
          <w:tcPr>
            <w:tcW w:type="dxa" w:w="1440"/>
          </w:tcPr>
          <w:p>
            <w:r/>
            <w:r>
              <w:t>model-router</w:t>
            </w:r>
          </w:p>
        </w:tc>
        <w:tc>
          <w:tcPr>
            <w:tcW w:type="dxa" w:w="1440"/>
          </w:tcPr>
          <w:p>
            <w:r/>
            <w:r>
              <w:t>9,328</w:t>
            </w:r>
          </w:p>
        </w:tc>
        <w:tc>
          <w:tcPr>
            <w:tcW w:type="dxa" w:w="1440"/>
          </w:tcPr>
          <w:p>
            <w:r/>
            <w:r>
              <w:t>USD 0.03</w:t>
            </w:r>
          </w:p>
        </w:tc>
        <w:tc>
          <w:tcPr>
            <w:tcW w:type="dxa" w:w="1440"/>
          </w:tcPr>
          <w:p>
            <w:r/>
            <w:r>
              <w:t>1 min</w:t>
            </w:r>
          </w:p>
        </w:tc>
        <w:tc>
          <w:tcPr>
            <w:tcW w:type="dxa" w:w="1440"/>
          </w:tcPr>
          <w:p>
            <w:r/>
            <w:r>
              <w:t>historical average (5 run(s))</w:t>
            </w:r>
          </w:p>
        </w:tc>
      </w:tr>
      <w:tr>
        <w:tc>
          <w:tcPr>
            <w:tcW w:type="dxa" w:w="1440"/>
          </w:tcPr>
          <w:p>
            <w:r/>
            <w:r>
              <w:t>Cost Estimator Agent</w:t>
            </w:r>
          </w:p>
        </w:tc>
        <w:tc>
          <w:tcPr>
            <w:tcW w:type="dxa" w:w="1440"/>
          </w:tcPr>
          <w:p>
            <w:r/>
            <w:r>
              <w:t>model-router</w:t>
            </w:r>
          </w:p>
        </w:tc>
        <w:tc>
          <w:tcPr>
            <w:tcW w:type="dxa" w:w="1440"/>
          </w:tcPr>
          <w:p>
            <w:r/>
            <w:r>
              <w:t>12,190</w:t>
            </w:r>
          </w:p>
        </w:tc>
        <w:tc>
          <w:tcPr>
            <w:tcW w:type="dxa" w:w="1440"/>
          </w:tcPr>
          <w:p>
            <w:r/>
            <w:r>
              <w:t>USD 0.07</w:t>
            </w:r>
          </w:p>
        </w:tc>
        <w:tc>
          <w:tcPr>
            <w:tcW w:type="dxa" w:w="1440"/>
          </w:tcPr>
          <w:p>
            <w:r/>
            <w:r>
              <w:t>1 min</w:t>
            </w:r>
          </w:p>
        </w:tc>
        <w:tc>
          <w:tcPr>
            <w:tcW w:type="dxa" w:w="1440"/>
          </w:tcPr>
          <w:p>
            <w:r/>
            <w:r>
              <w:t>historical average (1 run(s))</w:t>
            </w:r>
          </w:p>
        </w:tc>
      </w:tr>
    </w:tbl>
    <w:p/>
    <w:p>
      <w:pPr>
        <w:pStyle w:val="Heading1"/>
      </w:pPr>
      <w:r>
        <w:t>AI-assisted orchestration ROI</w:t>
      </w:r>
    </w:p>
    <w:p>
      <w:pPr>
        <w:pStyle w:val="ListBullet"/>
      </w:pPr>
      <w:r>
        <w:t xml:space="preserve">Methodology version: </w:t>
      </w:r>
      <w:r>
        <w:rPr>
          <w:b/>
        </w:rPr>
        <w:t>2026-08-30</w:t>
      </w:r>
    </w:p>
    <w:p>
      <w:pPr>
        <w:pStyle w:val="ListBullet"/>
      </w:pPr>
      <w:r>
        <w:t xml:space="preserve">Selected option: </w:t>
      </w:r>
      <w:r>
        <w:rPr>
          <w:b/>
        </w:rPr>
        <w:t>Autonomous SDLC</w:t>
      </w:r>
    </w:p>
    <w:p>
      <w:pPr>
        <w:pStyle w:val="ListBullet"/>
      </w:pPr>
      <w:r>
        <w:t xml:space="preserve">Selected-option hours saved vs totally manual AI orchestration: </w:t>
      </w:r>
      <w:r>
        <w:rPr>
          <w:b/>
        </w:rPr>
        <w:t>106.4 hours</w:t>
      </w:r>
    </w:p>
    <w:p>
      <w:pPr>
        <w:pStyle w:val="ListBullet"/>
      </w:pPr>
      <w:r>
        <w:t xml:space="preserve">Selected-option dollars saved vs totally manual AI orchestration: </w:t>
      </w:r>
      <w:r>
        <w:rPr>
          <w:b/>
        </w:rPr>
        <w:t>USD 10,640.00</w:t>
      </w:r>
    </w:p>
    <w:p>
      <w:pPr>
        <w:pStyle w:val="ListBullet"/>
      </w:pPr>
      <w:r>
        <w:t xml:space="preserve">Autonomous advantage vs human review: </w:t>
      </w:r>
      <w:r>
        <w:rPr>
          <w:b/>
        </w:rPr>
        <w:t>39.2 hours / USD 3,920.00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Orchestration option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Human hours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Hours saved vs manual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AI model cost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Human labor cost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Estimated project cost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Dollars saved vs manual</w:t>
            </w:r>
          </w:p>
        </w:tc>
        <w:tc>
          <w:tcPr>
            <w:tcW w:type="dxa" w:w="1080"/>
          </w:tcPr>
          <w:p>
            <w:r>
              <w:rPr>
                <w:b/>
              </w:rPr>
            </w:r>
            <w:r>
              <w:rPr>
                <w:b/>
              </w:rPr>
              <w:t>ROI</w:t>
            </w:r>
          </w:p>
        </w:tc>
      </w:tr>
      <w:tr>
        <w:tc>
          <w:tcPr>
            <w:tcW w:type="dxa" w:w="1080"/>
          </w:tcPr>
          <w:p>
            <w:r/>
            <w:r>
              <w:t>Autonomous SDLC</w:t>
            </w:r>
          </w:p>
        </w:tc>
        <w:tc>
          <w:tcPr>
            <w:tcW w:type="dxa" w:w="1080"/>
          </w:tcPr>
          <w:p>
            <w:r/>
            <w:r>
              <w:t>5.6</w:t>
            </w:r>
          </w:p>
        </w:tc>
        <w:tc>
          <w:tcPr>
            <w:tcW w:type="dxa" w:w="1080"/>
          </w:tcPr>
          <w:p>
            <w:r/>
            <w:r>
              <w:t>106.4</w:t>
            </w:r>
          </w:p>
        </w:tc>
        <w:tc>
          <w:tcPr>
            <w:tcW w:type="dxa" w:w="1080"/>
          </w:tcPr>
          <w:p>
            <w:r/>
            <w:r>
              <w:t>USD 0.42</w:t>
            </w:r>
          </w:p>
        </w:tc>
        <w:tc>
          <w:tcPr>
            <w:tcW w:type="dxa" w:w="1080"/>
          </w:tcPr>
          <w:p>
            <w:r/>
            <w:r>
              <w:t>USD 560.00</w:t>
            </w:r>
          </w:p>
        </w:tc>
        <w:tc>
          <w:tcPr>
            <w:tcW w:type="dxa" w:w="1080"/>
          </w:tcPr>
          <w:p>
            <w:r/>
            <w:r>
              <w:t>USD 560.42</w:t>
            </w:r>
          </w:p>
        </w:tc>
        <w:tc>
          <w:tcPr>
            <w:tcW w:type="dxa" w:w="1080"/>
          </w:tcPr>
          <w:p>
            <w:r/>
            <w:r>
              <w:t>USD 10,640.00</w:t>
            </w:r>
          </w:p>
        </w:tc>
        <w:tc>
          <w:tcPr>
            <w:tcW w:type="dxa" w:w="1080"/>
          </w:tcPr>
          <w:p>
            <w:r/>
            <w:r>
              <w:t>1898.6%</w:t>
            </w:r>
          </w:p>
        </w:tc>
      </w:tr>
      <w:tr>
        <w:tc>
          <w:tcPr>
            <w:tcW w:type="dxa" w:w="1080"/>
          </w:tcPr>
          <w:p>
            <w:r/>
            <w:r>
              <w:t>Minimal human review</w:t>
            </w:r>
          </w:p>
        </w:tc>
        <w:tc>
          <w:tcPr>
            <w:tcW w:type="dxa" w:w="1080"/>
          </w:tcPr>
          <w:p>
            <w:r/>
            <w:r>
              <w:t>16.8</w:t>
            </w:r>
          </w:p>
        </w:tc>
        <w:tc>
          <w:tcPr>
            <w:tcW w:type="dxa" w:w="1080"/>
          </w:tcPr>
          <w:p>
            <w:r/>
            <w:r>
              <w:t>95.2</w:t>
            </w:r>
          </w:p>
        </w:tc>
        <w:tc>
          <w:tcPr>
            <w:tcW w:type="dxa" w:w="1080"/>
          </w:tcPr>
          <w:p>
            <w:r/>
            <w:r>
              <w:t>USD 0.42</w:t>
            </w:r>
          </w:p>
        </w:tc>
        <w:tc>
          <w:tcPr>
            <w:tcW w:type="dxa" w:w="1080"/>
          </w:tcPr>
          <w:p>
            <w:r/>
            <w:r>
              <w:t>USD 1,680.00</w:t>
            </w:r>
          </w:p>
        </w:tc>
        <w:tc>
          <w:tcPr>
            <w:tcW w:type="dxa" w:w="1080"/>
          </w:tcPr>
          <w:p>
            <w:r/>
            <w:r>
              <w:t>USD 1,680.42</w:t>
            </w:r>
          </w:p>
        </w:tc>
        <w:tc>
          <w:tcPr>
            <w:tcW w:type="dxa" w:w="1080"/>
          </w:tcPr>
          <w:p>
            <w:r/>
            <w:r>
              <w:t>USD 9,520.00</w:t>
            </w:r>
          </w:p>
        </w:tc>
        <w:tc>
          <w:tcPr>
            <w:tcW w:type="dxa" w:w="1080"/>
          </w:tcPr>
          <w:p>
            <w:r/>
            <w:r>
              <w:t>566.5%</w:t>
            </w:r>
          </w:p>
        </w:tc>
      </w:tr>
      <w:tr>
        <w:tc>
          <w:tcPr>
            <w:tcW w:type="dxa" w:w="1080"/>
          </w:tcPr>
          <w:p>
            <w:r/>
            <w:r>
              <w:t>Human review at every stage</w:t>
            </w:r>
          </w:p>
        </w:tc>
        <w:tc>
          <w:tcPr>
            <w:tcW w:type="dxa" w:w="1080"/>
          </w:tcPr>
          <w:p>
            <w:r/>
            <w:r>
              <w:t>44.8</w:t>
            </w:r>
          </w:p>
        </w:tc>
        <w:tc>
          <w:tcPr>
            <w:tcW w:type="dxa" w:w="1080"/>
          </w:tcPr>
          <w:p>
            <w:r/>
            <w:r>
              <w:t>67.2</w:t>
            </w:r>
          </w:p>
        </w:tc>
        <w:tc>
          <w:tcPr>
            <w:tcW w:type="dxa" w:w="1080"/>
          </w:tcPr>
          <w:p>
            <w:r/>
            <w:r>
              <w:t>USD 0.42</w:t>
            </w:r>
          </w:p>
        </w:tc>
        <w:tc>
          <w:tcPr>
            <w:tcW w:type="dxa" w:w="1080"/>
          </w:tcPr>
          <w:p>
            <w:r/>
            <w:r>
              <w:t>USD 4,480.00</w:t>
            </w:r>
          </w:p>
        </w:tc>
        <w:tc>
          <w:tcPr>
            <w:tcW w:type="dxa" w:w="1080"/>
          </w:tcPr>
          <w:p>
            <w:r/>
            <w:r>
              <w:t>USD 4,480.42</w:t>
            </w:r>
          </w:p>
        </w:tc>
        <w:tc>
          <w:tcPr>
            <w:tcW w:type="dxa" w:w="1080"/>
          </w:tcPr>
          <w:p>
            <w:r/>
            <w:r>
              <w:t>USD 6,720.00</w:t>
            </w:r>
          </w:p>
        </w:tc>
        <w:tc>
          <w:tcPr>
            <w:tcW w:type="dxa" w:w="1080"/>
          </w:tcPr>
          <w:p>
            <w:r/>
            <w:r>
              <w:t>150.0%</w:t>
            </w:r>
          </w:p>
        </w:tc>
      </w:tr>
      <w:tr>
        <w:tc>
          <w:tcPr>
            <w:tcW w:type="dxa" w:w="1080"/>
          </w:tcPr>
          <w:p>
            <w:r/>
            <w:r>
              <w:t>Totally manual orchestration using AI</w:t>
            </w:r>
          </w:p>
        </w:tc>
        <w:tc>
          <w:tcPr>
            <w:tcW w:type="dxa" w:w="1080"/>
          </w:tcPr>
          <w:p>
            <w:r/>
            <w:r>
              <w:t>112.0</w:t>
            </w:r>
          </w:p>
        </w:tc>
        <w:tc>
          <w:tcPr>
            <w:tcW w:type="dxa" w:w="1080"/>
          </w:tcPr>
          <w:p>
            <w:r/>
            <w:r>
              <w:t>0.0</w:t>
            </w:r>
          </w:p>
        </w:tc>
        <w:tc>
          <w:tcPr>
            <w:tcW w:type="dxa" w:w="1080"/>
          </w:tcPr>
          <w:p>
            <w:r/>
            <w:r>
              <w:t>USD 0.42</w:t>
            </w:r>
          </w:p>
        </w:tc>
        <w:tc>
          <w:tcPr>
            <w:tcW w:type="dxa" w:w="1080"/>
          </w:tcPr>
          <w:p>
            <w:r/>
            <w:r>
              <w:t>USD 11,200.00</w:t>
            </w:r>
          </w:p>
        </w:tc>
        <w:tc>
          <w:tcPr>
            <w:tcW w:type="dxa" w:w="1080"/>
          </w:tcPr>
          <w:p>
            <w:r/>
            <w:r>
              <w:t>USD 11,200.42</w:t>
            </w:r>
          </w:p>
        </w:tc>
        <w:tc>
          <w:tcPr>
            <w:tcW w:type="dxa" w:w="1080"/>
          </w:tcPr>
          <w:p>
            <w:r/>
            <w:r>
              <w:t>USD 0.00</w:t>
            </w:r>
          </w:p>
        </w:tc>
        <w:tc>
          <w:tcPr>
            <w:tcW w:type="dxa" w:w="1080"/>
          </w:tcPr>
          <w:p>
            <w:r/>
            <w:r>
              <w:t>0.0%</w:t>
            </w:r>
          </w:p>
        </w:tc>
      </w:tr>
    </w:tbl>
    <w:p/>
    <w:p>
      <w:r>
        <w:t>&gt; ROI assumptions: 14 lifecycle agents, 8.0 manual hours per agent-equivalent, and USD 100.00/hour loaded labor. The AI model estimate is held constant across options to isolate orchestration labor savings.</w:t>
      </w:r>
    </w:p>
    <w:p>
      <w:r>
        <w:t>&gt; This is a planning estimate based on public Azure retail meters, configured fallbacks, and available project history. Azure billing exports are authoritative.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67B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7B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67B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