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CF2A" w14:textId="77777777" w:rsidR="000E4807" w:rsidRDefault="000E4807" w:rsidP="000E4807">
      <w:pPr>
        <w:rPr>
          <w:rFonts w:hint="eastAsia"/>
        </w:rPr>
      </w:pPr>
    </w:p>
    <w:p w14:paraId="7F7C5027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一、项目现存核心问题</w:t>
      </w:r>
    </w:p>
    <w:p w14:paraId="5F1BD676" w14:textId="77777777" w:rsidR="000E4807" w:rsidRDefault="000E4807" w:rsidP="000E4807">
      <w:pPr>
        <w:rPr>
          <w:rFonts w:hint="eastAsia"/>
        </w:rPr>
      </w:pPr>
    </w:p>
    <w:p w14:paraId="49FF5518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结合项目现阶段推进情况，目前</w:t>
      </w:r>
      <w:proofErr w:type="spellStart"/>
      <w:r>
        <w:rPr>
          <w:rFonts w:hint="eastAsia"/>
        </w:rPr>
        <w:t>AetherStore</w:t>
      </w:r>
      <w:proofErr w:type="spellEnd"/>
      <w:r>
        <w:rPr>
          <w:rFonts w:hint="eastAsia"/>
        </w:rPr>
        <w:t>项目在阶段设计、交付管理、文档规范、测试规划、人员能力、项目管控等方面存在多项问题，具体梳理如下：</w:t>
      </w:r>
    </w:p>
    <w:p w14:paraId="63704698" w14:textId="77777777" w:rsidR="000E4807" w:rsidRDefault="000E4807" w:rsidP="000E4807">
      <w:pPr>
        <w:rPr>
          <w:rFonts w:hint="eastAsia"/>
        </w:rPr>
      </w:pPr>
    </w:p>
    <w:p w14:paraId="65511CFE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（一）阶段设计与模块协作问题</w:t>
      </w:r>
    </w:p>
    <w:p w14:paraId="73D22C10" w14:textId="77777777" w:rsidR="000E4807" w:rsidRDefault="000E4807" w:rsidP="000E4807">
      <w:pPr>
        <w:rPr>
          <w:rFonts w:hint="eastAsia"/>
        </w:rPr>
      </w:pPr>
    </w:p>
    <w:p w14:paraId="60F16250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项目整体阶段设计不完善，未参照既定指导标准完成标准化优化，阶段性工作规划存在缺失。</w:t>
      </w:r>
    </w:p>
    <w:p w14:paraId="275584AF" w14:textId="77777777" w:rsidR="000E4807" w:rsidRDefault="000E4807" w:rsidP="000E4807">
      <w:pPr>
        <w:rPr>
          <w:rFonts w:hint="eastAsia"/>
        </w:rPr>
      </w:pPr>
    </w:p>
    <w:p w14:paraId="16CFFD73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项目人天不再纳入考核指标，现阶段工作中存在过度侧重体现项目人天的冗余工作问题。</w:t>
      </w:r>
    </w:p>
    <w:p w14:paraId="443AF061" w14:textId="77777777" w:rsidR="000E4807" w:rsidRDefault="000E4807" w:rsidP="000E4807">
      <w:pPr>
        <w:rPr>
          <w:rFonts w:hint="eastAsia"/>
        </w:rPr>
      </w:pPr>
    </w:p>
    <w:p w14:paraId="24249DA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P2与P3模块存在业务相互依赖关系，统一交付场景下，两大模块间的API调用逻辑未明确梳理、公示；独立测试场景下，未制定对应的工程假设条件，无法支撑标准化的阶段性测试与交付工作。</w:t>
      </w:r>
    </w:p>
    <w:p w14:paraId="2BC085B4" w14:textId="77777777" w:rsidR="000E4807" w:rsidRDefault="000E4807" w:rsidP="000E4807">
      <w:pPr>
        <w:rPr>
          <w:rFonts w:hint="eastAsia"/>
        </w:rPr>
      </w:pPr>
    </w:p>
    <w:p w14:paraId="13D61E2A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（二）PRD文档与目标定义问题</w:t>
      </w:r>
    </w:p>
    <w:p w14:paraId="184FE795" w14:textId="77777777" w:rsidR="000E4807" w:rsidRDefault="000E4807" w:rsidP="000E4807">
      <w:pPr>
        <w:rPr>
          <w:rFonts w:hint="eastAsia"/>
        </w:rPr>
      </w:pPr>
    </w:p>
    <w:p w14:paraId="4C740D0E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项目暂无专人统筹负责PRD的架构解读、整体说明工作，全员对PRD的解读、落地阐述能力不足，无法清晰输出产品核心功能、项目整体建设目标，PRD落地传导工作存在明显短板。</w:t>
      </w:r>
    </w:p>
    <w:p w14:paraId="1B25A855" w14:textId="77777777" w:rsidR="000E4807" w:rsidRDefault="000E4807" w:rsidP="000E4807">
      <w:pPr>
        <w:rPr>
          <w:rFonts w:hint="eastAsia"/>
        </w:rPr>
      </w:pPr>
    </w:p>
    <w:p w14:paraId="0EB77AFB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（三）里程碑与验收体系缺失</w:t>
      </w:r>
    </w:p>
    <w:p w14:paraId="2FF5A835" w14:textId="77777777" w:rsidR="000E4807" w:rsidRDefault="000E4807" w:rsidP="000E4807">
      <w:pPr>
        <w:rPr>
          <w:rFonts w:hint="eastAsia"/>
        </w:rPr>
      </w:pPr>
    </w:p>
    <w:p w14:paraId="7E42B57E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项目虽划分出阶段性里程碑边界，但未配套输出阶段性交付物、工作总结及固定会议日程安排，里程碑节点管控无标准依据。</w:t>
      </w:r>
    </w:p>
    <w:p w14:paraId="6039A479" w14:textId="77777777" w:rsidR="000E4807" w:rsidRDefault="000E4807" w:rsidP="000E4807">
      <w:pPr>
        <w:rPr>
          <w:rFonts w:hint="eastAsia"/>
        </w:rPr>
      </w:pPr>
    </w:p>
    <w:p w14:paraId="1E679FFC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lastRenderedPageBreak/>
        <w:t>2. 各里程碑节点未设计对应测试用例、阶段性验收标准，项目整体无系统化测试规划。</w:t>
      </w:r>
    </w:p>
    <w:p w14:paraId="08713ADA" w14:textId="77777777" w:rsidR="000E4807" w:rsidRDefault="000E4807" w:rsidP="000E4807">
      <w:pPr>
        <w:rPr>
          <w:rFonts w:hint="eastAsia"/>
        </w:rPr>
      </w:pPr>
    </w:p>
    <w:p w14:paraId="7AEB686D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整体联调测试周期仅预留5天，测试时长严重不足，无法保障项目测试质量与上线稳定性。</w:t>
      </w:r>
    </w:p>
    <w:p w14:paraId="34121662" w14:textId="77777777" w:rsidR="000E4807" w:rsidRDefault="000E4807" w:rsidP="000E4807">
      <w:pPr>
        <w:rPr>
          <w:rFonts w:hint="eastAsia"/>
        </w:rPr>
      </w:pPr>
    </w:p>
    <w:p w14:paraId="34F17FF3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（四）PRD评审与功能拆解不规范</w:t>
      </w:r>
    </w:p>
    <w:p w14:paraId="2FC658A8" w14:textId="77777777" w:rsidR="000E4807" w:rsidRDefault="000E4807" w:rsidP="000E4807">
      <w:pPr>
        <w:rPr>
          <w:rFonts w:hint="eastAsia"/>
        </w:rPr>
      </w:pPr>
    </w:p>
    <w:p w14:paraId="6743F487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PRD冻结流程不严谨，未执行项目评审会统一评审机制，PRD及配套支撑材料无标准化审核闭环。</w:t>
      </w:r>
    </w:p>
    <w:p w14:paraId="3508D488" w14:textId="77777777" w:rsidR="000E4807" w:rsidRDefault="000E4807" w:rsidP="000E4807">
      <w:pPr>
        <w:rPr>
          <w:rFonts w:hint="eastAsia"/>
        </w:rPr>
      </w:pPr>
    </w:p>
    <w:p w14:paraId="2ECE380E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项目功能拆解颗粒度混乱，未建立从史诗故事、用户故事到细分功能项的标准化拆解体系，各功能模块的配套交付文档缺失、内容模糊。</w:t>
      </w:r>
    </w:p>
    <w:p w14:paraId="384931FA" w14:textId="77777777" w:rsidR="000E4807" w:rsidRDefault="000E4807" w:rsidP="000E4807">
      <w:pPr>
        <w:rPr>
          <w:rFonts w:hint="eastAsia"/>
        </w:rPr>
      </w:pPr>
    </w:p>
    <w:p w14:paraId="6B0F02D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（五）人员能力与评估体系不足</w:t>
      </w:r>
    </w:p>
    <w:p w14:paraId="39EC9C5E" w14:textId="77777777" w:rsidR="000E4807" w:rsidRDefault="000E4807" w:rsidP="000E4807">
      <w:pPr>
        <w:rPr>
          <w:rFonts w:hint="eastAsia"/>
        </w:rPr>
      </w:pPr>
    </w:p>
    <w:p w14:paraId="453786B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项目参与人员缺乏系统化自我能力评估机制，无标准化能力认证体系，师生互评机制未落地。</w:t>
      </w:r>
    </w:p>
    <w:p w14:paraId="7E37AF4F" w14:textId="77777777" w:rsidR="000E4807" w:rsidRDefault="000E4807" w:rsidP="000E4807">
      <w:pPr>
        <w:rPr>
          <w:rFonts w:hint="eastAsia"/>
        </w:rPr>
      </w:pPr>
    </w:p>
    <w:p w14:paraId="394D5692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学生团队AI工具应用能力薄弱，不熟悉AI赋能Web Coding的实操方法，工具应用效率不足。</w:t>
      </w:r>
    </w:p>
    <w:p w14:paraId="66FEF607" w14:textId="77777777" w:rsidR="000E4807" w:rsidRDefault="000E4807" w:rsidP="000E4807">
      <w:pPr>
        <w:rPr>
          <w:rFonts w:hint="eastAsia"/>
        </w:rPr>
      </w:pPr>
    </w:p>
    <w:p w14:paraId="5E316653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项目无专职架构师统筹整体规划，全员缺乏全局架构认知，问题处理存在“头痛医头、脚痛医脚”的碎片化问题，无整体项目建设思路。</w:t>
      </w:r>
    </w:p>
    <w:p w14:paraId="282F5AB1" w14:textId="77777777" w:rsidR="000E4807" w:rsidRDefault="000E4807" w:rsidP="000E4807">
      <w:pPr>
        <w:rPr>
          <w:rFonts w:hint="eastAsia"/>
        </w:rPr>
      </w:pPr>
    </w:p>
    <w:p w14:paraId="3BB6F84A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（六）交付流程与测试管理漏洞</w:t>
      </w:r>
    </w:p>
    <w:p w14:paraId="75600D5D" w14:textId="77777777" w:rsidR="000E4807" w:rsidRDefault="000E4807" w:rsidP="000E4807">
      <w:pPr>
        <w:rPr>
          <w:rFonts w:hint="eastAsia"/>
        </w:rPr>
      </w:pPr>
    </w:p>
    <w:p w14:paraId="00EDAADD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阶段性演示材料、交付物未建立提前审核机制，存在会议当日临时提交、临时讲解的情况，无预留评审、研读时间，交付质量无法保障。</w:t>
      </w:r>
    </w:p>
    <w:p w14:paraId="38C0A05A" w14:textId="77777777" w:rsidR="000E4807" w:rsidRDefault="000E4807" w:rsidP="000E4807">
      <w:pPr>
        <w:rPr>
          <w:rFonts w:hint="eastAsia"/>
        </w:rPr>
      </w:pPr>
    </w:p>
    <w:p w14:paraId="50D45BC9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无专职人员负责测试工程的整体规划与落地实施，测试工作缺乏统筹管理。</w:t>
      </w:r>
    </w:p>
    <w:p w14:paraId="7DD21112" w14:textId="77777777" w:rsidR="000E4807" w:rsidRDefault="000E4807" w:rsidP="000E4807">
      <w:pPr>
        <w:rPr>
          <w:rFonts w:hint="eastAsia"/>
        </w:rPr>
      </w:pPr>
    </w:p>
    <w:p w14:paraId="7EE5E4AF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MVP阶段完成后，未规划UAT用户验收流程、功能性测试、性能测试及稳定性测试，上线交付流程不完整。</w:t>
      </w:r>
    </w:p>
    <w:p w14:paraId="5483053C" w14:textId="77777777" w:rsidR="000E4807" w:rsidRDefault="000E4807" w:rsidP="000E4807">
      <w:pPr>
        <w:rPr>
          <w:rFonts w:hint="eastAsia"/>
        </w:rPr>
      </w:pPr>
    </w:p>
    <w:p w14:paraId="416CABC8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二、项目规范化整改规范</w:t>
      </w:r>
    </w:p>
    <w:p w14:paraId="01070176" w14:textId="77777777" w:rsidR="000E4807" w:rsidRDefault="000E4807" w:rsidP="000E4807">
      <w:pPr>
        <w:rPr>
          <w:rFonts w:hint="eastAsia"/>
        </w:rPr>
      </w:pPr>
    </w:p>
    <w:p w14:paraId="04CFAB44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针对上述问题，明确项目全流程标准化规范，所有参与人员严格遵照执行：</w:t>
      </w:r>
    </w:p>
    <w:p w14:paraId="2DEA074D" w14:textId="77777777" w:rsidR="000E4807" w:rsidRDefault="000E4807" w:rsidP="000E4807">
      <w:pPr>
        <w:rPr>
          <w:rFonts w:hint="eastAsia"/>
        </w:rPr>
      </w:pPr>
    </w:p>
    <w:p w14:paraId="0626F1C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（一）PRD冻结与功能拆解规范</w:t>
      </w:r>
    </w:p>
    <w:p w14:paraId="1F15D01F" w14:textId="77777777" w:rsidR="000E4807" w:rsidRDefault="000E4807" w:rsidP="000E4807">
      <w:pPr>
        <w:rPr>
          <w:rFonts w:hint="eastAsia"/>
        </w:rPr>
      </w:pPr>
    </w:p>
    <w:p w14:paraId="22DE0447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严格执行PRD冻结评审机制，所有PRD文件及配套支撑材料，必须通过项目评审会统一审核通过后，方可完成冻结生效。</w:t>
      </w:r>
    </w:p>
    <w:p w14:paraId="3A56CCCE" w14:textId="77777777" w:rsidR="000E4807" w:rsidRDefault="000E4807" w:rsidP="000E4807">
      <w:pPr>
        <w:rPr>
          <w:rFonts w:hint="eastAsia"/>
        </w:rPr>
      </w:pPr>
    </w:p>
    <w:p w14:paraId="2EFBD517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建立标准化功能拆解体系：以单次迭代提交为单位，将整体需求拆解为史诗故事-用户故事-细分功能项（Feature） ，实现需求颗粒度精细化管控。</w:t>
      </w:r>
    </w:p>
    <w:p w14:paraId="0E2A91D9" w14:textId="77777777" w:rsidR="000E4807" w:rsidRDefault="000E4807" w:rsidP="000E4807">
      <w:pPr>
        <w:rPr>
          <w:rFonts w:hint="eastAsia"/>
        </w:rPr>
      </w:pPr>
    </w:p>
    <w:p w14:paraId="1229F80B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每个细分功能项（Feature）的工作项，必须完整配套全套交付材料，做到内容清晰、有据可查，具体包含：功能原型、UI/UX用户交互与视觉设计方案、PRD产品需求说明书、ADR架构设计说明、TC测试用例、TCR回归测试方案。</w:t>
      </w:r>
    </w:p>
    <w:p w14:paraId="6F1D7909" w14:textId="77777777" w:rsidR="000E4807" w:rsidRDefault="000E4807" w:rsidP="000E4807">
      <w:pPr>
        <w:rPr>
          <w:rFonts w:hint="eastAsia"/>
        </w:rPr>
      </w:pPr>
    </w:p>
    <w:p w14:paraId="58B95391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（二）模块协作与测试规范</w:t>
      </w:r>
    </w:p>
    <w:p w14:paraId="58C7C0E9" w14:textId="77777777" w:rsidR="000E4807" w:rsidRDefault="000E4807" w:rsidP="000E4807">
      <w:pPr>
        <w:rPr>
          <w:rFonts w:hint="eastAsia"/>
        </w:rPr>
      </w:pPr>
    </w:p>
    <w:p w14:paraId="02407F51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针对P2、P3依赖模块：统一交付模式下，必须明确梳理并公示两大模块所有API调用逻辑、调用关系、适配规则；独立测试模式下，明确标准化工程假设条件，搭建满足双模块运行条件的测试环境，支撑阶段性测试与交付。</w:t>
      </w:r>
    </w:p>
    <w:p w14:paraId="7F6103A3" w14:textId="77777777" w:rsidR="000E4807" w:rsidRDefault="000E4807" w:rsidP="000E4807">
      <w:pPr>
        <w:rPr>
          <w:rFonts w:hint="eastAsia"/>
        </w:rPr>
      </w:pPr>
    </w:p>
    <w:p w14:paraId="47D593C8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补齐项目整体测试规划，合理延长联调测试周期，为功能性测试、性能测试、稳定</w:t>
      </w:r>
      <w:r>
        <w:rPr>
          <w:rFonts w:hint="eastAsia"/>
        </w:rPr>
        <w:lastRenderedPageBreak/>
        <w:t>性测试预留充足工期；项目MVP迭代完成后，必须完成完整的UAT用户验收流程，方可推进上线工作。</w:t>
      </w:r>
    </w:p>
    <w:p w14:paraId="67932B1B" w14:textId="77777777" w:rsidR="000E4807" w:rsidRDefault="000E4807" w:rsidP="000E4807">
      <w:pPr>
        <w:rPr>
          <w:rFonts w:hint="eastAsia"/>
        </w:rPr>
      </w:pPr>
    </w:p>
    <w:p w14:paraId="13E9A7A4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（三）代码迭代与提交规范</w:t>
      </w:r>
    </w:p>
    <w:p w14:paraId="05D10996" w14:textId="77777777" w:rsidR="000E4807" w:rsidRDefault="000E4807" w:rsidP="000E4807">
      <w:pPr>
        <w:rPr>
          <w:rFonts w:hint="eastAsia"/>
        </w:rPr>
      </w:pPr>
    </w:p>
    <w:p w14:paraId="3F696C26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统一管控CI/CD流程，所有细分功能项的迭代开发，需严格完成PR提交、代码合并等标准化流程，实现迭代过程可追溯、可管控。</w:t>
      </w:r>
    </w:p>
    <w:p w14:paraId="4A66D189" w14:textId="77777777" w:rsidR="000E4807" w:rsidRDefault="000E4807" w:rsidP="000E4807">
      <w:pPr>
        <w:rPr>
          <w:rFonts w:hint="eastAsia"/>
        </w:rPr>
      </w:pPr>
    </w:p>
    <w:p w14:paraId="6581458A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后台程序需完成架构梳理，配套编写自动化测试脚本；前端UI相关功能，需完善用户界面设计、交互体验优化工作，同步配齐PRD、ADR、测试用例、回归测试方案等全套文档。</w:t>
      </w:r>
    </w:p>
    <w:p w14:paraId="2B55B7FE" w14:textId="77777777" w:rsidR="000E4807" w:rsidRDefault="000E4807" w:rsidP="000E4807">
      <w:pPr>
        <w:rPr>
          <w:rFonts w:hint="eastAsia"/>
        </w:rPr>
      </w:pPr>
    </w:p>
    <w:p w14:paraId="12806497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三、专项工作落地要求</w:t>
      </w:r>
    </w:p>
    <w:p w14:paraId="629FBC1C" w14:textId="77777777" w:rsidR="000E4807" w:rsidRDefault="000E4807" w:rsidP="000E4807">
      <w:pPr>
        <w:rPr>
          <w:rFonts w:hint="eastAsia"/>
        </w:rPr>
      </w:pPr>
    </w:p>
    <w:p w14:paraId="25007469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补齐架构统筹能力：明确专职架构师牵头统筹项目整体架构设计与PRD解读工作，梳理项目整体建设逻辑与技术架构体系，解决项目碎片化开发问题，让全员建立全局项目认知。</w:t>
      </w:r>
    </w:p>
    <w:p w14:paraId="1D7EABC0" w14:textId="77777777" w:rsidR="000E4807" w:rsidRDefault="000E4807" w:rsidP="000E4807">
      <w:pPr>
        <w:rPr>
          <w:rFonts w:hint="eastAsia"/>
        </w:rPr>
      </w:pPr>
    </w:p>
    <w:p w14:paraId="1F8FA2CB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规范阶段性交付流程：所有里程碑节点的演示材料、阶段性交付物，必须至少提前2个工作日提交至捷云盛完成评审与研读，严禁会议当日临时提交交付材料、临时汇报，保障评审工作充分落地。</w:t>
      </w:r>
    </w:p>
    <w:p w14:paraId="64650881" w14:textId="77777777" w:rsidR="000E4807" w:rsidRDefault="000E4807" w:rsidP="000E4807">
      <w:pPr>
        <w:rPr>
          <w:rFonts w:hint="eastAsia"/>
        </w:rPr>
      </w:pPr>
    </w:p>
    <w:p w14:paraId="13043700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3. 工具与项目管理落地：启用Copilot（龙虾）工具，统一统计项目工时、搭建项目知识库，实现项目过程数据、资料的标准化沉淀与管理。</w:t>
      </w:r>
    </w:p>
    <w:p w14:paraId="23BEB153" w14:textId="77777777" w:rsidR="000E4807" w:rsidRDefault="000E4807" w:rsidP="000E4807">
      <w:pPr>
        <w:rPr>
          <w:rFonts w:hint="eastAsia"/>
        </w:rPr>
      </w:pPr>
    </w:p>
    <w:p w14:paraId="65A58B13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4. 建立人员能力管控体系：全员完成岗位自我能力评估，依托师生互评机制建立人员能力认证体系；建议校方针对项目贡献参与者开展基础面试考核。同时，由老师统一组织专项培训，指导学生掌握AI工具在Vibe Coding工作中的应用方法，提升团队开发效率。</w:t>
      </w:r>
    </w:p>
    <w:p w14:paraId="1AD55483" w14:textId="77777777" w:rsidR="000E4807" w:rsidRDefault="000E4807" w:rsidP="000E4807">
      <w:pPr>
        <w:rPr>
          <w:rFonts w:hint="eastAsia"/>
        </w:rPr>
      </w:pPr>
    </w:p>
    <w:p w14:paraId="0517DBB1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lastRenderedPageBreak/>
        <w:t>四、项目现存风险及整改时限</w:t>
      </w:r>
    </w:p>
    <w:p w14:paraId="7F53CE51" w14:textId="77777777" w:rsidR="000E4807" w:rsidRDefault="000E4807" w:rsidP="000E4807">
      <w:pPr>
        <w:rPr>
          <w:rFonts w:hint="eastAsia"/>
        </w:rPr>
      </w:pPr>
    </w:p>
    <w:p w14:paraId="4D1F026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（一）核心风险点</w:t>
      </w:r>
    </w:p>
    <w:p w14:paraId="39ABB808" w14:textId="77777777" w:rsidR="000E4807" w:rsidRDefault="000E4807" w:rsidP="000E4807">
      <w:pPr>
        <w:rPr>
          <w:rFonts w:hint="eastAsia"/>
        </w:rPr>
      </w:pPr>
    </w:p>
    <w:p w14:paraId="0BBFCE7F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需求定义风险：项目产品功能定义模糊、边界不清晰，易导致开发偏差、交付不达标，需预留充足设计周期完善需求与设计方案。</w:t>
      </w:r>
    </w:p>
    <w:p w14:paraId="58618B78" w14:textId="77777777" w:rsidR="000E4807" w:rsidRDefault="000E4807" w:rsidP="000E4807">
      <w:pPr>
        <w:rPr>
          <w:rFonts w:hint="eastAsia"/>
        </w:rPr>
      </w:pPr>
    </w:p>
    <w:p w14:paraId="31305050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2. 进度时间风险：项目整体工期规划不合理，测试、评审、优化等关键环节工期不足，存在交付延期、质量不达标风险。</w:t>
      </w:r>
    </w:p>
    <w:p w14:paraId="2585DF1C" w14:textId="77777777" w:rsidR="000E4807" w:rsidRDefault="000E4807" w:rsidP="000E4807">
      <w:pPr>
        <w:rPr>
          <w:rFonts w:hint="eastAsia"/>
        </w:rPr>
      </w:pPr>
    </w:p>
    <w:p w14:paraId="1BCD0B0B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（二）整改要求</w:t>
      </w:r>
    </w:p>
    <w:p w14:paraId="242D5E9E" w14:textId="77777777" w:rsidR="000E4807" w:rsidRDefault="000E4807" w:rsidP="000E4807">
      <w:pPr>
        <w:rPr>
          <w:rFonts w:hint="eastAsia"/>
        </w:rPr>
      </w:pPr>
    </w:p>
    <w:p w14:paraId="7B93A105" w14:textId="77777777" w:rsidR="000E4807" w:rsidRDefault="000E4807" w:rsidP="000E4807">
      <w:pPr>
        <w:rPr>
          <w:rFonts w:hint="eastAsia"/>
        </w:rPr>
      </w:pPr>
      <w:r>
        <w:rPr>
          <w:rFonts w:hint="eastAsia"/>
        </w:rPr>
        <w:t>1. 全员严格落实需求拆解、文档补全、架构梳理、测试规划等整改工作，所有问题需在两周内完成全面整改，校准项目整体进度与工作标准。</w:t>
      </w:r>
    </w:p>
    <w:p w14:paraId="699543E9" w14:textId="77777777" w:rsidR="000E4807" w:rsidRDefault="000E4807" w:rsidP="000E4807">
      <w:pPr>
        <w:rPr>
          <w:rFonts w:hint="eastAsia"/>
        </w:rPr>
      </w:pPr>
    </w:p>
    <w:p w14:paraId="1AAA1103" w14:textId="1E5B2EAB" w:rsidR="00144605" w:rsidRDefault="000E4807" w:rsidP="000E4807">
      <w:pPr>
        <w:rPr>
          <w:rFonts w:hint="eastAsia"/>
        </w:rPr>
      </w:pPr>
      <w:r>
        <w:rPr>
          <w:rFonts w:hint="eastAsia"/>
        </w:rPr>
        <w:t>2. 依托专项项目沟通群，全员主动同步工作进度、上报现存问题、沟通落地难点，保障问题及时闭环、项目有序推进。</w:t>
      </w:r>
    </w:p>
    <w:sectPr w:rsidR="00144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07"/>
    <w:rsid w:val="00035121"/>
    <w:rsid w:val="000E4807"/>
    <w:rsid w:val="00144605"/>
    <w:rsid w:val="00220DA2"/>
    <w:rsid w:val="004E7671"/>
    <w:rsid w:val="008D04ED"/>
    <w:rsid w:val="00E5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1D02"/>
  <w15:chartTrackingRefBased/>
  <w15:docId w15:val="{9ED043BB-3F69-4E2F-86A3-0095F369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8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8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8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8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8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4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8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Jumborca | Longfei Wen</dc:creator>
  <cp:keywords/>
  <dc:description/>
  <cp:lastModifiedBy>Jumborca | Longfei Wen</cp:lastModifiedBy>
  <cp:revision>1</cp:revision>
  <dcterms:created xsi:type="dcterms:W3CDTF">2026-09-18T11:03:00Z</dcterms:created>
  <dcterms:modified xsi:type="dcterms:W3CDTF">2026-09-18T11:05:00Z</dcterms:modified>
</cp:coreProperties>
</file>