
<file path=[Content_Types].xml><?xml version="1.0" encoding="utf-8"?>
<Types xmlns="http://schemas.openxmlformats.org/package/2006/content-types">
  <Default Extension="ICO" ContentType="image/.ico"/>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BB633" w14:textId="77777777" w:rsidR="004038D9" w:rsidRPr="00CE4C2C" w:rsidRDefault="00035DE1" w:rsidP="00CE4C2C">
      <w:pPr>
        <w:pStyle w:val="author"/>
        <w:jc w:val="both"/>
      </w:pPr>
      <w:r w:rsidRPr="00035DE1">
        <w:rPr>
          <w:b/>
          <w:sz w:val="28"/>
          <w:szCs w:val="28"/>
        </w:rPr>
        <w:t>Emo Health Nexus: Cross-Domain Disease Detection</w:t>
      </w:r>
      <w:r w:rsidR="004038D9">
        <w:rPr>
          <w:b/>
          <w:sz w:val="28"/>
        </w:rPr>
        <w:br/>
      </w:r>
      <w:r>
        <w:t>Aanchal Gupta</w:t>
      </w:r>
      <w:r w:rsidR="004038D9" w:rsidRPr="00373E25">
        <w:rPr>
          <w:vertAlign w:val="superscript"/>
        </w:rPr>
        <w:t>1</w:t>
      </w:r>
      <w:r w:rsidR="00CE4C2C">
        <w:rPr>
          <w:vertAlign w:val="superscript"/>
        </w:rPr>
        <w:t>*</w:t>
      </w:r>
      <w:r w:rsidR="004038D9" w:rsidRPr="00373E25">
        <w:t>,</w:t>
      </w:r>
      <w:r w:rsidR="00CE4C2C">
        <w:t xml:space="preserve"> </w:t>
      </w:r>
      <w:r>
        <w:rPr>
          <w:iCs/>
        </w:rPr>
        <w:t>Aryan Kumar</w:t>
      </w:r>
      <w:r w:rsidR="004038D9" w:rsidRPr="00373E25">
        <w:rPr>
          <w:vertAlign w:val="superscript"/>
        </w:rPr>
        <w:t>2</w:t>
      </w:r>
      <w:r w:rsidR="00CE4C2C">
        <w:rPr>
          <w:vertAlign w:val="superscript"/>
        </w:rPr>
        <w:t>*</w:t>
      </w:r>
      <w:proofErr w:type="gramStart"/>
      <w:r>
        <w:t xml:space="preserve">, </w:t>
      </w:r>
      <w:r w:rsidR="00CE4C2C">
        <w:t xml:space="preserve"> </w:t>
      </w:r>
      <w:r w:rsidR="005D2EF5">
        <w:t>Akanksha</w:t>
      </w:r>
      <w:proofErr w:type="gramEnd"/>
      <w:r w:rsidR="005D2EF5">
        <w:t xml:space="preserve"> Cho</w:t>
      </w:r>
      <w:r>
        <w:t>udhary</w:t>
      </w:r>
      <w:r w:rsidR="00CE4C2C">
        <w:rPr>
          <w:vertAlign w:val="superscript"/>
        </w:rPr>
        <w:t>3*</w:t>
      </w:r>
      <w:r>
        <w:t>, Aastha</w:t>
      </w:r>
      <w:r w:rsidR="00CE4C2C">
        <w:rPr>
          <w:vertAlign w:val="superscript"/>
        </w:rPr>
        <w:t>4*</w:t>
      </w:r>
      <w:r w:rsidR="00CE4C2C">
        <w:t xml:space="preserve">and </w:t>
      </w:r>
      <w:r>
        <w:t>Preeti Garg</w:t>
      </w:r>
      <w:r w:rsidR="00CE4C2C">
        <w:rPr>
          <w:vertAlign w:val="superscript"/>
        </w:rPr>
        <w:t>5*</w:t>
      </w:r>
    </w:p>
    <w:p w14:paraId="5029B04C" w14:textId="77777777" w:rsidR="004038D9" w:rsidRPr="004038D9" w:rsidRDefault="004038D9" w:rsidP="004038D9">
      <w:pPr>
        <w:pStyle w:val="author"/>
        <w:rPr>
          <w:lang w:val="sv-SE"/>
        </w:rPr>
      </w:pPr>
    </w:p>
    <w:p w14:paraId="6A5D316B" w14:textId="77777777" w:rsidR="004038D9" w:rsidRPr="004038D9" w:rsidRDefault="004038D9" w:rsidP="004038D9">
      <w:pPr>
        <w:pStyle w:val="author"/>
      </w:pPr>
      <w:r w:rsidRPr="004038D9">
        <w:rPr>
          <w:vertAlign w:val="superscript"/>
        </w:rPr>
        <w:t>1,2,3</w:t>
      </w:r>
      <w:r w:rsidR="00802A7C">
        <w:rPr>
          <w:vertAlign w:val="superscript"/>
        </w:rPr>
        <w:t>,4</w:t>
      </w:r>
      <w:r>
        <w:t>Student</w:t>
      </w:r>
      <w:r w:rsidRPr="004038D9">
        <w:t>, KIET Group of Institutions, Ghaziabad, U.P., India</w:t>
      </w:r>
    </w:p>
    <w:p w14:paraId="143DBF99" w14:textId="77777777" w:rsidR="004038D9" w:rsidRPr="004038D9" w:rsidRDefault="00802A7C" w:rsidP="004038D9">
      <w:pPr>
        <w:pStyle w:val="author"/>
      </w:pPr>
      <w:r>
        <w:rPr>
          <w:vertAlign w:val="superscript"/>
        </w:rPr>
        <w:t>5</w:t>
      </w:r>
      <w:r w:rsidR="004038D9" w:rsidRPr="004038D9">
        <w:t>Assistant Professor, KIET Group of Institutions, Ghaziabad, UP, India</w:t>
      </w:r>
    </w:p>
    <w:p w14:paraId="1FEC0F60" w14:textId="77777777" w:rsidR="004038D9" w:rsidRPr="004038D9" w:rsidRDefault="004038D9" w:rsidP="004038D9">
      <w:pPr>
        <w:pStyle w:val="author"/>
      </w:pPr>
    </w:p>
    <w:p w14:paraId="3E169198" w14:textId="77777777" w:rsidR="00D137C4" w:rsidRPr="00373E25" w:rsidRDefault="00035DE1" w:rsidP="00373E25">
      <w:pPr>
        <w:pStyle w:val="author"/>
        <w:rPr>
          <w:sz w:val="18"/>
        </w:rPr>
      </w:pPr>
      <w:r>
        <w:rPr>
          <w:rStyle w:val="e-mail"/>
        </w:rPr>
        <w:t>aanchal</w:t>
      </w:r>
      <w:r w:rsidR="004038D9" w:rsidRPr="00373E25">
        <w:rPr>
          <w:rStyle w:val="e-mail"/>
        </w:rPr>
        <w:t>.2226cs</w:t>
      </w:r>
      <w:r>
        <w:rPr>
          <w:rStyle w:val="e-mail"/>
        </w:rPr>
        <w:t>e1014</w:t>
      </w:r>
      <w:r w:rsidR="004038D9" w:rsidRPr="00373E25">
        <w:rPr>
          <w:rStyle w:val="e-mail"/>
        </w:rPr>
        <w:t xml:space="preserve">@kiet.edu, </w:t>
      </w:r>
      <w:hyperlink r:id="rId7" w:history="1">
        <w:r w:rsidRPr="00D172A1">
          <w:rPr>
            <w:rStyle w:val="Hyperlink"/>
            <w:rFonts w:ascii="Courier" w:hAnsi="Courier"/>
            <w:noProof/>
          </w:rPr>
          <w:t>aryan.2226cse1144@kiet.edu</w:t>
        </w:r>
      </w:hyperlink>
      <w:r w:rsidR="004038D9" w:rsidRPr="00373E25">
        <w:rPr>
          <w:rStyle w:val="e-mail"/>
        </w:rPr>
        <w:t xml:space="preserve">, </w:t>
      </w:r>
      <w:r w:rsidR="004038D9" w:rsidRPr="00373E25">
        <w:rPr>
          <w:rStyle w:val="e-mail"/>
        </w:rPr>
        <w:br/>
      </w:r>
      <w:hyperlink r:id="rId8" w:history="1">
        <w:r w:rsidRPr="00D172A1">
          <w:rPr>
            <w:rStyle w:val="Hyperlink"/>
            <w:rFonts w:ascii="Courier" w:hAnsi="Courier"/>
            <w:noProof/>
          </w:rPr>
          <w:t>akanksha.2226cse1135@kiet.edu</w:t>
        </w:r>
      </w:hyperlink>
      <w:r w:rsidR="004038D9" w:rsidRPr="00373E25">
        <w:rPr>
          <w:rStyle w:val="e-mail"/>
        </w:rPr>
        <w:t xml:space="preserve">,  </w:t>
      </w:r>
      <w:hyperlink r:id="rId9" w:history="1">
        <w:r w:rsidRPr="00D172A1">
          <w:rPr>
            <w:rStyle w:val="Hyperlink"/>
            <w:rFonts w:ascii="Courier" w:hAnsi="Courier"/>
            <w:noProof/>
          </w:rPr>
          <w:t>aastha.2226cse1023@kiet.edu</w:t>
        </w:r>
      </w:hyperlink>
      <w:r w:rsidR="004038D9" w:rsidRPr="00373E25">
        <w:rPr>
          <w:rStyle w:val="e-mail"/>
        </w:rPr>
        <w:t xml:space="preserve"> , </w:t>
      </w:r>
      <w:hyperlink r:id="rId10" w:history="1">
        <w:r w:rsidRPr="00D172A1">
          <w:rPr>
            <w:rStyle w:val="Hyperlink"/>
            <w:rFonts w:ascii="Courier" w:hAnsi="Courier"/>
            <w:noProof/>
          </w:rPr>
          <w:t>preeti.itgarg@gmail.com</w:t>
        </w:r>
      </w:hyperlink>
      <w:r w:rsidR="004038D9" w:rsidRPr="004038D9">
        <w:rPr>
          <w:rFonts w:ascii="Courier New" w:hAnsi="Courier New" w:cs="Courier New"/>
          <w:sz w:val="18"/>
          <w:szCs w:val="18"/>
        </w:rPr>
        <w:br/>
      </w:r>
      <w:r w:rsidR="004038D9" w:rsidRPr="004038D9">
        <w:rPr>
          <w:rFonts w:ascii="Courier New" w:hAnsi="Courier New" w:cs="Courier New"/>
          <w:sz w:val="18"/>
          <w:szCs w:val="18"/>
        </w:rPr>
        <w:br/>
      </w:r>
      <w:r w:rsidR="004038D9">
        <w:br/>
      </w:r>
      <w:r w:rsidR="004038D9">
        <w:br/>
      </w:r>
      <w:r w:rsidR="004038D9" w:rsidRPr="004038D9">
        <w:br/>
      </w:r>
      <w:r w:rsidR="009B2539" w:rsidRPr="00373E25">
        <w:rPr>
          <w:sz w:val="18"/>
        </w:rPr>
        <w:t xml:space="preserve">Abstract </w:t>
      </w:r>
      <w:r w:rsidR="00187F18" w:rsidRPr="00373E25">
        <w:rPr>
          <w:sz w:val="18"/>
        </w:rPr>
        <w:t>—</w:t>
      </w:r>
      <w:r>
        <w:t xml:space="preserve">Digital health technologies are helping healthcare evolve by shifting from reactive treatment to preventive care. The </w:t>
      </w:r>
      <w:proofErr w:type="spellStart"/>
      <w:r>
        <w:t>EmoHealthNexus</w:t>
      </w:r>
      <w:proofErr w:type="spellEnd"/>
      <w:r>
        <w:t xml:space="preserve"> is a cross-domain disease-detection framework which utilizes both physical and emotional states. Various layers of IoT are used in this framework such as sentiment analysis, </w:t>
      </w:r>
      <w:proofErr w:type="spellStart"/>
      <w:r>
        <w:t>self reports</w:t>
      </w:r>
      <w:proofErr w:type="spellEnd"/>
      <w:r>
        <w:t>, and physiological data from wearables. This platform is not like typical software but also looks for hidden relationships between mental and physical health using machine learning, natural language processing (NLP), and predictive analytics. An interactive dashboard allows users to visualize their weekly health trends and enables communication between doctors and patients. Results from this platform help in the early detection of secondary diseases.</w:t>
      </w:r>
    </w:p>
    <w:p w14:paraId="02DC4525" w14:textId="77777777" w:rsidR="00187F18" w:rsidRPr="00EE426C" w:rsidRDefault="00187F18" w:rsidP="00373E25">
      <w:pPr>
        <w:pStyle w:val="abstract"/>
        <w:spacing w:after="0"/>
        <w:ind w:firstLine="0"/>
      </w:pPr>
    </w:p>
    <w:p w14:paraId="57555682" w14:textId="77777777" w:rsidR="00187F18" w:rsidRPr="00EE426C" w:rsidRDefault="009B2539" w:rsidP="00373E25">
      <w:pPr>
        <w:pStyle w:val="abstract"/>
        <w:spacing w:after="0"/>
        <w:ind w:left="0" w:firstLine="0"/>
      </w:pPr>
      <w:proofErr w:type="spellStart"/>
      <w:proofErr w:type="gramStart"/>
      <w:r w:rsidRPr="00373E25">
        <w:rPr>
          <w:b/>
        </w:rPr>
        <w:t>Keywords:</w:t>
      </w:r>
      <w:r w:rsidR="00035DE1">
        <w:t>Cross</w:t>
      </w:r>
      <w:proofErr w:type="gramEnd"/>
      <w:r w:rsidR="00035DE1">
        <w:t>-domain</w:t>
      </w:r>
      <w:proofErr w:type="spellEnd"/>
      <w:r w:rsidR="00035DE1">
        <w:t xml:space="preserve"> healthcare, disease prediction, machine learning, sentiment analysis, wearable technology</w:t>
      </w:r>
    </w:p>
    <w:p w14:paraId="7FE4B0A9" w14:textId="77777777" w:rsidR="00D137C4" w:rsidRPr="00EE426C" w:rsidRDefault="00D137C4" w:rsidP="00373E25">
      <w:pPr>
        <w:pStyle w:val="keywords"/>
        <w:ind w:left="0"/>
      </w:pPr>
    </w:p>
    <w:p w14:paraId="035A48C5" w14:textId="77777777" w:rsidR="00187F18" w:rsidRDefault="00187F18" w:rsidP="00A07584">
      <w:pPr>
        <w:pStyle w:val="heading2"/>
        <w:spacing w:before="0"/>
        <w:rPr>
          <w:sz w:val="24"/>
        </w:rPr>
      </w:pPr>
      <w:r w:rsidRPr="00187F18">
        <w:rPr>
          <w:sz w:val="24"/>
        </w:rPr>
        <w:t>INTRODUCTION</w:t>
      </w:r>
    </w:p>
    <w:p w14:paraId="608C632C" w14:textId="77777777" w:rsidR="00E02CBF" w:rsidRDefault="00E02CBF" w:rsidP="00853A2F">
      <w:pPr>
        <w:pStyle w:val="p1a"/>
      </w:pPr>
      <w:r w:rsidRPr="00E02CBF">
        <w:t xml:space="preserve">Digital healthcare technologies allow people to wear small devices that never stop recording heart rate, sleep depth and other vital signs. Because the numbers stream straight to the cloud, a person's basic body status is visible at every moment plus care no longer has to wait inside a clinic or hospital wall. But nearly every current tool works alone, locked on pulse, steps or skin temperature while it overlooks mood, worry or sadness. Anxiety and depression arrive long before many chronic illnesses but also their added problems - the narrow focus is a clear weakness. Studies now show that emotional balance and bodily condition rise and fall together - steady stress </w:t>
      </w:r>
      <w:r w:rsidRPr="00E02CBF">
        <w:lastRenderedPageBreak/>
        <w:t>as well as anxiety push metabolism off course and place extra load on the heart. In spite of that evidence, today's mobile health programs rarely fuse emotional reports with physical read-outs. The split leaves patient records incomplete, delays the first signs of disease or weakens steps taken to prevent illness.</w:t>
      </w:r>
    </w:p>
    <w:p w14:paraId="27E82F12" w14:textId="77777777" w:rsidR="00E02CBF" w:rsidRDefault="00E02CBF" w:rsidP="00853A2F">
      <w:pPr>
        <w:pStyle w:val="p1a"/>
      </w:pPr>
    </w:p>
    <w:p w14:paraId="40BD1F75" w14:textId="04C580BB" w:rsidR="00853A2F" w:rsidRDefault="00853A2F" w:rsidP="00853A2F">
      <w:pPr>
        <w:pStyle w:val="p1a"/>
      </w:pPr>
      <w:r>
        <w:t>For instance, in the current digital health system, disease onset is identified at a late stage, after symptoms appear, hence decreasing the number of preventive actions. Second, information from different platforms (wearables, mobile apps, and electronic health records) does not interact with each other. Third, patients and doctors do not communicate synchronously.</w:t>
      </w:r>
    </w:p>
    <w:p w14:paraId="326CB395" w14:textId="77777777" w:rsidR="00853A2F" w:rsidRDefault="00853A2F" w:rsidP="00853A2F">
      <w:pPr>
        <w:pStyle w:val="p1a"/>
      </w:pPr>
      <w:r>
        <w:t xml:space="preserve">Motivated by this, we present </w:t>
      </w:r>
      <w:proofErr w:type="spellStart"/>
      <w:r>
        <w:t>EmoHealthNexus</w:t>
      </w:r>
      <w:proofErr w:type="spellEnd"/>
      <w:r>
        <w:t xml:space="preserve">, a unified system bridging physical measurements from wearable sensors and patient self-reports. The system unifies both physical and emotional aspects to reflect a comprehensive view of well-being. The proposed system employs artificial intelligence (AI) and machine learning models such as Random Forest, Decision Trees, and Logistic Regression, to identify underlying patterns and correlations between emotional cues and physiological parameters. </w:t>
      </w:r>
      <w:proofErr w:type="spellStart"/>
      <w:r>
        <w:t>EmoHealthNexus</w:t>
      </w:r>
      <w:proofErr w:type="spellEnd"/>
      <w:r>
        <w:t xml:space="preserve"> provides a real-time visualization dashboard to view the weekly summary of vital statistics and activity levels, along with integrated physician consultation to ensure clinical robustness. The preliminary results demonstrate the effectiveness of such cross-domain unification in enhancing predictive accuracy and enabling early disease onset detection. In summary, we make the following contributions to digital healthcare with the </w:t>
      </w:r>
      <w:proofErr w:type="spellStart"/>
      <w:r>
        <w:t>EmoHealthNexus</w:t>
      </w:r>
      <w:proofErr w:type="spellEnd"/>
      <w:r>
        <w:t xml:space="preserve"> system:</w:t>
      </w:r>
    </w:p>
    <w:p w14:paraId="0F321A12" w14:textId="77777777" w:rsidR="00853A2F" w:rsidRDefault="00853A2F" w:rsidP="00853A2F">
      <w:pPr>
        <w:pStyle w:val="p1a"/>
      </w:pPr>
      <w:r>
        <w:t xml:space="preserve">• Bridging the gap in existing systems through cross-domain fusion of physiological and emotional information. </w:t>
      </w:r>
    </w:p>
    <w:p w14:paraId="101EEE32" w14:textId="77777777" w:rsidR="00853A2F" w:rsidRDefault="00853A2F" w:rsidP="00853A2F">
      <w:pPr>
        <w:pStyle w:val="p1a"/>
      </w:pPr>
      <w:r>
        <w:t xml:space="preserve">• Facilitating preventive healthcare through early alerts and personalized predictions. • Enhancing communication by integrating physician consultation. </w:t>
      </w:r>
    </w:p>
    <w:p w14:paraId="0DA4BCD9" w14:textId="77777777" w:rsidR="00035DE1" w:rsidRPr="00035DE1" w:rsidRDefault="00853A2F" w:rsidP="00853A2F">
      <w:pPr>
        <w:pStyle w:val="p1a"/>
      </w:pPr>
      <w:r>
        <w:t>• Prioritizing holistic prevention over symptom management.</w:t>
      </w:r>
    </w:p>
    <w:p w14:paraId="03ED8BA8" w14:textId="77777777" w:rsidR="00035DE1" w:rsidRPr="00035DE1" w:rsidRDefault="00035DE1" w:rsidP="00035DE1"/>
    <w:p w14:paraId="4B134FB2" w14:textId="77777777" w:rsidR="00035DE1" w:rsidRPr="00035DE1" w:rsidRDefault="00035DE1" w:rsidP="00035DE1"/>
    <w:p w14:paraId="3EE54B30" w14:textId="77777777" w:rsidR="00907BE2" w:rsidRPr="00CB13AC" w:rsidRDefault="00907BE2" w:rsidP="00907BE2">
      <w:pPr>
        <w:tabs>
          <w:tab w:val="left" w:pos="1806"/>
        </w:tabs>
        <w:spacing w:before="163"/>
        <w:ind w:firstLine="0"/>
        <w:jc w:val="left"/>
        <w:rPr>
          <w:b/>
          <w:bCs/>
          <w:sz w:val="24"/>
          <w:szCs w:val="24"/>
        </w:rPr>
      </w:pPr>
      <w:r w:rsidRPr="00CB13AC">
        <w:rPr>
          <w:b/>
          <w:bCs/>
          <w:sz w:val="24"/>
          <w:szCs w:val="24"/>
        </w:rPr>
        <w:t>2.</w:t>
      </w:r>
      <w:r w:rsidRPr="00CB13AC">
        <w:rPr>
          <w:b/>
          <w:bCs/>
          <w:smallCaps/>
          <w:sz w:val="24"/>
          <w:szCs w:val="24"/>
        </w:rPr>
        <w:t>1</w:t>
      </w:r>
      <w:r w:rsidR="00CB13AC">
        <w:rPr>
          <w:b/>
          <w:bCs/>
          <w:smallCaps/>
          <w:sz w:val="24"/>
          <w:szCs w:val="24"/>
        </w:rPr>
        <w:t xml:space="preserve">  </w:t>
      </w:r>
      <w:r w:rsidR="00CB13AC" w:rsidRPr="00CB13AC">
        <w:rPr>
          <w:b/>
          <w:bCs/>
          <w:smallCaps/>
          <w:sz w:val="24"/>
          <w:szCs w:val="24"/>
        </w:rPr>
        <w:t xml:space="preserve"> </w:t>
      </w:r>
      <w:r w:rsidR="00D10289" w:rsidRPr="00CB13AC">
        <w:rPr>
          <w:b/>
          <w:bCs/>
          <w:smallCaps/>
          <w:sz w:val="24"/>
          <w:szCs w:val="24"/>
        </w:rPr>
        <w:t>LITERATUREREVIEW</w:t>
      </w:r>
    </w:p>
    <w:p w14:paraId="1F662A48" w14:textId="77777777" w:rsidR="00740186" w:rsidRDefault="00740186" w:rsidP="00120ACD">
      <w:pPr>
        <w:pStyle w:val="BodyText"/>
        <w:spacing w:before="93" w:line="249" w:lineRule="auto"/>
        <w:ind w:left="0" w:right="617" w:firstLine="0"/>
        <w:rPr>
          <w:color w:val="000000"/>
          <w:bdr w:val="single" w:sz="2" w:space="0" w:color="E5E7EB" w:frame="1"/>
          <w:shd w:val="clear" w:color="auto" w:fill="FFFFFF"/>
        </w:rPr>
      </w:pPr>
      <w:r w:rsidRPr="00740186">
        <w:rPr>
          <w:color w:val="000000"/>
          <w:bdr w:val="single" w:sz="2" w:space="0" w:color="E5E7EB" w:frame="1"/>
          <w:shd w:val="clear" w:color="auto" w:fill="FFFFFF"/>
        </w:rPr>
        <w:t xml:space="preserve">The development of wearables has been fast to enable continuous </w:t>
      </w:r>
      <w:proofErr w:type="spellStart"/>
      <w:r w:rsidRPr="00740186">
        <w:rPr>
          <w:color w:val="000000"/>
          <w:bdr w:val="single" w:sz="2" w:space="0" w:color="E5E7EB" w:frame="1"/>
          <w:shd w:val="clear" w:color="auto" w:fill="FFFFFF"/>
        </w:rPr>
        <w:t>acquisi-tion</w:t>
      </w:r>
      <w:proofErr w:type="spellEnd"/>
      <w:r w:rsidRPr="00740186">
        <w:rPr>
          <w:color w:val="000000"/>
          <w:bdr w:val="single" w:sz="2" w:space="0" w:color="E5E7EB" w:frame="1"/>
          <w:shd w:val="clear" w:color="auto" w:fill="FFFFFF"/>
        </w:rPr>
        <w:t xml:space="preserve"> of physiological signals outside of the clinical settings. Recent review articles highlight major advances in wearable hardware, as well as clinical </w:t>
      </w:r>
      <w:proofErr w:type="spellStart"/>
      <w:r w:rsidRPr="00740186">
        <w:rPr>
          <w:color w:val="000000"/>
          <w:bdr w:val="single" w:sz="2" w:space="0" w:color="E5E7EB" w:frame="1"/>
          <w:shd w:val="clear" w:color="auto" w:fill="FFFFFF"/>
        </w:rPr>
        <w:t>applica-tions</w:t>
      </w:r>
      <w:proofErr w:type="spellEnd"/>
      <w:r w:rsidRPr="00740186">
        <w:rPr>
          <w:color w:val="000000"/>
          <w:bdr w:val="single" w:sz="2" w:space="0" w:color="E5E7EB" w:frame="1"/>
          <w:shd w:val="clear" w:color="auto" w:fill="FFFFFF"/>
        </w:rPr>
        <w:t xml:space="preserve">, in specific use cases such as cardiovascular monitoring and sleep </w:t>
      </w:r>
      <w:proofErr w:type="spellStart"/>
      <w:r w:rsidRPr="00740186">
        <w:rPr>
          <w:color w:val="000000"/>
          <w:bdr w:val="single" w:sz="2" w:space="0" w:color="E5E7EB" w:frame="1"/>
          <w:shd w:val="clear" w:color="auto" w:fill="FFFFFF"/>
        </w:rPr>
        <w:t>moni-toring</w:t>
      </w:r>
      <w:proofErr w:type="spellEnd"/>
      <w:r w:rsidRPr="00740186">
        <w:rPr>
          <w:color w:val="000000"/>
          <w:bdr w:val="single" w:sz="2" w:space="0" w:color="E5E7EB" w:frame="1"/>
          <w:shd w:val="clear" w:color="auto" w:fill="FFFFFF"/>
        </w:rPr>
        <w:t xml:space="preserve">, while also calling for additional improvements of measurement </w:t>
      </w:r>
      <w:proofErr w:type="spellStart"/>
      <w:r w:rsidRPr="00740186">
        <w:rPr>
          <w:color w:val="000000"/>
          <w:bdr w:val="single" w:sz="2" w:space="0" w:color="E5E7EB" w:frame="1"/>
          <w:shd w:val="clear" w:color="auto" w:fill="FFFFFF"/>
        </w:rPr>
        <w:t>limita-tions</w:t>
      </w:r>
      <w:proofErr w:type="spellEnd"/>
      <w:r w:rsidRPr="00740186">
        <w:rPr>
          <w:color w:val="000000"/>
          <w:bdr w:val="single" w:sz="2" w:space="0" w:color="E5E7EB" w:frame="1"/>
          <w:shd w:val="clear" w:color="auto" w:fill="FFFFFF"/>
        </w:rPr>
        <w:t xml:space="preserve"> before these technologies can be implemented in daily life scenarios [1], [3]. Variation across data sources has been a </w:t>
      </w:r>
      <w:proofErr w:type="gramStart"/>
      <w:r w:rsidRPr="00740186">
        <w:rPr>
          <w:color w:val="000000"/>
          <w:bdr w:val="single" w:sz="2" w:space="0" w:color="E5E7EB" w:frame="1"/>
          <w:shd w:val="clear" w:color="auto" w:fill="FFFFFF"/>
        </w:rPr>
        <w:t>long standing</w:t>
      </w:r>
      <w:proofErr w:type="gramEnd"/>
      <w:r w:rsidRPr="00740186">
        <w:rPr>
          <w:color w:val="000000"/>
          <w:bdr w:val="single" w:sz="2" w:space="0" w:color="E5E7EB" w:frame="1"/>
          <w:shd w:val="clear" w:color="auto" w:fill="FFFFFF"/>
        </w:rPr>
        <w:t xml:space="preserve"> debate in the literature. The use of multimodal or multiple type of data sources has been shown to improve prediction accuracy over single-source methods. This is one of the rationales that have </w:t>
      </w:r>
      <w:proofErr w:type="spellStart"/>
      <w:proofErr w:type="gramStart"/>
      <w:r w:rsidRPr="00740186">
        <w:rPr>
          <w:color w:val="000000"/>
          <w:bdr w:val="single" w:sz="2" w:space="0" w:color="E5E7EB" w:frame="1"/>
          <w:shd w:val="clear" w:color="auto" w:fill="FFFFFF"/>
        </w:rPr>
        <w:t>lead</w:t>
      </w:r>
      <w:proofErr w:type="spellEnd"/>
      <w:proofErr w:type="gramEnd"/>
      <w:r w:rsidRPr="00740186">
        <w:rPr>
          <w:color w:val="000000"/>
          <w:bdr w:val="single" w:sz="2" w:space="0" w:color="E5E7EB" w:frame="1"/>
          <w:shd w:val="clear" w:color="auto" w:fill="FFFFFF"/>
        </w:rPr>
        <w:t xml:space="preserve"> to the development of cross-domain systems, of which </w:t>
      </w:r>
      <w:proofErr w:type="spellStart"/>
      <w:r w:rsidRPr="00740186">
        <w:rPr>
          <w:color w:val="000000"/>
          <w:bdr w:val="single" w:sz="2" w:space="0" w:color="E5E7EB" w:frame="1"/>
          <w:shd w:val="clear" w:color="auto" w:fill="FFFFFF"/>
        </w:rPr>
        <w:t>EmoHealthNexus</w:t>
      </w:r>
      <w:proofErr w:type="spellEnd"/>
      <w:r w:rsidRPr="00740186">
        <w:rPr>
          <w:color w:val="000000"/>
          <w:bdr w:val="single" w:sz="2" w:space="0" w:color="E5E7EB" w:frame="1"/>
          <w:shd w:val="clear" w:color="auto" w:fill="FFFFFF"/>
        </w:rPr>
        <w:t xml:space="preserve"> is one example [4], [12]. Machine learning plays an integral role in these efforts due to its high predictive performance and rea</w:t>
      </w:r>
      <w:r w:rsidRPr="00740186">
        <w:rPr>
          <w:color w:val="000000"/>
          <w:bdr w:val="single" w:sz="2" w:space="0" w:color="E5E7EB" w:frame="1"/>
          <w:shd w:val="clear" w:color="auto" w:fill="FFFFFF"/>
        </w:rPr>
        <w:lastRenderedPageBreak/>
        <w:t xml:space="preserve">sonable level of </w:t>
      </w:r>
      <w:proofErr w:type="spellStart"/>
      <w:r w:rsidRPr="00740186">
        <w:rPr>
          <w:color w:val="000000"/>
          <w:bdr w:val="single" w:sz="2" w:space="0" w:color="E5E7EB" w:frame="1"/>
          <w:shd w:val="clear" w:color="auto" w:fill="FFFFFF"/>
        </w:rPr>
        <w:t>interpreta-bility</w:t>
      </w:r>
      <w:proofErr w:type="spellEnd"/>
      <w:r w:rsidRPr="00740186">
        <w:rPr>
          <w:color w:val="000000"/>
          <w:bdr w:val="single" w:sz="2" w:space="0" w:color="E5E7EB" w:frame="1"/>
          <w:shd w:val="clear" w:color="auto" w:fill="FFFFFF"/>
        </w:rPr>
        <w:t xml:space="preserve">. Random Forest is commonly used, as it shows stable performance on mixed data of wearable signals and user self-reports [6], [7]. Decision trees and logistic regression are still used as clear and interpretable base-lines, for comparison with possible improvements from other approaches. As methods get more complex, other papers put an </w:t>
      </w:r>
      <w:proofErr w:type="spellStart"/>
      <w:r w:rsidRPr="00740186">
        <w:rPr>
          <w:color w:val="000000"/>
          <w:bdr w:val="single" w:sz="2" w:space="0" w:color="E5E7EB" w:frame="1"/>
          <w:shd w:val="clear" w:color="auto" w:fill="FFFFFF"/>
        </w:rPr>
        <w:t>increas-ing</w:t>
      </w:r>
      <w:proofErr w:type="spellEnd"/>
      <w:r w:rsidRPr="00740186">
        <w:rPr>
          <w:color w:val="000000"/>
          <w:bdr w:val="single" w:sz="2" w:space="0" w:color="E5E7EB" w:frame="1"/>
          <w:shd w:val="clear" w:color="auto" w:fill="FFFFFF"/>
        </w:rPr>
        <w:t xml:space="preserve"> emphasis on clinical supervision. Reviews of mobile and mental-health applications call for AI-based outputs to be supported by expert evaluation, to main-</w:t>
      </w:r>
      <w:proofErr w:type="spellStart"/>
      <w:r w:rsidRPr="00740186">
        <w:rPr>
          <w:color w:val="000000"/>
          <w:bdr w:val="single" w:sz="2" w:space="0" w:color="E5E7EB" w:frame="1"/>
          <w:shd w:val="clear" w:color="auto" w:fill="FFFFFF"/>
        </w:rPr>
        <w:t>tain</w:t>
      </w:r>
      <w:proofErr w:type="spellEnd"/>
      <w:r w:rsidRPr="00740186">
        <w:rPr>
          <w:color w:val="000000"/>
          <w:bdr w:val="single" w:sz="2" w:space="0" w:color="E5E7EB" w:frame="1"/>
          <w:shd w:val="clear" w:color="auto" w:fill="FFFFFF"/>
        </w:rPr>
        <w:t xml:space="preserve"> safety and transparency [8], [9]. This echoes the wider position that healthcare systems should incorporate doctor involvement, rather than fully automate predictions. Sentiment-analysis methods can be used to extract emotional information from text, but structured patient reporting is still viewed as the more reliable information source in clinical practice [10], [11].</w:t>
      </w:r>
    </w:p>
    <w:p w14:paraId="086B8E5C" w14:textId="7377C217" w:rsidR="00587AF4" w:rsidRDefault="00830F10" w:rsidP="00120ACD">
      <w:pPr>
        <w:pStyle w:val="BodyText"/>
        <w:spacing w:before="93" w:line="249" w:lineRule="auto"/>
        <w:ind w:left="0" w:right="617" w:firstLine="0"/>
      </w:pPr>
      <w:r w:rsidRPr="00830F10">
        <w:rPr>
          <w:color w:val="000000"/>
          <w:shd w:val="clear" w:color="auto" w:fill="FFFFFF"/>
        </w:rPr>
        <w:t xml:space="preserve">In conclusion, the literature review supports </w:t>
      </w:r>
      <w:proofErr w:type="gramStart"/>
      <w:r w:rsidRPr="00830F10">
        <w:rPr>
          <w:color w:val="000000"/>
          <w:shd w:val="clear" w:color="auto" w:fill="FFFFFF"/>
        </w:rPr>
        <w:t xml:space="preserve">the  </w:t>
      </w:r>
      <w:r w:rsidR="00740186">
        <w:rPr>
          <w:color w:val="000000"/>
          <w:shd w:val="clear" w:color="auto" w:fill="FFFFFF"/>
        </w:rPr>
        <w:t>goals</w:t>
      </w:r>
      <w:proofErr w:type="gramEnd"/>
      <w:r w:rsidRPr="00830F10">
        <w:rPr>
          <w:color w:val="000000"/>
          <w:shd w:val="clear" w:color="auto" w:fill="FFFFFF"/>
        </w:rPr>
        <w:t xml:space="preserve"> of Emo </w:t>
      </w:r>
      <w:proofErr w:type="spellStart"/>
      <w:r w:rsidRPr="00830F10">
        <w:rPr>
          <w:color w:val="000000"/>
          <w:shd w:val="clear" w:color="auto" w:fill="FFFFFF"/>
        </w:rPr>
        <w:t>HealthNexus</w:t>
      </w:r>
      <w:proofErr w:type="spellEnd"/>
      <w:r w:rsidRPr="00830F10">
        <w:rPr>
          <w:color w:val="000000"/>
          <w:shd w:val="clear" w:color="auto" w:fill="FFFFFF"/>
        </w:rPr>
        <w:t>, which are the integration of medical knowledge through a h</w:t>
      </w:r>
      <w:r>
        <w:rPr>
          <w:color w:val="000000"/>
          <w:shd w:val="clear" w:color="auto" w:fill="FFFFFF"/>
        </w:rPr>
        <w:t>u</w:t>
      </w:r>
      <w:r w:rsidRPr="00830F10">
        <w:rPr>
          <w:color w:val="000000"/>
          <w:shd w:val="clear" w:color="auto" w:fill="FFFFFF"/>
        </w:rPr>
        <w:t xml:space="preserve">man in-the-loop process, the use of </w:t>
      </w:r>
      <w:r w:rsidR="00740186">
        <w:rPr>
          <w:color w:val="000000"/>
          <w:shd w:val="clear" w:color="auto" w:fill="FFFFFF"/>
        </w:rPr>
        <w:t>trained</w:t>
      </w:r>
      <w:r w:rsidRPr="00830F10">
        <w:rPr>
          <w:color w:val="000000"/>
          <w:shd w:val="clear" w:color="auto" w:fill="FFFFFF"/>
        </w:rPr>
        <w:t xml:space="preserve"> models for prediction improvement, and the fusion of wearable and patient-reported data</w:t>
      </w:r>
      <w:r w:rsidRPr="00830F10">
        <w:t>.</w:t>
      </w:r>
      <w:r>
        <w:t xml:space="preserve"> It shows the importance of maintaining ethical standards and AI transparency</w:t>
      </w:r>
      <w:r w:rsidR="00D10289">
        <w:t xml:space="preserve"> </w:t>
      </w:r>
      <w:r>
        <w:t xml:space="preserve">in </w:t>
      </w:r>
      <w:r w:rsidR="00D10289">
        <w:t>healthcare applications.</w:t>
      </w:r>
    </w:p>
    <w:p w14:paraId="2141130D" w14:textId="77777777" w:rsidR="00EA089F" w:rsidRPr="00EA089F" w:rsidRDefault="00EA089F" w:rsidP="00EA089F">
      <w:pPr>
        <w:pStyle w:val="heading1"/>
        <w:numPr>
          <w:ilvl w:val="0"/>
          <w:numId w:val="0"/>
        </w:numPr>
      </w:pPr>
      <w:r>
        <w:t xml:space="preserve">3.1 TECHNOLOGIES USED </w:t>
      </w:r>
    </w:p>
    <w:p w14:paraId="588492F7" w14:textId="77777777" w:rsidR="00961390" w:rsidRPr="00961390" w:rsidRDefault="00EB03DD" w:rsidP="007257D8">
      <w:pPr>
        <w:pStyle w:val="BodyText"/>
        <w:spacing w:before="71" w:line="249" w:lineRule="auto"/>
        <w:ind w:left="259" w:firstLine="0"/>
        <w:rPr>
          <w:iCs/>
        </w:rPr>
      </w:pPr>
      <w:proofErr w:type="spellStart"/>
      <w:r>
        <w:t>EmoHealth</w:t>
      </w:r>
      <w:r w:rsidR="007257D8">
        <w:t>Nexus</w:t>
      </w:r>
      <w:proofErr w:type="spellEnd"/>
      <w:r w:rsidR="007257D8">
        <w:t xml:space="preserve"> uses a small but well-coordinated stack of hardware, software, and analytical tools to achieve cross domain disease detection. Each major technology and its function within the system are briefly described in the parts that follow</w:t>
      </w:r>
    </w:p>
    <w:p w14:paraId="7107053D" w14:textId="77777777" w:rsidR="00961390" w:rsidRPr="00961390" w:rsidRDefault="007257D8" w:rsidP="00961390">
      <w:pPr>
        <w:pStyle w:val="ListParagraph"/>
        <w:numPr>
          <w:ilvl w:val="0"/>
          <w:numId w:val="19"/>
        </w:numPr>
        <w:tabs>
          <w:tab w:val="left" w:pos="469"/>
        </w:tabs>
        <w:spacing w:before="178"/>
        <w:rPr>
          <w:iCs/>
          <w:sz w:val="20"/>
        </w:rPr>
      </w:pPr>
      <w:proofErr w:type="spellStart"/>
      <w:r>
        <w:rPr>
          <w:iCs/>
          <w:sz w:val="20"/>
        </w:rPr>
        <w:t>PatientInputandWearableDevices</w:t>
      </w:r>
      <w:proofErr w:type="spellEnd"/>
    </w:p>
    <w:p w14:paraId="3560EA80" w14:textId="77777777" w:rsidR="00C11C26" w:rsidRDefault="00E655A1" w:rsidP="007257D8">
      <w:pPr>
        <w:pStyle w:val="BodyText"/>
        <w:spacing w:before="90" w:line="249" w:lineRule="auto"/>
        <w:ind w:left="1118" w:right="617" w:firstLine="0"/>
      </w:pPr>
      <w:r>
        <w:t xml:space="preserve">The </w:t>
      </w:r>
      <w:r w:rsidR="007257D8">
        <w:t xml:space="preserve">From consumer wearables like fitness bands, smart rings, and smartwatches, the system continuously gathers </w:t>
      </w:r>
      <w:r w:rsidR="0061648B">
        <w:t xml:space="preserve">               </w:t>
      </w:r>
      <w:r w:rsidR="007257D8">
        <w:t>physi</w:t>
      </w:r>
      <w:r w:rsidR="0061648B">
        <w:t>olog</w:t>
      </w:r>
      <w:r w:rsidR="007257D8">
        <w:t>ical data. Heart rate, sleep, activi</w:t>
      </w:r>
      <w:r w:rsidR="0061648B">
        <w:t>ty level, and basic stress indi</w:t>
      </w:r>
      <w:r w:rsidR="007257D8">
        <w:t xml:space="preserve">cators are all measured by embedded sensors (accelerometer, gyroscope, and PPG). Patients periodically provide brief </w:t>
      </w:r>
      <w:proofErr w:type="spellStart"/>
      <w:r w:rsidR="007257D8">
        <w:t>self reports</w:t>
      </w:r>
      <w:proofErr w:type="spellEnd"/>
      <w:r w:rsidR="007257D8">
        <w:t xml:space="preserve"> on their symptoms and emotions in addition to this automated stream, providing the platform with both objective and subjective perspectives on health.</w:t>
      </w:r>
    </w:p>
    <w:p w14:paraId="6210F55B" w14:textId="77777777" w:rsidR="007257D8" w:rsidRPr="00E5473B" w:rsidRDefault="007257D8" w:rsidP="007257D8">
      <w:pPr>
        <w:pStyle w:val="ListParagraph"/>
        <w:numPr>
          <w:ilvl w:val="0"/>
          <w:numId w:val="19"/>
        </w:numPr>
        <w:tabs>
          <w:tab w:val="left" w:pos="480"/>
        </w:tabs>
        <w:spacing w:before="178"/>
        <w:jc w:val="left"/>
        <w:rPr>
          <w:iCs/>
          <w:sz w:val="20"/>
          <w:szCs w:val="20"/>
        </w:rPr>
      </w:pPr>
      <w:proofErr w:type="spellStart"/>
      <w:r w:rsidRPr="00E5473B">
        <w:rPr>
          <w:iCs/>
          <w:sz w:val="20"/>
          <w:szCs w:val="20"/>
        </w:rPr>
        <w:t>PythonBackendProcessing</w:t>
      </w:r>
      <w:proofErr w:type="spellEnd"/>
      <w:r w:rsidR="00C11C26" w:rsidRPr="00E5473B">
        <w:rPr>
          <w:iCs/>
          <w:spacing w:val="-2"/>
          <w:sz w:val="20"/>
          <w:szCs w:val="20"/>
        </w:rPr>
        <w:br/>
      </w:r>
      <w:r w:rsidRPr="00E5473B">
        <w:rPr>
          <w:sz w:val="20"/>
          <w:szCs w:val="20"/>
        </w:rPr>
        <w:t>Workflows for machine learning and data handling are coordinated by a Python-based backend. After being cleaned and normalized, incoming sensor readings and self-reports are converted into features that can be used as model input. These features are then used to run trained classifiers (like Random Forest and Decision Tree), whose results are made available to the frontend v</w:t>
      </w:r>
      <w:r w:rsidR="00E5473B">
        <w:rPr>
          <w:sz w:val="20"/>
          <w:szCs w:val="20"/>
        </w:rPr>
        <w:t>ia safe, lightweight REST APIs.</w:t>
      </w:r>
    </w:p>
    <w:p w14:paraId="3FA1A17D" w14:textId="77777777" w:rsidR="007257D8" w:rsidRPr="006048D0" w:rsidRDefault="007257D8" w:rsidP="007257D8">
      <w:pPr>
        <w:pStyle w:val="ListParagraph"/>
        <w:numPr>
          <w:ilvl w:val="0"/>
          <w:numId w:val="19"/>
        </w:numPr>
        <w:tabs>
          <w:tab w:val="left" w:pos="480"/>
        </w:tabs>
        <w:spacing w:before="178"/>
        <w:jc w:val="left"/>
        <w:rPr>
          <w:iCs/>
          <w:sz w:val="20"/>
          <w:szCs w:val="20"/>
        </w:rPr>
      </w:pPr>
      <w:proofErr w:type="spellStart"/>
      <w:r w:rsidRPr="00E5473B">
        <w:rPr>
          <w:sz w:val="20"/>
          <w:szCs w:val="20"/>
        </w:rPr>
        <w:lastRenderedPageBreak/>
        <w:t>DatabaseAdministrationwithMySQL</w:t>
      </w:r>
      <w:proofErr w:type="spellEnd"/>
      <w:r w:rsidRPr="00E5473B">
        <w:rPr>
          <w:iCs/>
          <w:sz w:val="20"/>
          <w:szCs w:val="20"/>
        </w:rPr>
        <w:t xml:space="preserve"> </w:t>
      </w:r>
    </w:p>
    <w:p w14:paraId="36BD14CC" w14:textId="77777777" w:rsidR="007257D8" w:rsidRPr="006048D0" w:rsidRDefault="007257D8" w:rsidP="007257D8">
      <w:pPr>
        <w:pStyle w:val="ListParagraph"/>
        <w:tabs>
          <w:tab w:val="left" w:pos="480"/>
        </w:tabs>
        <w:spacing w:before="178"/>
        <w:ind w:left="1118" w:firstLine="0"/>
        <w:jc w:val="left"/>
        <w:rPr>
          <w:sz w:val="20"/>
          <w:szCs w:val="20"/>
        </w:rPr>
      </w:pPr>
      <w:r w:rsidRPr="006048D0">
        <w:rPr>
          <w:sz w:val="20"/>
          <w:szCs w:val="20"/>
        </w:rPr>
        <w:t>MySQL is used as the pri</w:t>
      </w:r>
      <w:r w:rsidR="0061648B">
        <w:rPr>
          <w:sz w:val="20"/>
          <w:szCs w:val="20"/>
        </w:rPr>
        <w:t>mary relational store for struc</w:t>
      </w:r>
      <w:r w:rsidRPr="006048D0">
        <w:rPr>
          <w:sz w:val="20"/>
          <w:szCs w:val="20"/>
        </w:rPr>
        <w:t xml:space="preserve">tured </w:t>
      </w:r>
      <w:r w:rsidR="0061648B">
        <w:rPr>
          <w:sz w:val="20"/>
          <w:szCs w:val="20"/>
        </w:rPr>
        <w:t xml:space="preserve">               </w:t>
      </w:r>
      <w:r w:rsidRPr="006048D0">
        <w:rPr>
          <w:sz w:val="20"/>
          <w:szCs w:val="20"/>
        </w:rPr>
        <w:t xml:space="preserve">information such as user profiles, wearable summaries, self-report logs, and model predictions. Longitudinal health tracking requires consistent storage, indexing, and querying over time, which is made possible by its schema-based design. Sensitive health data is further protected by basic access control mechanisms, which also facilitate integration with </w:t>
      </w:r>
      <w:r w:rsidR="0061648B">
        <w:rPr>
          <w:sz w:val="20"/>
          <w:szCs w:val="20"/>
        </w:rPr>
        <w:t xml:space="preserve">      </w:t>
      </w:r>
      <w:r w:rsidRPr="006048D0">
        <w:rPr>
          <w:sz w:val="20"/>
          <w:szCs w:val="20"/>
        </w:rPr>
        <w:t>privacy requirements.</w:t>
      </w:r>
    </w:p>
    <w:p w14:paraId="0ED3AE87" w14:textId="77777777" w:rsidR="007257D8" w:rsidRPr="006048D0" w:rsidRDefault="007257D8" w:rsidP="007257D8">
      <w:pPr>
        <w:pStyle w:val="ListParagraph"/>
        <w:numPr>
          <w:ilvl w:val="0"/>
          <w:numId w:val="19"/>
        </w:numPr>
        <w:tabs>
          <w:tab w:val="left" w:pos="480"/>
        </w:tabs>
        <w:spacing w:before="178"/>
        <w:jc w:val="left"/>
        <w:rPr>
          <w:iCs/>
          <w:sz w:val="20"/>
          <w:szCs w:val="20"/>
        </w:rPr>
      </w:pPr>
      <w:r w:rsidRPr="006048D0">
        <w:rPr>
          <w:sz w:val="20"/>
          <w:szCs w:val="20"/>
        </w:rPr>
        <w:t xml:space="preserve">Models for Machine Learning </w:t>
      </w:r>
    </w:p>
    <w:p w14:paraId="69DB3167" w14:textId="77777777" w:rsidR="007257D8" w:rsidRPr="006048D0" w:rsidRDefault="007257D8" w:rsidP="007257D8">
      <w:pPr>
        <w:pStyle w:val="ListParagraph"/>
        <w:tabs>
          <w:tab w:val="left" w:pos="480"/>
        </w:tabs>
        <w:spacing w:before="178"/>
        <w:ind w:left="1118" w:firstLine="0"/>
        <w:jc w:val="left"/>
        <w:rPr>
          <w:sz w:val="20"/>
          <w:szCs w:val="20"/>
        </w:rPr>
      </w:pPr>
      <w:proofErr w:type="spellStart"/>
      <w:r w:rsidRPr="006048D0">
        <w:rPr>
          <w:sz w:val="20"/>
          <w:szCs w:val="20"/>
        </w:rPr>
        <w:t>EmoHealth</w:t>
      </w:r>
      <w:proofErr w:type="spellEnd"/>
      <w:r w:rsidRPr="006048D0">
        <w:rPr>
          <w:sz w:val="20"/>
          <w:szCs w:val="20"/>
        </w:rPr>
        <w:t xml:space="preserve"> Nexus’s analytical foundation is made up of machine </w:t>
      </w:r>
      <w:r w:rsidR="0061648B">
        <w:rPr>
          <w:sz w:val="20"/>
          <w:szCs w:val="20"/>
        </w:rPr>
        <w:t xml:space="preserve">   </w:t>
      </w:r>
      <w:r w:rsidRPr="006048D0">
        <w:rPr>
          <w:sz w:val="20"/>
          <w:szCs w:val="20"/>
        </w:rPr>
        <w:t>learning models. Transparent decision paths that can be understood in terms of symptom combinations and simple thresholds are provided by</w:t>
      </w:r>
      <w:r w:rsidR="0061648B">
        <w:rPr>
          <w:sz w:val="20"/>
          <w:szCs w:val="20"/>
        </w:rPr>
        <w:t xml:space="preserve">        </w:t>
      </w:r>
      <w:r w:rsidRPr="006048D0">
        <w:rPr>
          <w:sz w:val="20"/>
          <w:szCs w:val="20"/>
        </w:rPr>
        <w:t xml:space="preserve"> decision trees. By combining several trees, Random Forest improves </w:t>
      </w:r>
      <w:r w:rsidR="0061648B">
        <w:rPr>
          <w:sz w:val="20"/>
          <w:szCs w:val="20"/>
        </w:rPr>
        <w:t xml:space="preserve">       </w:t>
      </w:r>
      <w:r w:rsidRPr="006048D0">
        <w:rPr>
          <w:sz w:val="20"/>
          <w:szCs w:val="20"/>
        </w:rPr>
        <w:t>robustness on health datasets that are noisy, unbalanced, or heterogeneous. When combined, these models allow for class-level prediction for various health states and early risk flagging.</w:t>
      </w:r>
    </w:p>
    <w:p w14:paraId="19033DBF" w14:textId="77777777" w:rsidR="007257D8" w:rsidRPr="006048D0" w:rsidRDefault="007257D8" w:rsidP="007257D8">
      <w:pPr>
        <w:pStyle w:val="ListParagraph"/>
        <w:numPr>
          <w:ilvl w:val="0"/>
          <w:numId w:val="19"/>
        </w:numPr>
        <w:tabs>
          <w:tab w:val="left" w:pos="480"/>
        </w:tabs>
        <w:spacing w:before="178"/>
        <w:jc w:val="left"/>
        <w:rPr>
          <w:iCs/>
          <w:sz w:val="20"/>
          <w:szCs w:val="20"/>
        </w:rPr>
      </w:pPr>
      <w:proofErr w:type="spellStart"/>
      <w:r w:rsidRPr="006048D0">
        <w:rPr>
          <w:sz w:val="20"/>
          <w:szCs w:val="20"/>
        </w:rPr>
        <w:t>React.jsFrontend</w:t>
      </w:r>
      <w:proofErr w:type="spellEnd"/>
      <w:r w:rsidRPr="006048D0">
        <w:rPr>
          <w:sz w:val="20"/>
          <w:szCs w:val="20"/>
        </w:rPr>
        <w:t xml:space="preserve"> </w:t>
      </w:r>
    </w:p>
    <w:p w14:paraId="2C648F7F" w14:textId="77777777" w:rsidR="00BA2EAE" w:rsidRPr="006048D0" w:rsidRDefault="007257D8" w:rsidP="00BA2EAE">
      <w:pPr>
        <w:pStyle w:val="ListParagraph"/>
        <w:tabs>
          <w:tab w:val="left" w:pos="480"/>
        </w:tabs>
        <w:spacing w:before="178"/>
        <w:ind w:left="1118" w:firstLine="0"/>
        <w:jc w:val="left"/>
        <w:rPr>
          <w:sz w:val="20"/>
          <w:szCs w:val="20"/>
        </w:rPr>
      </w:pPr>
      <w:r w:rsidRPr="006048D0">
        <w:rPr>
          <w:sz w:val="20"/>
          <w:szCs w:val="20"/>
        </w:rPr>
        <w:t>React.js is used to implement the user interface in order to create a component-based frontend that is responsive. Weekly summaries of important indicato</w:t>
      </w:r>
      <w:r w:rsidR="0061648B">
        <w:rPr>
          <w:sz w:val="20"/>
          <w:szCs w:val="20"/>
        </w:rPr>
        <w:t>rs, including heart rate, activ</w:t>
      </w:r>
      <w:r w:rsidRPr="006048D0">
        <w:rPr>
          <w:sz w:val="20"/>
          <w:szCs w:val="20"/>
        </w:rPr>
        <w:t xml:space="preserve">ity, sleep quality, and reported symptoms, are displayed on the dashboard in small charts and cards. Patients can quickly grasp trends because of this arrangement, and clinicians can examine the same data in greater detail when </w:t>
      </w:r>
      <w:proofErr w:type="gramStart"/>
      <w:r w:rsidRPr="006048D0">
        <w:rPr>
          <w:sz w:val="20"/>
          <w:szCs w:val="20"/>
        </w:rPr>
        <w:t>necessary</w:t>
      </w:r>
      <w:proofErr w:type="gramEnd"/>
      <w:r w:rsidRPr="006048D0">
        <w:rPr>
          <w:sz w:val="20"/>
          <w:szCs w:val="20"/>
        </w:rPr>
        <w:t xml:space="preserve"> without altering the underlying code base. </w:t>
      </w:r>
    </w:p>
    <w:p w14:paraId="28E1BD13" w14:textId="77777777" w:rsidR="00BA2EAE" w:rsidRPr="006048D0" w:rsidRDefault="00BA2EAE" w:rsidP="00BA2EAE">
      <w:pPr>
        <w:pStyle w:val="ListParagraph"/>
        <w:numPr>
          <w:ilvl w:val="0"/>
          <w:numId w:val="19"/>
        </w:numPr>
        <w:tabs>
          <w:tab w:val="left" w:pos="480"/>
        </w:tabs>
        <w:spacing w:before="178"/>
        <w:jc w:val="left"/>
        <w:rPr>
          <w:iCs/>
          <w:sz w:val="20"/>
          <w:szCs w:val="20"/>
        </w:rPr>
      </w:pPr>
      <w:r w:rsidRPr="006048D0">
        <w:rPr>
          <w:sz w:val="20"/>
          <w:szCs w:val="20"/>
        </w:rPr>
        <w:t>Patient–</w:t>
      </w:r>
      <w:proofErr w:type="spellStart"/>
      <w:r w:rsidRPr="006048D0">
        <w:rPr>
          <w:sz w:val="20"/>
          <w:szCs w:val="20"/>
        </w:rPr>
        <w:t>DoctorConsultancyPlatform</w:t>
      </w:r>
      <w:proofErr w:type="spellEnd"/>
      <w:r w:rsidRPr="006048D0">
        <w:rPr>
          <w:sz w:val="20"/>
          <w:szCs w:val="20"/>
        </w:rPr>
        <w:t xml:space="preserve"> </w:t>
      </w:r>
    </w:p>
    <w:p w14:paraId="771F55BE" w14:textId="77777777" w:rsidR="00C11C26" w:rsidRPr="006048D0" w:rsidRDefault="00BA2EAE" w:rsidP="00BA2EAE">
      <w:pPr>
        <w:pStyle w:val="ListParagraph"/>
        <w:tabs>
          <w:tab w:val="left" w:pos="480"/>
        </w:tabs>
        <w:spacing w:before="178"/>
        <w:ind w:left="1118" w:firstLine="0"/>
        <w:jc w:val="left"/>
        <w:rPr>
          <w:iCs/>
          <w:sz w:val="20"/>
          <w:szCs w:val="20"/>
        </w:rPr>
      </w:pPr>
      <w:r w:rsidRPr="006048D0">
        <w:rPr>
          <w:sz w:val="20"/>
          <w:szCs w:val="20"/>
        </w:rPr>
        <w:t>The automated predictions are linked to human experts via a thin consultancy layer. Healthcare providers can receive brief comments or advice from patients after they share their current dashboard view and model outputs with them. This guarantees that final health decisions remain under expert supervision, keeps clinicians informed, and increases confidence in AI generated recommendations.</w:t>
      </w:r>
    </w:p>
    <w:p w14:paraId="0829640C" w14:textId="77777777" w:rsidR="00802A7C" w:rsidRPr="00EA089F" w:rsidRDefault="00CB13AC" w:rsidP="00802A7C">
      <w:pPr>
        <w:pStyle w:val="heading1"/>
        <w:numPr>
          <w:ilvl w:val="0"/>
          <w:numId w:val="0"/>
        </w:numPr>
      </w:pPr>
      <w:r>
        <w:t>4</w:t>
      </w:r>
      <w:r w:rsidR="00802A7C">
        <w:t xml:space="preserve">.1 METHODOLOGY </w:t>
      </w:r>
    </w:p>
    <w:p w14:paraId="14CA27C1" w14:textId="77777777" w:rsidR="00740186" w:rsidRPr="004B51E1" w:rsidRDefault="00740186" w:rsidP="00740186">
      <w:pPr>
        <w:pStyle w:val="BodyText"/>
        <w:spacing w:before="71" w:line="249" w:lineRule="auto"/>
        <w:ind w:left="259" w:firstLine="0"/>
      </w:pPr>
      <w:proofErr w:type="spellStart"/>
      <w:r>
        <w:t>EmoHealth</w:t>
      </w:r>
      <w:r w:rsidRPr="004B51E1">
        <w:t>Nexus</w:t>
      </w:r>
      <w:proofErr w:type="spellEnd"/>
      <w:r w:rsidRPr="004B51E1">
        <w:t xml:space="preserve"> detects illness early - treating the body and the mind as one data set. All numbers that come from instruments plus all feelings that come from the patient are pushed through the same AI pipeline so that nothing is left out. The work is done in five fixed stages - collect the data, fuse and clean it safely, study it across domains, show it but also turn it into medical advice.</w:t>
      </w:r>
    </w:p>
    <w:p w14:paraId="2A63E664" w14:textId="77777777" w:rsidR="00740186" w:rsidRPr="00E613B1" w:rsidRDefault="00740186" w:rsidP="00740186">
      <w:pPr>
        <w:pStyle w:val="ListParagraph"/>
        <w:numPr>
          <w:ilvl w:val="0"/>
          <w:numId w:val="31"/>
        </w:numPr>
        <w:tabs>
          <w:tab w:val="left" w:pos="469"/>
        </w:tabs>
        <w:spacing w:before="178"/>
        <w:rPr>
          <w:iCs/>
          <w:sz w:val="20"/>
          <w:szCs w:val="20"/>
        </w:rPr>
      </w:pPr>
      <w:proofErr w:type="spellStart"/>
      <w:r>
        <w:rPr>
          <w:sz w:val="20"/>
          <w:szCs w:val="20"/>
        </w:rPr>
        <w:lastRenderedPageBreak/>
        <w:t>Data</w:t>
      </w:r>
      <w:r w:rsidRPr="00E613B1">
        <w:rPr>
          <w:sz w:val="20"/>
          <w:szCs w:val="20"/>
        </w:rPr>
        <w:t>Collection</w:t>
      </w:r>
      <w:proofErr w:type="spellEnd"/>
    </w:p>
    <w:p w14:paraId="558A448C" w14:textId="77777777" w:rsidR="00740186" w:rsidRDefault="00740186" w:rsidP="00740186">
      <w:pPr>
        <w:pStyle w:val="BodyText"/>
        <w:spacing w:before="90" w:line="249" w:lineRule="auto"/>
        <w:ind w:left="1118" w:right="617" w:firstLine="0"/>
      </w:pPr>
      <w:r>
        <w:t>The first stage is to pull in every useful fact, either by machine or by hand. Wearables - watches, bands, rings - sit on the skin and record without pause. Each unit holds optical heart sensors, gyroscopes, accelerometers besides PPG modules. The ring or watch therefore stores</w:t>
      </w:r>
    </w:p>
    <w:p w14:paraId="34748DDF" w14:textId="77777777" w:rsidR="00740186" w:rsidRDefault="00740186" w:rsidP="00740186">
      <w:pPr>
        <w:pStyle w:val="BodyText"/>
        <w:numPr>
          <w:ilvl w:val="0"/>
          <w:numId w:val="32"/>
        </w:numPr>
        <w:spacing w:before="90" w:line="249" w:lineRule="auto"/>
        <w:ind w:right="617"/>
      </w:pPr>
      <w:r>
        <w:t xml:space="preserve">Heart Rate Variability, a direct clue to heart health as well as stress </w:t>
      </w:r>
    </w:p>
    <w:p w14:paraId="767363C6" w14:textId="77777777" w:rsidR="00740186" w:rsidRDefault="00740186" w:rsidP="00740186">
      <w:pPr>
        <w:pStyle w:val="BodyText"/>
        <w:numPr>
          <w:ilvl w:val="0"/>
          <w:numId w:val="32"/>
        </w:numPr>
        <w:spacing w:before="90" w:line="249" w:lineRule="auto"/>
        <w:ind w:right="617"/>
      </w:pPr>
      <w:r>
        <w:t xml:space="preserve"> Sleep Quality meaning how long the person sleeps and how the cycles look </w:t>
      </w:r>
    </w:p>
    <w:p w14:paraId="43C792DF" w14:textId="77777777" w:rsidR="00740186" w:rsidRDefault="00740186" w:rsidP="00740186">
      <w:pPr>
        <w:pStyle w:val="BodyText"/>
        <w:numPr>
          <w:ilvl w:val="0"/>
          <w:numId w:val="32"/>
        </w:numPr>
        <w:spacing w:before="90" w:line="249" w:lineRule="auto"/>
        <w:ind w:right="617"/>
      </w:pPr>
      <w:r>
        <w:t xml:space="preserve"> Physical Activity, expressed as steps taken, calories spent and time spent moving </w:t>
      </w:r>
    </w:p>
    <w:p w14:paraId="5A5A5D3C" w14:textId="77777777" w:rsidR="00740186" w:rsidRDefault="00740186" w:rsidP="00740186">
      <w:pPr>
        <w:pStyle w:val="BodyText"/>
        <w:numPr>
          <w:ilvl w:val="0"/>
          <w:numId w:val="32"/>
        </w:numPr>
        <w:spacing w:before="90" w:line="249" w:lineRule="auto"/>
        <w:ind w:right="617"/>
      </w:pPr>
      <w:r>
        <w:t xml:space="preserve"> Stress Indicators, computed mainly from the heart pattern</w:t>
      </w:r>
    </w:p>
    <w:p w14:paraId="57B7BA09" w14:textId="77777777" w:rsidR="00740186" w:rsidRDefault="00740186" w:rsidP="00740186">
      <w:pPr>
        <w:pStyle w:val="BodyText"/>
        <w:spacing w:before="90" w:line="249" w:lineRule="auto"/>
        <w:ind w:left="1118" w:right="617" w:firstLine="0"/>
      </w:pPr>
      <w:r w:rsidRPr="00D10618">
        <w:t>Numbers alone are not enough - through the phone or web portal the patient also types how he feels. He ticks boxes for fatigue, headache, pain and marks levels for stress, anxiety, sadness or happiness. By joining the hard measurements with the patient's own words, the system builds a record that is fuller tha</w:t>
      </w:r>
      <w:r>
        <w:t>n the usual single domain chart.</w:t>
      </w:r>
    </w:p>
    <w:p w14:paraId="4C11F1B5" w14:textId="77777777" w:rsidR="00740186" w:rsidRPr="00D10618" w:rsidRDefault="00E613B1" w:rsidP="00740186">
      <w:pPr>
        <w:pStyle w:val="ListParagraph"/>
        <w:numPr>
          <w:ilvl w:val="0"/>
          <w:numId w:val="31"/>
        </w:numPr>
        <w:tabs>
          <w:tab w:val="left" w:pos="480"/>
        </w:tabs>
        <w:spacing w:before="178"/>
        <w:jc w:val="left"/>
      </w:pPr>
      <w:proofErr w:type="spellStart"/>
      <w:r w:rsidRPr="00E613B1">
        <w:rPr>
          <w:sz w:val="20"/>
          <w:szCs w:val="20"/>
        </w:rPr>
        <w:t>SecureFusionandData</w:t>
      </w:r>
      <w:r w:rsidR="00802A7C" w:rsidRPr="00E613B1">
        <w:rPr>
          <w:iCs/>
          <w:sz w:val="20"/>
          <w:szCs w:val="20"/>
        </w:rPr>
        <w:t>P</w:t>
      </w:r>
      <w:r w:rsidR="00802A7C">
        <w:rPr>
          <w:iCs/>
          <w:sz w:val="20"/>
        </w:rPr>
        <w:t>rocessing</w:t>
      </w:r>
      <w:proofErr w:type="spellEnd"/>
      <w:r w:rsidR="00802A7C">
        <w:rPr>
          <w:iCs/>
          <w:spacing w:val="-2"/>
          <w:sz w:val="20"/>
        </w:rPr>
        <w:br/>
      </w:r>
      <w:r w:rsidR="00740186">
        <w:t>Raw data from different sources may have natural variability so preprocessing is done to ensure consistency and reliability through several key steps:</w:t>
      </w:r>
    </w:p>
    <w:p w14:paraId="6772932E" w14:textId="77777777" w:rsidR="00740186" w:rsidRDefault="00740186" w:rsidP="00740186">
      <w:pPr>
        <w:tabs>
          <w:tab w:val="left" w:pos="480"/>
        </w:tabs>
        <w:spacing w:before="178"/>
        <w:ind w:left="1134" w:firstLine="0"/>
        <w:jc w:val="left"/>
      </w:pPr>
      <w:r>
        <w:tab/>
        <w:t xml:space="preserve">• </w:t>
      </w:r>
      <w:r w:rsidRPr="006048D0">
        <w:rPr>
          <w:b/>
        </w:rPr>
        <w:t>Data Cleaning</w:t>
      </w:r>
      <w:r>
        <w:t>: Removing noise, duplicates and invalid entries from self-reports and wearable sensors</w:t>
      </w:r>
    </w:p>
    <w:p w14:paraId="3185312A" w14:textId="77777777" w:rsidR="00740186" w:rsidRDefault="00740186" w:rsidP="00740186">
      <w:pPr>
        <w:tabs>
          <w:tab w:val="left" w:pos="480"/>
        </w:tabs>
        <w:spacing w:before="178"/>
        <w:ind w:left="1134" w:firstLine="0"/>
        <w:jc w:val="left"/>
      </w:pPr>
      <w:r>
        <w:t xml:space="preserve">. • </w:t>
      </w:r>
      <w:r w:rsidRPr="006048D0">
        <w:rPr>
          <w:b/>
        </w:rPr>
        <w:t>Missing Value</w:t>
      </w:r>
      <w:r>
        <w:rPr>
          <w:b/>
        </w:rPr>
        <w:t xml:space="preserve"> Handling</w:t>
      </w:r>
      <w:r>
        <w:t>: Incomplete self-reports or sensor gaps are filled with appropriate values using techniques like mean or k- nearest neighbor imputation.</w:t>
      </w:r>
    </w:p>
    <w:p w14:paraId="5DBBEFD9" w14:textId="77777777" w:rsidR="00740186" w:rsidRDefault="00740186" w:rsidP="00740186">
      <w:pPr>
        <w:tabs>
          <w:tab w:val="left" w:pos="480"/>
        </w:tabs>
        <w:spacing w:before="178"/>
        <w:ind w:left="1134" w:firstLine="0"/>
        <w:jc w:val="left"/>
      </w:pPr>
      <w:r>
        <w:t xml:space="preserve"> • </w:t>
      </w:r>
      <w:r w:rsidRPr="006048D0">
        <w:rPr>
          <w:b/>
        </w:rPr>
        <w:t>Normalization</w:t>
      </w:r>
      <w:r>
        <w:t xml:space="preserve">: The outputs of different sensors (heart rate, </w:t>
      </w:r>
      <w:proofErr w:type="spellStart"/>
      <w:r>
        <w:t>stepcount</w:t>
      </w:r>
      <w:proofErr w:type="spellEnd"/>
      <w:r>
        <w:t xml:space="preserve">, activity duration etc.) are normalized to the same range so that results are comparable across different individuals. </w:t>
      </w:r>
    </w:p>
    <w:p w14:paraId="0DED3EA3" w14:textId="77777777" w:rsidR="00740186" w:rsidRDefault="00740186" w:rsidP="00740186">
      <w:pPr>
        <w:tabs>
          <w:tab w:val="left" w:pos="480"/>
        </w:tabs>
        <w:spacing w:before="178"/>
        <w:ind w:left="908" w:firstLine="0"/>
        <w:jc w:val="left"/>
      </w:pPr>
      <w:r>
        <w:tab/>
      </w:r>
      <w:r>
        <w:tab/>
      </w:r>
      <w:r>
        <w:tab/>
      </w:r>
    </w:p>
    <w:p w14:paraId="6188AEC8" w14:textId="77777777" w:rsidR="00740186" w:rsidRDefault="00740186" w:rsidP="00740186">
      <w:pPr>
        <w:tabs>
          <w:tab w:val="left" w:pos="480"/>
        </w:tabs>
        <w:spacing w:before="178"/>
        <w:ind w:left="908" w:firstLine="0"/>
        <w:jc w:val="left"/>
      </w:pPr>
    </w:p>
    <w:p w14:paraId="53A61801" w14:textId="77777777" w:rsidR="00740186" w:rsidRDefault="00740186" w:rsidP="00740186">
      <w:pPr>
        <w:tabs>
          <w:tab w:val="left" w:pos="480"/>
        </w:tabs>
        <w:spacing w:before="178"/>
        <w:ind w:left="908" w:firstLine="0"/>
        <w:jc w:val="left"/>
      </w:pPr>
      <w:r>
        <w:tab/>
        <w:t xml:space="preserve">• </w:t>
      </w:r>
      <w:r w:rsidRPr="006048D0">
        <w:rPr>
          <w:b/>
        </w:rPr>
        <w:t>Feature Extraction</w:t>
      </w:r>
      <w:r>
        <w:t xml:space="preserve">: </w:t>
      </w:r>
    </w:p>
    <w:p w14:paraId="25F3C70A" w14:textId="77777777" w:rsidR="00740186" w:rsidRDefault="00740186" w:rsidP="00740186">
      <w:pPr>
        <w:tabs>
          <w:tab w:val="left" w:pos="480"/>
        </w:tabs>
        <w:spacing w:before="178"/>
        <w:ind w:left="1134" w:firstLine="0"/>
        <w:jc w:val="left"/>
      </w:pPr>
      <w:r w:rsidRPr="00C27245">
        <w:lastRenderedPageBreak/>
        <w:t>The system calculates simple, concrete measures like the mean heart rate, the night-to-night change in sleep length or quality and the positive or negative tone of written or spoken words. Those numbers are produced only after the raw recordings have been cleaned. Multimodal fusion methods merge the separate streams of information into one consistent table. Tables that fit a fixed schema are placed in an SQL database - free form notes, voice clips and images are placed in Firebase or MongoDB. Every file is encrypted so that personal details remain private plus the storage arrangement satisfies legal rules.</w:t>
      </w:r>
    </w:p>
    <w:p w14:paraId="1162A220" w14:textId="14279AF5" w:rsidR="00802A7C" w:rsidRPr="007257D8" w:rsidRDefault="00652E16" w:rsidP="00740186">
      <w:pPr>
        <w:pStyle w:val="ListParagraph"/>
        <w:numPr>
          <w:ilvl w:val="0"/>
          <w:numId w:val="31"/>
        </w:numPr>
        <w:tabs>
          <w:tab w:val="left" w:pos="480"/>
        </w:tabs>
        <w:spacing w:before="178"/>
        <w:jc w:val="left"/>
        <w:rPr>
          <w:iCs/>
          <w:sz w:val="20"/>
        </w:rPr>
      </w:pPr>
      <w:r>
        <w:t>Cross-</w:t>
      </w:r>
      <w:proofErr w:type="spellStart"/>
      <w:r>
        <w:t>DomainAnalysis</w:t>
      </w:r>
      <w:proofErr w:type="spellEnd"/>
      <w:r w:rsidR="00802A7C">
        <w:t xml:space="preserve"> </w:t>
      </w:r>
    </w:p>
    <w:p w14:paraId="4406C2A8" w14:textId="77777777" w:rsidR="00740186" w:rsidRDefault="00652E16" w:rsidP="00740186">
      <w:pPr>
        <w:pStyle w:val="ListParagraph"/>
        <w:tabs>
          <w:tab w:val="left" w:pos="480"/>
        </w:tabs>
        <w:spacing w:before="178"/>
        <w:ind w:left="1118" w:firstLine="0"/>
        <w:jc w:val="left"/>
        <w:rPr>
          <w:sz w:val="20"/>
          <w:szCs w:val="20"/>
        </w:rPr>
      </w:pPr>
      <w:r w:rsidRPr="006048D0">
        <w:rPr>
          <w:sz w:val="20"/>
          <w:szCs w:val="20"/>
        </w:rPr>
        <w:t xml:space="preserve"> </w:t>
      </w:r>
      <w:r w:rsidR="00740186" w:rsidRPr="00C27245">
        <w:rPr>
          <w:sz w:val="20"/>
          <w:szCs w:val="20"/>
        </w:rPr>
        <w:t>The core of the platform is a MySQL-backed module that runs machine learning routines on the joint physical-and-emotional record to expose patterns the eye cannot see.</w:t>
      </w:r>
    </w:p>
    <w:p w14:paraId="5266757B" w14:textId="77777777" w:rsidR="00740186" w:rsidRPr="00A06A18" w:rsidRDefault="00740186" w:rsidP="00740186">
      <w:pPr>
        <w:pStyle w:val="ListParagraph"/>
        <w:tabs>
          <w:tab w:val="left" w:pos="480"/>
        </w:tabs>
        <w:spacing w:before="178"/>
        <w:ind w:left="1118" w:firstLine="0"/>
        <w:jc w:val="left"/>
        <w:rPr>
          <w:sz w:val="20"/>
          <w:szCs w:val="20"/>
        </w:rPr>
      </w:pPr>
      <w:r w:rsidRPr="006048D0">
        <w:rPr>
          <w:sz w:val="20"/>
          <w:szCs w:val="20"/>
        </w:rPr>
        <w:t xml:space="preserve">• </w:t>
      </w:r>
      <w:r w:rsidRPr="006048D0">
        <w:rPr>
          <w:b/>
          <w:sz w:val="20"/>
          <w:szCs w:val="20"/>
        </w:rPr>
        <w:t>Decision Trees</w:t>
      </w:r>
      <w:r>
        <w:rPr>
          <w:sz w:val="20"/>
          <w:szCs w:val="20"/>
        </w:rPr>
        <w:t xml:space="preserve">: </w:t>
      </w:r>
      <w:r w:rsidRPr="00C27245">
        <w:rPr>
          <w:sz w:val="20"/>
          <w:szCs w:val="20"/>
        </w:rPr>
        <w:t xml:space="preserve">The algorithm asks a sequence of yes-or-no questions about the patient - Is the resting heart rate above 90 beats per minute? Does the fatigue score exceed seven on a </w:t>
      </w:r>
      <w:proofErr w:type="gramStart"/>
      <w:r w:rsidRPr="00C27245">
        <w:rPr>
          <w:sz w:val="20"/>
          <w:szCs w:val="20"/>
        </w:rPr>
        <w:t>ten point</w:t>
      </w:r>
      <w:proofErr w:type="gramEnd"/>
      <w:r w:rsidRPr="00C27245">
        <w:rPr>
          <w:sz w:val="20"/>
          <w:szCs w:val="20"/>
        </w:rPr>
        <w:t xml:space="preserve"> scale? Is the dominant emotional word “hopeless”? sends the person down a branch that ends in a low-, moderate- or </w:t>
      </w:r>
      <w:proofErr w:type="gramStart"/>
      <w:r w:rsidRPr="00C27245">
        <w:rPr>
          <w:sz w:val="20"/>
          <w:szCs w:val="20"/>
        </w:rPr>
        <w:t>high risk</w:t>
      </w:r>
      <w:proofErr w:type="gramEnd"/>
      <w:r w:rsidRPr="00C27245">
        <w:rPr>
          <w:sz w:val="20"/>
          <w:szCs w:val="20"/>
        </w:rPr>
        <w:t xml:space="preserve"> label.</w:t>
      </w:r>
    </w:p>
    <w:p w14:paraId="3FB5D057" w14:textId="77777777" w:rsidR="00740186" w:rsidRPr="00A06A18" w:rsidRDefault="00740186" w:rsidP="00740186">
      <w:pPr>
        <w:pStyle w:val="ListParagraph"/>
        <w:tabs>
          <w:tab w:val="left" w:pos="480"/>
        </w:tabs>
        <w:spacing w:before="178"/>
        <w:ind w:left="1118" w:firstLine="0"/>
        <w:jc w:val="left"/>
        <w:rPr>
          <w:sz w:val="20"/>
          <w:szCs w:val="20"/>
        </w:rPr>
      </w:pPr>
      <w:r w:rsidRPr="006048D0">
        <w:rPr>
          <w:sz w:val="20"/>
          <w:szCs w:val="20"/>
        </w:rPr>
        <w:t xml:space="preserve">• </w:t>
      </w:r>
      <w:r w:rsidRPr="006048D0">
        <w:rPr>
          <w:b/>
          <w:sz w:val="20"/>
          <w:szCs w:val="20"/>
        </w:rPr>
        <w:t>Random Forests</w:t>
      </w:r>
      <w:r>
        <w:rPr>
          <w:sz w:val="20"/>
          <w:szCs w:val="20"/>
        </w:rPr>
        <w:t xml:space="preserve">: </w:t>
      </w:r>
      <w:r w:rsidRPr="006048D0">
        <w:rPr>
          <w:sz w:val="20"/>
          <w:szCs w:val="20"/>
        </w:rPr>
        <w:t xml:space="preserve"> </w:t>
      </w:r>
      <w:r w:rsidRPr="00C27245">
        <w:rPr>
          <w:sz w:val="20"/>
          <w:szCs w:val="20"/>
        </w:rPr>
        <w:t xml:space="preserve">Hundreds of those question trees are grown on slightly different subsets of the data - their individual votes are averaged, which damps down noise and raises reliability. The method tolerates data sets in which one illness is rare or the measurements come from unlike devices. Written or voice diaries are scanned for emotional </w:t>
      </w:r>
      <w:proofErr w:type="spellStart"/>
      <w:r w:rsidRPr="00C27245">
        <w:rPr>
          <w:sz w:val="20"/>
          <w:szCs w:val="20"/>
        </w:rPr>
        <w:t>colour</w:t>
      </w:r>
      <w:proofErr w:type="spellEnd"/>
      <w:r w:rsidRPr="00C27245">
        <w:rPr>
          <w:sz w:val="20"/>
          <w:szCs w:val="20"/>
        </w:rPr>
        <w:t xml:space="preserve"> and are merged with the physical vital signs - the combined view exposes links that are otherwise invisible but also supplies an early warning of possible medical trouble.</w:t>
      </w:r>
    </w:p>
    <w:p w14:paraId="19486DA1" w14:textId="3D067F95" w:rsidR="00740186" w:rsidRDefault="00740186" w:rsidP="00740186">
      <w:pPr>
        <w:pStyle w:val="ListParagraph"/>
        <w:tabs>
          <w:tab w:val="left" w:pos="480"/>
        </w:tabs>
        <w:spacing w:before="178"/>
        <w:ind w:left="1118" w:firstLine="0"/>
        <w:jc w:val="left"/>
        <w:rPr>
          <w:sz w:val="20"/>
          <w:szCs w:val="20"/>
        </w:rPr>
      </w:pPr>
    </w:p>
    <w:p w14:paraId="16CA73EB" w14:textId="77777777" w:rsidR="00740186" w:rsidRPr="00A06A18" w:rsidRDefault="00740186" w:rsidP="00A06A18">
      <w:pPr>
        <w:pStyle w:val="ListParagraph"/>
        <w:tabs>
          <w:tab w:val="left" w:pos="480"/>
        </w:tabs>
        <w:spacing w:before="178"/>
        <w:ind w:left="1118" w:firstLine="0"/>
        <w:jc w:val="left"/>
        <w:rPr>
          <w:sz w:val="20"/>
          <w:szCs w:val="20"/>
        </w:rPr>
      </w:pPr>
    </w:p>
    <w:p w14:paraId="23F3491C" w14:textId="77777777" w:rsidR="00802A7C" w:rsidRPr="006048D0" w:rsidRDefault="00652E16" w:rsidP="00802A7C">
      <w:pPr>
        <w:pStyle w:val="ListParagraph"/>
        <w:numPr>
          <w:ilvl w:val="0"/>
          <w:numId w:val="31"/>
        </w:numPr>
        <w:tabs>
          <w:tab w:val="left" w:pos="480"/>
        </w:tabs>
        <w:spacing w:before="178"/>
        <w:jc w:val="left"/>
        <w:rPr>
          <w:iCs/>
          <w:sz w:val="20"/>
          <w:szCs w:val="20"/>
        </w:rPr>
      </w:pPr>
      <w:proofErr w:type="spellStart"/>
      <w:r w:rsidRPr="006048D0">
        <w:rPr>
          <w:sz w:val="20"/>
          <w:szCs w:val="20"/>
        </w:rPr>
        <w:t>InteractiveDashboardandVisualization</w:t>
      </w:r>
      <w:proofErr w:type="spellEnd"/>
      <w:r w:rsidR="00802A7C" w:rsidRPr="006048D0">
        <w:rPr>
          <w:sz w:val="20"/>
          <w:szCs w:val="20"/>
        </w:rPr>
        <w:t xml:space="preserve"> </w:t>
      </w:r>
    </w:p>
    <w:p w14:paraId="576922AD" w14:textId="77777777" w:rsidR="00740186" w:rsidRDefault="00740186" w:rsidP="00740186">
      <w:pPr>
        <w:pStyle w:val="ListParagraph"/>
        <w:tabs>
          <w:tab w:val="left" w:pos="480"/>
        </w:tabs>
        <w:spacing w:before="178"/>
        <w:ind w:left="1118" w:firstLine="0"/>
        <w:jc w:val="left"/>
        <w:rPr>
          <w:sz w:val="20"/>
          <w:szCs w:val="20"/>
        </w:rPr>
      </w:pPr>
      <w:r w:rsidRPr="00C27245">
        <w:rPr>
          <w:sz w:val="20"/>
          <w:szCs w:val="20"/>
        </w:rPr>
        <w:t xml:space="preserve">The system relies on a React dashboard that turns raw analysis into plain visual pages. A single screen shows one week of heart rate, step count and sleep depth. A second panel draws the patient's mood as a simple line that rises or falls across the same days. A third view lays the sleep line over the stress line so the clinician sees at once that a poor night follows a heavy stress day. Every chart uses calm </w:t>
      </w:r>
      <w:proofErr w:type="spellStart"/>
      <w:r w:rsidRPr="00C27245">
        <w:rPr>
          <w:sz w:val="20"/>
          <w:szCs w:val="20"/>
        </w:rPr>
        <w:t>colours</w:t>
      </w:r>
      <w:proofErr w:type="spellEnd"/>
      <w:r w:rsidRPr="00C27245">
        <w:rPr>
          <w:sz w:val="20"/>
          <w:szCs w:val="20"/>
        </w:rPr>
        <w:t xml:space="preserve"> plus large numbers - a patient who is lying still can still read the trend. When the clinician opens the record, the same page expands into a full timeline with exact values.</w:t>
      </w:r>
    </w:p>
    <w:p w14:paraId="6118BDF4" w14:textId="77777777" w:rsidR="00740186" w:rsidRPr="006048D0" w:rsidRDefault="00740186" w:rsidP="00740186">
      <w:pPr>
        <w:pStyle w:val="ListParagraph"/>
        <w:numPr>
          <w:ilvl w:val="0"/>
          <w:numId w:val="31"/>
        </w:numPr>
        <w:tabs>
          <w:tab w:val="left" w:pos="480"/>
        </w:tabs>
        <w:spacing w:before="178"/>
        <w:ind w:left="1135"/>
        <w:jc w:val="left"/>
        <w:rPr>
          <w:iCs/>
          <w:sz w:val="20"/>
          <w:szCs w:val="20"/>
        </w:rPr>
      </w:pPr>
      <w:r w:rsidRPr="00C27245">
        <w:rPr>
          <w:sz w:val="20"/>
          <w:szCs w:val="20"/>
        </w:rPr>
        <w:lastRenderedPageBreak/>
        <w:t>Doctor review and human confirmation</w:t>
      </w:r>
      <w:r w:rsidRPr="006048D0">
        <w:rPr>
          <w:sz w:val="20"/>
          <w:szCs w:val="20"/>
        </w:rPr>
        <w:t xml:space="preserve"> </w:t>
      </w:r>
    </w:p>
    <w:p w14:paraId="0D3C11FC" w14:textId="77777777" w:rsidR="00740186" w:rsidRDefault="00740186" w:rsidP="00740186">
      <w:pPr>
        <w:pStyle w:val="ListParagraph"/>
        <w:tabs>
          <w:tab w:val="left" w:pos="480"/>
        </w:tabs>
        <w:spacing w:before="178"/>
        <w:ind w:left="1135" w:firstLine="0"/>
        <w:jc w:val="left"/>
        <w:rPr>
          <w:sz w:val="20"/>
          <w:szCs w:val="20"/>
        </w:rPr>
      </w:pPr>
      <w:r w:rsidRPr="00373096">
        <w:rPr>
          <w:sz w:val="20"/>
          <w:szCs w:val="20"/>
        </w:rPr>
        <w:t xml:space="preserve">In the last step, doctors join the AI workflow through an online consultation portal - they inspect the forecasts, data and tailored guidance the system produces. </w:t>
      </w:r>
    </w:p>
    <w:p w14:paraId="548AA9F1" w14:textId="77777777" w:rsidR="00740186" w:rsidRDefault="00740186" w:rsidP="00740186">
      <w:pPr>
        <w:pStyle w:val="ListParagraph"/>
        <w:tabs>
          <w:tab w:val="left" w:pos="480"/>
        </w:tabs>
        <w:spacing w:before="178"/>
        <w:ind w:left="1135" w:firstLine="0"/>
        <w:jc w:val="left"/>
        <w:rPr>
          <w:sz w:val="20"/>
          <w:szCs w:val="20"/>
        </w:rPr>
      </w:pPr>
      <w:r w:rsidRPr="006048D0">
        <w:rPr>
          <w:sz w:val="20"/>
          <w:szCs w:val="20"/>
        </w:rPr>
        <w:t xml:space="preserve">• </w:t>
      </w:r>
      <w:r w:rsidRPr="006048D0">
        <w:rPr>
          <w:b/>
          <w:sz w:val="20"/>
          <w:szCs w:val="20"/>
        </w:rPr>
        <w:t>AI as First Layer</w:t>
      </w:r>
      <w:r w:rsidRPr="006048D0">
        <w:rPr>
          <w:sz w:val="20"/>
          <w:szCs w:val="20"/>
        </w:rPr>
        <w:t xml:space="preserve">: </w:t>
      </w:r>
      <w:r w:rsidRPr="00373096">
        <w:rPr>
          <w:sz w:val="20"/>
          <w:szCs w:val="20"/>
        </w:rPr>
        <w:t>the system issues predictive alerts plus a health summary.</w:t>
      </w:r>
    </w:p>
    <w:p w14:paraId="66A661A2" w14:textId="77777777" w:rsidR="00740186" w:rsidRPr="00A06A18" w:rsidRDefault="00740186" w:rsidP="00740186">
      <w:pPr>
        <w:pStyle w:val="ListParagraph"/>
        <w:tabs>
          <w:tab w:val="left" w:pos="480"/>
        </w:tabs>
        <w:spacing w:before="178"/>
        <w:ind w:left="1135" w:firstLine="0"/>
        <w:jc w:val="left"/>
        <w:rPr>
          <w:sz w:val="20"/>
          <w:szCs w:val="20"/>
        </w:rPr>
      </w:pPr>
      <w:r w:rsidRPr="006048D0">
        <w:rPr>
          <w:sz w:val="20"/>
          <w:szCs w:val="20"/>
        </w:rPr>
        <w:t xml:space="preserve"> • </w:t>
      </w:r>
      <w:r w:rsidRPr="006048D0">
        <w:rPr>
          <w:b/>
          <w:sz w:val="20"/>
          <w:szCs w:val="20"/>
        </w:rPr>
        <w:t>Doctor Validation</w:t>
      </w:r>
      <w:r>
        <w:rPr>
          <w:sz w:val="20"/>
          <w:szCs w:val="20"/>
        </w:rPr>
        <w:t xml:space="preserve">: </w:t>
      </w:r>
      <w:r w:rsidRPr="00373096">
        <w:rPr>
          <w:sz w:val="20"/>
          <w:szCs w:val="20"/>
        </w:rPr>
        <w:t xml:space="preserve">physicians check the forecasts and add personal medical </w:t>
      </w:r>
      <w:proofErr w:type="gramStart"/>
      <w:r w:rsidRPr="00373096">
        <w:rPr>
          <w:sz w:val="20"/>
          <w:szCs w:val="20"/>
        </w:rPr>
        <w:t>advice.</w:t>
      </w:r>
      <w:r w:rsidRPr="00A06A18">
        <w:rPr>
          <w:sz w:val="20"/>
          <w:szCs w:val="20"/>
        </w:rPr>
        <w:t>.</w:t>
      </w:r>
      <w:proofErr w:type="gramEnd"/>
    </w:p>
    <w:p w14:paraId="17FC70F3" w14:textId="77777777" w:rsidR="00740186" w:rsidRDefault="00740186" w:rsidP="00740186">
      <w:pPr>
        <w:pStyle w:val="ListParagraph"/>
        <w:tabs>
          <w:tab w:val="left" w:pos="480"/>
        </w:tabs>
        <w:spacing w:before="178"/>
        <w:ind w:left="1135" w:firstLine="0"/>
        <w:jc w:val="left"/>
        <w:rPr>
          <w:sz w:val="20"/>
          <w:szCs w:val="20"/>
        </w:rPr>
      </w:pPr>
      <w:r w:rsidRPr="006048D0">
        <w:rPr>
          <w:sz w:val="20"/>
          <w:szCs w:val="20"/>
        </w:rPr>
        <w:t xml:space="preserve"> • </w:t>
      </w:r>
      <w:r w:rsidRPr="006048D0">
        <w:rPr>
          <w:b/>
          <w:sz w:val="20"/>
          <w:szCs w:val="20"/>
        </w:rPr>
        <w:t>Continuous Feedback Loop</w:t>
      </w:r>
      <w:r w:rsidRPr="006048D0">
        <w:rPr>
          <w:sz w:val="20"/>
          <w:szCs w:val="20"/>
        </w:rPr>
        <w:t xml:space="preserve">: </w:t>
      </w:r>
      <w:r w:rsidRPr="00373096">
        <w:rPr>
          <w:sz w:val="20"/>
          <w:szCs w:val="20"/>
        </w:rPr>
        <w:t>the doctors’ recommendations return to the system raising accuracy but also letting the model adjust over time.</w:t>
      </w:r>
    </w:p>
    <w:p w14:paraId="4A85DFBC" w14:textId="77777777" w:rsidR="00740186" w:rsidRPr="00A06A18" w:rsidRDefault="00740186" w:rsidP="00740186">
      <w:pPr>
        <w:pStyle w:val="ListParagraph"/>
        <w:tabs>
          <w:tab w:val="left" w:pos="480"/>
        </w:tabs>
        <w:spacing w:before="178"/>
        <w:ind w:left="1135" w:firstLine="0"/>
        <w:jc w:val="left"/>
        <w:rPr>
          <w:sz w:val="20"/>
          <w:szCs w:val="20"/>
        </w:rPr>
      </w:pPr>
      <w:r w:rsidRPr="00373096">
        <w:rPr>
          <w:sz w:val="20"/>
          <w:szCs w:val="20"/>
        </w:rPr>
        <w:t>Because people remain part of the loop, the advice stays dependable and useful. Patients receive ongoing expert direction as well as doctors base timely, proactive decisions on live patient data.</w:t>
      </w:r>
    </w:p>
    <w:p w14:paraId="68508407" w14:textId="77777777" w:rsidR="00EA089F" w:rsidRPr="00EF2F78" w:rsidRDefault="00EA089F" w:rsidP="00EF2F78">
      <w:pPr>
        <w:pStyle w:val="heading1"/>
        <w:numPr>
          <w:ilvl w:val="0"/>
          <w:numId w:val="0"/>
        </w:numPr>
        <w:rPr>
          <w:smallCaps/>
          <w:spacing w:val="-4"/>
          <w:szCs w:val="24"/>
        </w:rPr>
      </w:pPr>
      <w:r w:rsidRPr="00EA089F">
        <w:rPr>
          <w:szCs w:val="24"/>
        </w:rPr>
        <w:t xml:space="preserve">5.1 </w:t>
      </w:r>
      <w:proofErr w:type="spellStart"/>
      <w:r w:rsidRPr="00EA089F">
        <w:rPr>
          <w:smallCaps/>
          <w:szCs w:val="24"/>
        </w:rPr>
        <w:t>R</w:t>
      </w:r>
      <w:r w:rsidRPr="00EA089F">
        <w:rPr>
          <w:smallCaps/>
          <w:spacing w:val="-4"/>
          <w:szCs w:val="24"/>
        </w:rPr>
        <w:t>elatedWork</w:t>
      </w:r>
      <w:proofErr w:type="spellEnd"/>
    </w:p>
    <w:p w14:paraId="2A358E5B" w14:textId="77777777" w:rsidR="00740186" w:rsidRDefault="00740186" w:rsidP="00740186">
      <w:pPr>
        <w:pStyle w:val="BodyText"/>
        <w:spacing w:before="71" w:line="249" w:lineRule="auto"/>
        <w:ind w:left="259" w:firstLine="0"/>
      </w:pPr>
      <w:r w:rsidRPr="00373096">
        <w:t xml:space="preserve">Many studies on digital healthcare look at only one side of the picture. Mental health apps, for instance, read what people type and what they say about themselves, while wrist or chest devices track steps, sleep plus heart rate. Each view is useful but when they stay apart it becomes harder to see how mind and body act on one another. Most preventive systems spot early warning signs but almost none weave body signals but also mood into one live portrait of a person's condition. </w:t>
      </w:r>
      <w:proofErr w:type="spellStart"/>
      <w:r w:rsidRPr="00373096">
        <w:t>EmoHealthNexus</w:t>
      </w:r>
      <w:proofErr w:type="spellEnd"/>
      <w:r w:rsidRPr="00373096">
        <w:t xml:space="preserve"> closes those rifts - drawing device data, language mood checks besides AI health reasoning into a single frame giving a clearer view of personal health for early risk alerts, advice matched to the person and smoother talks between patient as well as clinician.</w:t>
      </w:r>
    </w:p>
    <w:p w14:paraId="63A30D34" w14:textId="77777777" w:rsidR="00740186" w:rsidRDefault="00740186" w:rsidP="00740186">
      <w:pPr>
        <w:pStyle w:val="BodyText"/>
        <w:spacing w:before="71" w:line="249" w:lineRule="auto"/>
        <w:ind w:left="259" w:firstLine="0"/>
      </w:pPr>
      <w:proofErr w:type="spellStart"/>
      <w:r w:rsidRPr="00ED1D41">
        <w:t>EmoHealthNexus</w:t>
      </w:r>
      <w:proofErr w:type="spellEnd"/>
      <w:r w:rsidRPr="00ED1D41">
        <w:t xml:space="preserve"> expands on the research by taking a thorough and patient-centered approach, with evidence </w:t>
      </w:r>
      <w:r>
        <w:t>which demonstrates</w:t>
      </w:r>
      <w:r w:rsidRPr="00ED1D41">
        <w:t xml:space="preserve"> the effectiveness of preventive healthcare when physical and emotional data are integrated to make it more intelligent and customized.</w:t>
      </w:r>
    </w:p>
    <w:p w14:paraId="49573834" w14:textId="77777777" w:rsidR="00C11C26" w:rsidRDefault="00EA089F" w:rsidP="00C11C26">
      <w:pPr>
        <w:pStyle w:val="heading1"/>
        <w:numPr>
          <w:ilvl w:val="0"/>
          <w:numId w:val="0"/>
        </w:numPr>
      </w:pPr>
      <w:r>
        <w:t>6</w:t>
      </w:r>
      <w:r w:rsidR="00C11C26">
        <w:t>.1 RESULTS AND DISCUSSION</w:t>
      </w:r>
    </w:p>
    <w:p w14:paraId="32140D71" w14:textId="77777777" w:rsidR="00E23928" w:rsidRPr="006A1FED" w:rsidRDefault="00885CDE" w:rsidP="00DD5094">
      <w:pPr>
        <w:pStyle w:val="BodyText"/>
        <w:spacing w:before="83" w:line="249" w:lineRule="auto"/>
        <w:ind w:left="758" w:firstLine="0"/>
      </w:pPr>
      <w:r>
        <w:rPr>
          <w:color w:val="000000"/>
          <w:shd w:val="clear" w:color="auto" w:fill="FFFFFF"/>
        </w:rPr>
        <w:t xml:space="preserve">To test the </w:t>
      </w:r>
      <w:proofErr w:type="spellStart"/>
      <w:r>
        <w:rPr>
          <w:color w:val="000000"/>
          <w:shd w:val="clear" w:color="auto" w:fill="FFFFFF"/>
        </w:rPr>
        <w:t>EmoHealth</w:t>
      </w:r>
      <w:r w:rsidR="006A1FED" w:rsidRPr="006A1FED">
        <w:rPr>
          <w:color w:val="000000"/>
          <w:shd w:val="clear" w:color="auto" w:fill="FFFFFF"/>
        </w:rPr>
        <w:t>Nexus</w:t>
      </w:r>
      <w:proofErr w:type="spellEnd"/>
      <w:r w:rsidR="006A1FED" w:rsidRPr="006A1FED">
        <w:rPr>
          <w:color w:val="000000"/>
          <w:shd w:val="clear" w:color="auto" w:fill="FFFFFF"/>
        </w:rPr>
        <w:t xml:space="preserve"> system, we use simulated data from wearables and self-reported </w:t>
      </w:r>
      <w:proofErr w:type="spellStart"/>
      <w:proofErr w:type="gramStart"/>
      <w:r w:rsidR="006A1FED" w:rsidRPr="006A1FED">
        <w:rPr>
          <w:color w:val="000000"/>
          <w:shd w:val="clear" w:color="auto" w:fill="FFFFFF"/>
        </w:rPr>
        <w:t>patient.The</w:t>
      </w:r>
      <w:proofErr w:type="spellEnd"/>
      <w:proofErr w:type="gramEnd"/>
      <w:r w:rsidR="006A1FED" w:rsidRPr="006A1FED">
        <w:rPr>
          <w:color w:val="000000"/>
          <w:shd w:val="clear" w:color="auto" w:fill="FFFFFF"/>
        </w:rPr>
        <w:t xml:space="preserve"> purpose of the test is to assess the effectiveness of the Random Forest &amp; Decision Tree models to predict potential health risks using standard metrics.</w:t>
      </w:r>
    </w:p>
    <w:p w14:paraId="465466C4" w14:textId="77777777" w:rsidR="00DD5094" w:rsidRDefault="00DD5094" w:rsidP="00E23928">
      <w:pPr>
        <w:pStyle w:val="BodyText"/>
        <w:numPr>
          <w:ilvl w:val="0"/>
          <w:numId w:val="21"/>
        </w:numPr>
        <w:spacing w:before="83" w:line="249" w:lineRule="auto"/>
      </w:pPr>
      <w:bookmarkStart w:id="0" w:name="_Hlk201061171"/>
      <w:r>
        <w:lastRenderedPageBreak/>
        <w:t xml:space="preserve">Performance Metrics The system’s performance was evaluated using four primary criteria. For simplification, the following notations are used: </w:t>
      </w:r>
    </w:p>
    <w:p w14:paraId="2EF74851" w14:textId="77777777" w:rsidR="00DD5094" w:rsidRDefault="00DD5094" w:rsidP="00DD5094">
      <w:pPr>
        <w:pStyle w:val="BodyText"/>
        <w:spacing w:before="83" w:line="249" w:lineRule="auto"/>
        <w:ind w:left="1135" w:firstLine="227"/>
      </w:pPr>
      <w:r>
        <w:t xml:space="preserve">a = Relevant Documents </w:t>
      </w:r>
    </w:p>
    <w:p w14:paraId="5F9E2078" w14:textId="77777777" w:rsidR="00DD5094" w:rsidRDefault="00DD5094" w:rsidP="00DD5094">
      <w:pPr>
        <w:pStyle w:val="BodyText"/>
        <w:spacing w:before="83" w:line="249" w:lineRule="auto"/>
        <w:ind w:left="1135" w:firstLine="227"/>
      </w:pPr>
      <w:r>
        <w:t xml:space="preserve">b = Retrieved Documents </w:t>
      </w:r>
    </w:p>
    <w:p w14:paraId="50507BA7" w14:textId="77777777" w:rsidR="00DD5094" w:rsidRDefault="00DD5094" w:rsidP="00DD5094">
      <w:pPr>
        <w:pStyle w:val="BodyText"/>
        <w:spacing w:before="83" w:line="249" w:lineRule="auto"/>
        <w:ind w:left="1135" w:firstLine="227"/>
      </w:pPr>
      <w:r>
        <w:t xml:space="preserve">c = Precision </w:t>
      </w:r>
    </w:p>
    <w:p w14:paraId="3AA48A43" w14:textId="77777777" w:rsidR="00DD5094" w:rsidRDefault="00DD5094" w:rsidP="00DD5094">
      <w:pPr>
        <w:pStyle w:val="BodyText"/>
        <w:spacing w:before="83" w:line="249" w:lineRule="auto"/>
        <w:ind w:left="1135" w:firstLine="227"/>
      </w:pPr>
      <w:r>
        <w:t xml:space="preserve">d = Recall </w:t>
      </w:r>
    </w:p>
    <w:p w14:paraId="555908F3" w14:textId="77777777" w:rsidR="00DD5094" w:rsidRDefault="00DD5094" w:rsidP="00DD5094">
      <w:pPr>
        <w:pStyle w:val="BodyText"/>
        <w:spacing w:before="83" w:line="249" w:lineRule="auto"/>
        <w:ind w:left="1135" w:firstLine="227"/>
      </w:pPr>
      <w:r w:rsidRPr="00510BA4">
        <w:rPr>
          <w:b/>
        </w:rPr>
        <w:t>Precision</w:t>
      </w:r>
      <w:r>
        <w:t xml:space="preserve"> (c): The percentage of</w:t>
      </w:r>
      <w:r w:rsidR="00D86778">
        <w:t xml:space="preserve"> accurately predicted pos</w:t>
      </w:r>
      <w:r>
        <w:t xml:space="preserve">itive cases among all cases predicted as positive is known as precision. Stated differently, it quantifies the proportion of health risks that were correctly identified. It’s provided by (1). </w:t>
      </w:r>
    </w:p>
    <w:p w14:paraId="53B93F99" w14:textId="77777777" w:rsidR="00833C16" w:rsidRDefault="00510BA4" w:rsidP="00DD5094">
      <w:pPr>
        <w:pStyle w:val="BodyText"/>
        <w:spacing w:before="83" w:line="249" w:lineRule="auto"/>
        <w:ind w:left="1135" w:firstLine="227"/>
      </w:pPr>
      <w:r w:rsidRPr="00510BA4">
        <w:rPr>
          <w:sz w:val="24"/>
          <w:szCs w:val="24"/>
        </w:rPr>
        <w:t xml:space="preserve"> </w:t>
      </w:r>
      <m:oMath>
        <m:r>
          <m:rPr>
            <m:sty m:val="p"/>
          </m:rPr>
          <w:rPr>
            <w:rFonts w:ascii="Cambria Math"/>
            <w:sz w:val="24"/>
            <w:szCs w:val="24"/>
          </w:rPr>
          <m:t>c</m:t>
        </m:r>
        <m:r>
          <w:rPr>
            <w:rFonts w:ascii="Cambria Math"/>
            <w:sz w:val="24"/>
            <w:szCs w:val="24"/>
          </w:rPr>
          <m:t>=</m:t>
        </m:r>
        <m:f>
          <m:fPr>
            <m:ctrlPr>
              <w:rPr>
                <w:rFonts w:ascii="Cambria Math" w:hAnsi="Cambria Math"/>
                <w:sz w:val="24"/>
                <w:szCs w:val="24"/>
              </w:rPr>
            </m:ctrlPr>
          </m:fPr>
          <m:num>
            <m:r>
              <m:rPr>
                <m:sty m:val="p"/>
              </m:rPr>
              <w:rPr>
                <w:rFonts w:ascii="Cambria Math"/>
                <w:sz w:val="24"/>
                <w:szCs w:val="24"/>
              </w:rPr>
              <m:t>|a</m:t>
            </m:r>
            <m:r>
              <m:rPr>
                <m:sty m:val="p"/>
              </m:rPr>
              <w:rPr>
                <w:rFonts w:ascii="Cambria Math" w:hAnsi="Cambria Math"/>
                <w:sz w:val="24"/>
                <w:szCs w:val="24"/>
              </w:rPr>
              <m:t>∩</m:t>
            </m:r>
            <m:r>
              <m:rPr>
                <m:sty m:val="p"/>
              </m:rPr>
              <w:rPr>
                <w:rFonts w:ascii="Cambria Math"/>
                <w:sz w:val="24"/>
                <w:szCs w:val="24"/>
              </w:rPr>
              <m:t>b|</m:t>
            </m:r>
          </m:num>
          <m:den>
            <m:r>
              <w:rPr>
                <w:rFonts w:ascii="Cambria Math"/>
                <w:sz w:val="24"/>
                <w:szCs w:val="24"/>
              </w:rPr>
              <m:t>|</m:t>
            </m:r>
            <m:r>
              <w:rPr>
                <w:rFonts w:ascii="Cambria Math" w:hAnsi="Cambria Math"/>
                <w:sz w:val="24"/>
                <w:szCs w:val="24"/>
              </w:rPr>
              <m:t>b</m:t>
            </m:r>
            <m:r>
              <w:rPr>
                <w:rFonts w:ascii="Cambria Math"/>
                <w:sz w:val="24"/>
                <w:szCs w:val="24"/>
              </w:rPr>
              <m:t>|</m:t>
            </m:r>
          </m:den>
        </m:f>
      </m:oMath>
      <w:r w:rsidRPr="00510BA4">
        <w:t xml:space="preserve"> </w:t>
      </w:r>
      <w:r>
        <w:tab/>
      </w:r>
      <w:r>
        <w:tab/>
      </w:r>
      <w:r>
        <w:tab/>
      </w:r>
      <w:r>
        <w:tab/>
      </w:r>
      <w:r>
        <w:tab/>
      </w:r>
      <w:r>
        <w:tab/>
      </w:r>
      <w:r>
        <w:tab/>
      </w:r>
      <w:r>
        <w:tab/>
      </w:r>
      <w:r>
        <w:tab/>
      </w:r>
      <w:r>
        <w:tab/>
      </w:r>
      <w:r>
        <w:tab/>
      </w:r>
      <w:r>
        <w:tab/>
      </w:r>
      <w:r>
        <w:tab/>
      </w:r>
      <w:r>
        <w:tab/>
      </w:r>
      <w:r>
        <w:tab/>
      </w:r>
      <w:r>
        <w:tab/>
      </w:r>
      <w:r>
        <w:tab/>
      </w:r>
      <w:r>
        <w:tab/>
      </w:r>
      <w:r>
        <w:tab/>
        <w:t>(1)</w:t>
      </w:r>
      <w:r w:rsidR="00DD5094">
        <w:t xml:space="preserve"> </w:t>
      </w:r>
    </w:p>
    <w:p w14:paraId="04C9AAF3" w14:textId="77777777" w:rsidR="002C1B44" w:rsidRDefault="00FD1EA0" w:rsidP="002C1B44">
      <w:pPr>
        <w:pStyle w:val="NormalWeb"/>
      </w:pPr>
      <w:r>
        <w:t xml:space="preserve">     </w:t>
      </w:r>
      <w:r>
        <w:tab/>
      </w:r>
      <w:r>
        <w:tab/>
      </w:r>
      <w:r>
        <w:tab/>
      </w:r>
      <w:r w:rsidR="002C1B44">
        <w:rPr>
          <w:noProof/>
        </w:rPr>
        <w:drawing>
          <wp:inline distT="0" distB="0" distL="0" distR="0" wp14:anchorId="14C9631F" wp14:editId="0CEC6AF1">
            <wp:extent cx="2812852" cy="2000250"/>
            <wp:effectExtent l="19050" t="0" r="6548" b="0"/>
            <wp:docPr id="10" name="Picture 10" descr="C:\Users\hp\AppData\Local\Packages\5319275A.WhatsAppDesktop_cv1g1gvanyjgm\LocalState\sessions\9F48C949AD48A85CFB1AD330B7E9337B5EF68723\transfers\2026-01\preci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p\AppData\Local\Packages\5319275A.WhatsAppDesktop_cv1g1gvanyjgm\LocalState\sessions\9F48C949AD48A85CFB1AD330B7E9337B5EF68723\transfers\2026-01\precision.jpg"/>
                    <pic:cNvPicPr>
                      <a:picLocks noChangeAspect="1" noChangeArrowheads="1"/>
                    </pic:cNvPicPr>
                  </pic:nvPicPr>
                  <pic:blipFill>
                    <a:blip r:embed="rId11"/>
                    <a:srcRect/>
                    <a:stretch>
                      <a:fillRect/>
                    </a:stretch>
                  </pic:blipFill>
                  <pic:spPr bwMode="auto">
                    <a:xfrm>
                      <a:off x="0" y="0"/>
                      <a:ext cx="2812852" cy="2000250"/>
                    </a:xfrm>
                    <a:prstGeom prst="rect">
                      <a:avLst/>
                    </a:prstGeom>
                    <a:noFill/>
                    <a:ln w="9525">
                      <a:noFill/>
                      <a:miter lim="800000"/>
                      <a:headEnd/>
                      <a:tailEnd/>
                    </a:ln>
                  </pic:spPr>
                </pic:pic>
              </a:graphicData>
            </a:graphic>
          </wp:inline>
        </w:drawing>
      </w:r>
    </w:p>
    <w:p w14:paraId="47AFE200" w14:textId="77777777" w:rsidR="001E77FD" w:rsidRDefault="001E77FD" w:rsidP="001E77FD">
      <w:pPr>
        <w:pStyle w:val="NormalWeb"/>
        <w:ind w:left="1418"/>
      </w:pPr>
    </w:p>
    <w:p w14:paraId="417DFCE8" w14:textId="77777777" w:rsidR="001E77FD" w:rsidRDefault="001E77FD" w:rsidP="00DD5094">
      <w:pPr>
        <w:pStyle w:val="BodyText"/>
        <w:spacing w:before="83" w:line="249" w:lineRule="auto"/>
        <w:ind w:left="1135" w:firstLine="227"/>
      </w:pPr>
    </w:p>
    <w:p w14:paraId="195C2122" w14:textId="080C8BBD" w:rsidR="00833C16" w:rsidRDefault="00DD5094" w:rsidP="00BC565A">
      <w:pPr>
        <w:pStyle w:val="BodyText"/>
        <w:spacing w:before="83" w:line="249" w:lineRule="auto"/>
        <w:ind w:left="1134" w:firstLine="284"/>
      </w:pPr>
      <w:r w:rsidRPr="00BC565A">
        <w:rPr>
          <w:b/>
        </w:rPr>
        <w:t>Recall</w:t>
      </w:r>
      <w:r>
        <w:t xml:space="preserve"> (d): Recall is the fraction of correctly identified positive cases out of all actual positive cases. In healthcare, it reflects how many real health risks were </w:t>
      </w:r>
      <w:r w:rsidR="00E02CBF">
        <w:t>correctly</w:t>
      </w:r>
      <w:r>
        <w:t xml:space="preserve"> detected. It is expressed as (2). </w:t>
      </w:r>
      <w:r w:rsidR="00BC565A">
        <w:tab/>
      </w:r>
      <w:r w:rsidR="00BC565A">
        <w:tab/>
        <w:t xml:space="preserve">   </w:t>
      </w:r>
      <m:oMath>
        <m:r>
          <m:rPr>
            <m:sty m:val="p"/>
          </m:rPr>
          <w:rPr>
            <w:rFonts w:ascii="Cambria Math"/>
            <w:sz w:val="24"/>
            <w:szCs w:val="24"/>
          </w:rPr>
          <m:t>d</m:t>
        </m:r>
        <m:r>
          <w:rPr>
            <w:rFonts w:ascii="Cambria Math"/>
            <w:sz w:val="24"/>
            <w:szCs w:val="24"/>
          </w:rPr>
          <m:t>=</m:t>
        </m:r>
        <m:f>
          <m:fPr>
            <m:ctrlPr>
              <w:rPr>
                <w:rFonts w:ascii="Cambria Math" w:hAnsi="Cambria Math"/>
                <w:sz w:val="24"/>
                <w:szCs w:val="24"/>
              </w:rPr>
            </m:ctrlPr>
          </m:fPr>
          <m:num>
            <m:r>
              <m:rPr>
                <m:sty m:val="p"/>
              </m:rPr>
              <w:rPr>
                <w:rFonts w:ascii="Cambria Math"/>
                <w:sz w:val="24"/>
                <w:szCs w:val="24"/>
              </w:rPr>
              <m:t>|a</m:t>
            </m:r>
            <m:r>
              <m:rPr>
                <m:sty m:val="p"/>
              </m:rPr>
              <w:rPr>
                <w:rFonts w:ascii="Cambria Math" w:hAnsi="Cambria Math"/>
                <w:sz w:val="24"/>
                <w:szCs w:val="24"/>
              </w:rPr>
              <m:t>∩</m:t>
            </m:r>
            <m:r>
              <m:rPr>
                <m:sty m:val="p"/>
              </m:rPr>
              <w:rPr>
                <w:rFonts w:ascii="Cambria Math"/>
                <w:sz w:val="24"/>
                <w:szCs w:val="24"/>
              </w:rPr>
              <m:t>b|</m:t>
            </m:r>
          </m:num>
          <m:den>
            <m:r>
              <w:rPr>
                <w:rFonts w:ascii="Cambria Math"/>
                <w:sz w:val="24"/>
                <w:szCs w:val="24"/>
              </w:rPr>
              <m:t>|</m:t>
            </m:r>
            <m:r>
              <w:rPr>
                <w:rFonts w:ascii="Cambria Math" w:hAnsi="Cambria Math"/>
                <w:sz w:val="24"/>
                <w:szCs w:val="24"/>
              </w:rPr>
              <m:t>a</m:t>
            </m:r>
            <m:r>
              <w:rPr>
                <w:rFonts w:ascii="Cambria Math"/>
                <w:sz w:val="24"/>
                <w:szCs w:val="24"/>
              </w:rPr>
              <m:t>|</m:t>
            </m:r>
          </m:den>
        </m:f>
      </m:oMath>
      <w:r w:rsidR="00BC565A" w:rsidRPr="00510BA4">
        <w:t xml:space="preserve"> </w:t>
      </w:r>
      <w:r w:rsidR="00BC565A">
        <w:tab/>
      </w:r>
      <w:r>
        <w:t xml:space="preserve"> </w:t>
      </w:r>
      <w:r w:rsidR="00BC565A">
        <w:tab/>
      </w:r>
      <w:r w:rsidR="00BC565A">
        <w:tab/>
      </w:r>
      <w:r w:rsidR="00BC565A">
        <w:tab/>
      </w:r>
      <w:r w:rsidR="00BC565A">
        <w:tab/>
      </w:r>
      <w:r w:rsidR="00BC565A">
        <w:tab/>
      </w:r>
      <w:r w:rsidR="00BC565A">
        <w:tab/>
      </w:r>
      <w:r w:rsidR="00BC565A">
        <w:tab/>
      </w:r>
      <w:r w:rsidR="00BC565A">
        <w:tab/>
      </w:r>
      <w:r w:rsidR="00BC565A">
        <w:tab/>
      </w:r>
      <w:r w:rsidR="00BC565A">
        <w:tab/>
      </w:r>
      <w:r w:rsidR="00BC565A">
        <w:tab/>
      </w:r>
      <w:r w:rsidR="00BC565A">
        <w:tab/>
      </w:r>
      <w:r w:rsidR="00BC565A">
        <w:tab/>
      </w:r>
      <w:r w:rsidR="00BC565A">
        <w:tab/>
      </w:r>
      <w:r w:rsidR="00BC565A">
        <w:tab/>
      </w:r>
      <w:r w:rsidR="00BC565A">
        <w:tab/>
      </w:r>
      <w:r w:rsidR="00BC565A">
        <w:tab/>
      </w:r>
      <w:r w:rsidR="00BC565A">
        <w:tab/>
      </w:r>
      <w:r>
        <w:t xml:space="preserve">(2) </w:t>
      </w:r>
    </w:p>
    <w:p w14:paraId="7E6FC873" w14:textId="77777777" w:rsidR="002C1B44" w:rsidRDefault="002C1B44" w:rsidP="002C1B44">
      <w:pPr>
        <w:pStyle w:val="NormalWeb"/>
        <w:ind w:left="1362" w:firstLine="56"/>
      </w:pPr>
      <w:r>
        <w:rPr>
          <w:noProof/>
        </w:rPr>
        <w:lastRenderedPageBreak/>
        <w:drawing>
          <wp:inline distT="0" distB="0" distL="0" distR="0" wp14:anchorId="64CF4863" wp14:editId="7F18D793">
            <wp:extent cx="2705100" cy="1931140"/>
            <wp:effectExtent l="19050" t="0" r="0" b="0"/>
            <wp:docPr id="7" name="Picture 7" descr="C:\Users\hp\AppData\Local\Packages\5319275A.WhatsAppDesktop_cv1g1gvanyjgm\LocalState\sessions\9F48C949AD48A85CFB1AD330B7E9337B5EF68723\transfers\2026-01\rec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AppData\Local\Packages\5319275A.WhatsAppDesktop_cv1g1gvanyjgm\LocalState\sessions\9F48C949AD48A85CFB1AD330B7E9337B5EF68723\transfers\2026-01\recall.jpg"/>
                    <pic:cNvPicPr>
                      <a:picLocks noChangeAspect="1" noChangeArrowheads="1"/>
                    </pic:cNvPicPr>
                  </pic:nvPicPr>
                  <pic:blipFill>
                    <a:blip r:embed="rId12"/>
                    <a:srcRect/>
                    <a:stretch>
                      <a:fillRect/>
                    </a:stretch>
                  </pic:blipFill>
                  <pic:spPr bwMode="auto">
                    <a:xfrm>
                      <a:off x="0" y="0"/>
                      <a:ext cx="2710022" cy="1934654"/>
                    </a:xfrm>
                    <a:prstGeom prst="rect">
                      <a:avLst/>
                    </a:prstGeom>
                    <a:noFill/>
                    <a:ln w="9525">
                      <a:noFill/>
                      <a:miter lim="800000"/>
                      <a:headEnd/>
                      <a:tailEnd/>
                    </a:ln>
                  </pic:spPr>
                </pic:pic>
              </a:graphicData>
            </a:graphic>
          </wp:inline>
        </w:drawing>
      </w:r>
    </w:p>
    <w:p w14:paraId="2169DF56" w14:textId="77777777" w:rsidR="001E77FD" w:rsidRDefault="001E77FD" w:rsidP="002C1B44">
      <w:pPr>
        <w:pStyle w:val="BodyText"/>
        <w:spacing w:before="83" w:line="249" w:lineRule="auto"/>
        <w:ind w:left="0" w:firstLine="0"/>
      </w:pPr>
    </w:p>
    <w:p w14:paraId="75A9ADF2" w14:textId="77777777" w:rsidR="00833C16" w:rsidRDefault="00DD5094" w:rsidP="00DD5094">
      <w:pPr>
        <w:pStyle w:val="BodyText"/>
        <w:spacing w:before="83" w:line="249" w:lineRule="auto"/>
        <w:ind w:left="1135" w:firstLine="227"/>
      </w:pPr>
      <w:r w:rsidRPr="00BC565A">
        <w:rPr>
          <w:b/>
        </w:rPr>
        <w:t>F1-Score</w:t>
      </w:r>
      <w:r>
        <w:t xml:space="preserve">: The F1-score represents the weighted average of precision and recall through their harmonic means. Its application is important in healthcare data sets which are often characterized by skewed class distribution. It provides an adequate measure to compare against other competing algorithms in terms of precision vs. recall trade-offs. The mathematical definition for the F1-score can be seen in (3). </w:t>
      </w:r>
    </w:p>
    <w:p w14:paraId="0983169A" w14:textId="77777777" w:rsidR="00833C16" w:rsidRDefault="00BC565A" w:rsidP="00DD5094">
      <w:pPr>
        <w:pStyle w:val="BodyText"/>
        <w:spacing w:before="83" w:line="249" w:lineRule="auto"/>
        <w:ind w:left="1135" w:firstLine="227"/>
      </w:pPr>
      <w:r>
        <w:t xml:space="preserve">  </w:t>
      </w:r>
      <m:oMath>
        <m:r>
          <m:rPr>
            <m:sty m:val="p"/>
          </m:rPr>
          <w:rPr>
            <w:rFonts w:ascii="Cambria Math"/>
            <w:sz w:val="24"/>
            <w:szCs w:val="24"/>
          </w:rPr>
          <m:t>FI</m:t>
        </m:r>
        <m:r>
          <w:rPr>
            <w:rFonts w:ascii="Cambria Math"/>
            <w:sz w:val="24"/>
            <w:szCs w:val="24"/>
          </w:rPr>
          <m:t xml:space="preserve">=2 x </m:t>
        </m:r>
        <m:f>
          <m:fPr>
            <m:ctrlPr>
              <w:rPr>
                <w:rFonts w:ascii="Cambria Math" w:hAnsi="Cambria Math"/>
                <w:sz w:val="24"/>
                <w:szCs w:val="24"/>
              </w:rPr>
            </m:ctrlPr>
          </m:fPr>
          <m:num>
            <m:r>
              <m:rPr>
                <m:sty m:val="p"/>
              </m:rPr>
              <w:rPr>
                <w:rFonts w:ascii="Cambria Math"/>
                <w:sz w:val="24"/>
                <w:szCs w:val="24"/>
              </w:rPr>
              <m:t>(c x d)</m:t>
            </m:r>
          </m:num>
          <m:den>
            <m:r>
              <w:rPr>
                <w:rFonts w:ascii="Cambria Math" w:hAnsi="Cambria Math"/>
                <w:sz w:val="24"/>
                <w:szCs w:val="24"/>
              </w:rPr>
              <m:t>(c+d)</m:t>
            </m:r>
          </m:den>
        </m:f>
      </m:oMath>
      <w:r w:rsidRPr="00510BA4">
        <w:t xml:space="preserve"> </w:t>
      </w:r>
      <w:r>
        <w:tab/>
      </w:r>
      <w:r>
        <w:tab/>
      </w:r>
      <w:r>
        <w:tab/>
      </w:r>
      <w:r>
        <w:tab/>
      </w:r>
      <w:r>
        <w:tab/>
      </w:r>
      <w:r>
        <w:tab/>
      </w:r>
      <w:r>
        <w:tab/>
      </w:r>
      <w:r>
        <w:tab/>
      </w:r>
      <w:r>
        <w:tab/>
      </w:r>
      <w:r>
        <w:tab/>
      </w:r>
      <w:r>
        <w:tab/>
      </w:r>
      <w:r>
        <w:tab/>
      </w:r>
      <w:r>
        <w:tab/>
      </w:r>
      <w:r>
        <w:tab/>
      </w:r>
      <w:r>
        <w:tab/>
      </w:r>
      <w:r>
        <w:tab/>
      </w:r>
      <w:r>
        <w:tab/>
      </w:r>
      <w:r w:rsidR="00DD5094">
        <w:t xml:space="preserve">(3) </w:t>
      </w:r>
    </w:p>
    <w:p w14:paraId="0506C4D3" w14:textId="77777777" w:rsidR="001E77FD" w:rsidRDefault="00204253" w:rsidP="002C1B44">
      <w:pPr>
        <w:pStyle w:val="NormalWeb"/>
      </w:pPr>
      <w:r>
        <w:t xml:space="preserve">                            </w:t>
      </w:r>
      <w:r w:rsidR="002C1B44">
        <w:t xml:space="preserve"> </w:t>
      </w:r>
      <w:r w:rsidR="00C71606">
        <w:rPr>
          <w:noProof/>
        </w:rPr>
        <w:drawing>
          <wp:inline distT="0" distB="0" distL="0" distR="0" wp14:anchorId="77132BE5" wp14:editId="3587D605">
            <wp:extent cx="2581275" cy="1824818"/>
            <wp:effectExtent l="19050" t="0" r="0" b="0"/>
            <wp:docPr id="4" name="Picture 4" descr="C:\Users\hp\AppData\Local\Packages\5319275A.WhatsAppDesktop_cv1g1gvanyjgm\LocalState\sessions\9F48C949AD48A85CFB1AD330B7E9337B5EF68723\transfers\2026-01\f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AppData\Local\Packages\5319275A.WhatsAppDesktop_cv1g1gvanyjgm\LocalState\sessions\9F48C949AD48A85CFB1AD330B7E9337B5EF68723\transfers\2026-01\f1.jpg"/>
                    <pic:cNvPicPr>
                      <a:picLocks noChangeAspect="1" noChangeArrowheads="1"/>
                    </pic:cNvPicPr>
                  </pic:nvPicPr>
                  <pic:blipFill>
                    <a:blip r:embed="rId13"/>
                    <a:srcRect/>
                    <a:stretch>
                      <a:fillRect/>
                    </a:stretch>
                  </pic:blipFill>
                  <pic:spPr bwMode="auto">
                    <a:xfrm>
                      <a:off x="0" y="0"/>
                      <a:ext cx="2589128" cy="1830370"/>
                    </a:xfrm>
                    <a:prstGeom prst="rect">
                      <a:avLst/>
                    </a:prstGeom>
                    <a:noFill/>
                    <a:ln w="9525">
                      <a:noFill/>
                      <a:miter lim="800000"/>
                      <a:headEnd/>
                      <a:tailEnd/>
                    </a:ln>
                  </pic:spPr>
                </pic:pic>
              </a:graphicData>
            </a:graphic>
          </wp:inline>
        </w:drawing>
      </w:r>
    </w:p>
    <w:p w14:paraId="6FB992F0" w14:textId="77777777" w:rsidR="007257D8" w:rsidRDefault="00DD5094" w:rsidP="007257D8">
      <w:pPr>
        <w:pStyle w:val="BodyText"/>
        <w:spacing w:before="83" w:line="249" w:lineRule="auto"/>
        <w:ind w:left="1135" w:firstLine="227"/>
      </w:pPr>
      <w:r w:rsidRPr="00BC1827">
        <w:rPr>
          <w:b/>
        </w:rPr>
        <w:t>Accuracy</w:t>
      </w:r>
      <w:r>
        <w:t>: Accuracy measures the overall correctness of the model, i.e., the proportion of true outcomes (both positive and negative) among the total predictions. It reflects the likelihood that the model’s predictions match the actual results.</w:t>
      </w:r>
    </w:p>
    <w:p w14:paraId="3D46FB8C" w14:textId="77777777" w:rsidR="00C71606" w:rsidRDefault="00C71606" w:rsidP="00C71606">
      <w:pPr>
        <w:pStyle w:val="NormalWeb"/>
      </w:pPr>
      <w:r>
        <w:rPr>
          <w:noProof/>
        </w:rPr>
        <w:lastRenderedPageBreak/>
        <w:t xml:space="preserve">   </w:t>
      </w:r>
      <w:r>
        <w:rPr>
          <w:noProof/>
        </w:rPr>
        <w:tab/>
      </w:r>
      <w:r>
        <w:rPr>
          <w:noProof/>
        </w:rPr>
        <w:tab/>
      </w:r>
      <w:r>
        <w:rPr>
          <w:noProof/>
        </w:rPr>
        <w:tab/>
      </w:r>
      <w:r>
        <w:rPr>
          <w:noProof/>
        </w:rPr>
        <w:tab/>
      </w:r>
      <w:r>
        <w:rPr>
          <w:noProof/>
        </w:rPr>
        <w:tab/>
      </w:r>
      <w:r>
        <w:rPr>
          <w:noProof/>
        </w:rPr>
        <w:tab/>
      </w:r>
      <w:r>
        <w:rPr>
          <w:noProof/>
        </w:rPr>
        <w:tab/>
      </w:r>
      <w:r>
        <w:rPr>
          <w:noProof/>
        </w:rPr>
        <w:tab/>
      </w:r>
      <w:r>
        <w:rPr>
          <w:noProof/>
        </w:rPr>
        <w:drawing>
          <wp:inline distT="0" distB="0" distL="0" distR="0" wp14:anchorId="372A51F6" wp14:editId="6D972388">
            <wp:extent cx="2428875" cy="1723827"/>
            <wp:effectExtent l="19050" t="0" r="9525" b="0"/>
            <wp:docPr id="1" name="Picture 1" descr="C:\Users\hp\AppData\Local\Packages\5319275A.WhatsAppDesktop_cv1g1gvanyjgm\LocalState\sessions\9F48C949AD48A85CFB1AD330B7E9337B5EF68723\transfers\2026-01\accurac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Packages\5319275A.WhatsAppDesktop_cv1g1gvanyjgm\LocalState\sessions\9F48C949AD48A85CFB1AD330B7E9337B5EF68723\transfers\2026-01\accuracy.jpg"/>
                    <pic:cNvPicPr>
                      <a:picLocks noChangeAspect="1" noChangeArrowheads="1"/>
                    </pic:cNvPicPr>
                  </pic:nvPicPr>
                  <pic:blipFill>
                    <a:blip r:embed="rId14"/>
                    <a:srcRect/>
                    <a:stretch>
                      <a:fillRect/>
                    </a:stretch>
                  </pic:blipFill>
                  <pic:spPr bwMode="auto">
                    <a:xfrm>
                      <a:off x="0" y="0"/>
                      <a:ext cx="2431139" cy="1725434"/>
                    </a:xfrm>
                    <a:prstGeom prst="rect">
                      <a:avLst/>
                    </a:prstGeom>
                    <a:noFill/>
                    <a:ln w="9525">
                      <a:noFill/>
                      <a:miter lim="800000"/>
                      <a:headEnd/>
                      <a:tailEnd/>
                    </a:ln>
                  </pic:spPr>
                </pic:pic>
              </a:graphicData>
            </a:graphic>
          </wp:inline>
        </w:drawing>
      </w:r>
    </w:p>
    <w:p w14:paraId="672CF529" w14:textId="77777777" w:rsidR="00DD5094" w:rsidRDefault="00DD5094" w:rsidP="00C71606">
      <w:pPr>
        <w:pStyle w:val="BodyText"/>
        <w:spacing w:before="83" w:line="249" w:lineRule="auto"/>
        <w:ind w:left="0" w:firstLine="0"/>
      </w:pPr>
    </w:p>
    <w:p w14:paraId="42C614CA" w14:textId="77777777" w:rsidR="007257D8" w:rsidRDefault="007257D8" w:rsidP="007257D8">
      <w:pPr>
        <w:pStyle w:val="BodyText"/>
        <w:numPr>
          <w:ilvl w:val="0"/>
          <w:numId w:val="21"/>
        </w:numPr>
        <w:spacing w:before="83" w:line="249" w:lineRule="auto"/>
      </w:pPr>
      <w:r>
        <w:rPr>
          <w:i/>
        </w:rPr>
        <w:t>Ex</w:t>
      </w:r>
      <w:r w:rsidRPr="00833C16">
        <w:rPr>
          <w:i/>
        </w:rPr>
        <w:t>perimental Results</w:t>
      </w:r>
      <w:r>
        <w:t xml:space="preserve"> When applied to the integrated dataset, Random Forest achieved higher predictive performance compared to</w:t>
      </w:r>
      <w:r w:rsidR="00D86778">
        <w:t xml:space="preserve">       </w:t>
      </w:r>
      <w:r>
        <w:t xml:space="preserve">Decision Tree. For instance: </w:t>
      </w:r>
    </w:p>
    <w:p w14:paraId="44185CA1" w14:textId="77777777" w:rsidR="007257D8" w:rsidRDefault="007257D8" w:rsidP="007257D8">
      <w:pPr>
        <w:pStyle w:val="BodyText"/>
        <w:spacing w:before="83" w:line="249" w:lineRule="auto"/>
        <w:ind w:left="758" w:firstLine="0"/>
      </w:pPr>
      <w:r>
        <w:t xml:space="preserve">• Random Forest achieved an accuracy of 94.9% and an F1-score of 0.97. </w:t>
      </w:r>
    </w:p>
    <w:p w14:paraId="75A65EC2" w14:textId="77777777" w:rsidR="007257D8" w:rsidRDefault="007257D8" w:rsidP="007257D8">
      <w:pPr>
        <w:pStyle w:val="BodyText"/>
        <w:spacing w:before="83" w:line="249" w:lineRule="auto"/>
        <w:ind w:left="758" w:firstLine="0"/>
      </w:pPr>
      <w:r>
        <w:t xml:space="preserve">• Decision Tree achieved an accuracy of 94.6% and an F1 score of 0.92. </w:t>
      </w:r>
    </w:p>
    <w:p w14:paraId="0A8E2341" w14:textId="77777777" w:rsidR="007257D8" w:rsidRDefault="007257D8" w:rsidP="007257D8">
      <w:pPr>
        <w:pStyle w:val="BodyText"/>
        <w:spacing w:before="83" w:line="249" w:lineRule="auto"/>
        <w:ind w:left="758" w:firstLine="0"/>
      </w:pPr>
      <w:r>
        <w:t>As a result of the Random Forest model be</w:t>
      </w:r>
      <w:r w:rsidR="00BC1827">
        <w:t>ing an en</w:t>
      </w:r>
      <w:r>
        <w:t xml:space="preserve">semble algorithm, it provides the most accurate and reliable predictions for the identification of health risks across multiple domains. On the other hand, while the Decision Tree is very easy to understand and provides a way of </w:t>
      </w:r>
      <w:proofErr w:type="spellStart"/>
      <w:r>
        <w:t>visualising</w:t>
      </w:r>
      <w:proofErr w:type="spellEnd"/>
      <w:r>
        <w:t xml:space="preserve"> risk factors, it has shown a tendency towards lower levels of </w:t>
      </w:r>
      <w:proofErr w:type="spellStart"/>
      <w:r>
        <w:t>generalisation</w:t>
      </w:r>
      <w:proofErr w:type="spellEnd"/>
      <w:r>
        <w:t>.</w:t>
      </w:r>
    </w:p>
    <w:p w14:paraId="09EB21F3" w14:textId="77777777" w:rsidR="00014561" w:rsidRPr="00014561" w:rsidRDefault="007257D8" w:rsidP="00014561">
      <w:pPr>
        <w:pStyle w:val="BodyText"/>
        <w:numPr>
          <w:ilvl w:val="0"/>
          <w:numId w:val="21"/>
        </w:numPr>
        <w:spacing w:before="83" w:line="249" w:lineRule="auto"/>
      </w:pPr>
      <w:r w:rsidRPr="007257D8">
        <w:rPr>
          <w:i/>
        </w:rPr>
        <w:t>Discussion</w:t>
      </w:r>
      <w:r>
        <w:t xml:space="preserve"> Data from wearables combined with additional patient reported symptom data in a cross-domain framework gives greater prediction accuracy when compared to the accuracy of a single-domain health monitoring system. The use of performance metrics such as precision and recall allows the cross-domain framework to produce the fewest </w:t>
      </w:r>
      <w:proofErr w:type="gramStart"/>
      <w:r>
        <w:t>amount</w:t>
      </w:r>
      <w:proofErr w:type="gramEnd"/>
      <w:r>
        <w:t xml:space="preserve"> of false positives and false negatives while maintaining a high level of sensitivity to legitimate health risks. Additionally, the use of F1-score represents a balanced trade-off between predicting too many legitimate health risks (false positives) and predicting too few (false negatives). Thus, the model can be relied upon for application in real-world healthcare situations.</w:t>
      </w:r>
      <w:bookmarkEnd w:id="0"/>
    </w:p>
    <w:p w14:paraId="1C8216A2" w14:textId="77777777" w:rsidR="00A20810" w:rsidRDefault="00EA089F" w:rsidP="00A07584">
      <w:pPr>
        <w:pStyle w:val="heading1"/>
        <w:numPr>
          <w:ilvl w:val="0"/>
          <w:numId w:val="0"/>
        </w:numPr>
        <w:ind w:left="567" w:hanging="567"/>
      </w:pPr>
      <w:r>
        <w:t>7</w:t>
      </w:r>
      <w:r w:rsidR="00A20810">
        <w:t>.1 CONCLUSION</w:t>
      </w:r>
    </w:p>
    <w:p w14:paraId="2490723D" w14:textId="77777777" w:rsidR="00E02CBF" w:rsidRDefault="00E02CBF" w:rsidP="00E02CBF">
      <w:pPr>
        <w:pStyle w:val="BodyText"/>
        <w:spacing w:before="88" w:line="249" w:lineRule="auto"/>
        <w:ind w:right="617"/>
        <w:rPr>
          <w:rStyle w:val="hoverbg-blue-100"/>
          <w:color w:val="000000"/>
          <w:bdr w:val="single" w:sz="2" w:space="0" w:color="E5E7EB" w:frame="1"/>
          <w:shd w:val="clear" w:color="auto" w:fill="FFFFFF"/>
        </w:rPr>
      </w:pPr>
      <w:r w:rsidRPr="00E41366">
        <w:rPr>
          <w:rStyle w:val="hoverbg-blue-100"/>
          <w:color w:val="000000"/>
          <w:bdr w:val="single" w:sz="2" w:space="0" w:color="E5E7EB" w:frame="1"/>
          <w:shd w:val="clear" w:color="auto" w:fill="FFFFFF"/>
        </w:rPr>
        <w:t xml:space="preserve">The </w:t>
      </w:r>
      <w:proofErr w:type="spellStart"/>
      <w:r w:rsidRPr="00E41366">
        <w:rPr>
          <w:rStyle w:val="hoverbg-blue-100"/>
          <w:color w:val="000000"/>
          <w:bdr w:val="single" w:sz="2" w:space="0" w:color="E5E7EB" w:frame="1"/>
          <w:shd w:val="clear" w:color="auto" w:fill="FFFFFF"/>
        </w:rPr>
        <w:t>EmoHealthNexus</w:t>
      </w:r>
      <w:proofErr w:type="spellEnd"/>
      <w:r w:rsidRPr="00E41366">
        <w:rPr>
          <w:rStyle w:val="hoverbg-blue-100"/>
          <w:color w:val="000000"/>
          <w:bdr w:val="single" w:sz="2" w:space="0" w:color="E5E7EB" w:frame="1"/>
          <w:shd w:val="clear" w:color="auto" w:fill="FFFFFF"/>
        </w:rPr>
        <w:t xml:space="preserve"> is a great example of how emotion and physiological data together can help direct healthcare delivery to patients. The ecosystem of data, which includes real-time streaming data from wearables as well as user-generated data from </w:t>
      </w:r>
      <w:proofErr w:type="spellStart"/>
      <w:r w:rsidRPr="00E41366">
        <w:rPr>
          <w:rStyle w:val="hoverbg-blue-100"/>
          <w:color w:val="000000"/>
          <w:bdr w:val="single" w:sz="2" w:space="0" w:color="E5E7EB" w:frame="1"/>
          <w:shd w:val="clear" w:color="auto" w:fill="FFFFFF"/>
        </w:rPr>
        <w:t>self reporting</w:t>
      </w:r>
      <w:proofErr w:type="spellEnd"/>
      <w:r w:rsidRPr="00E41366">
        <w:rPr>
          <w:rStyle w:val="hoverbg-blue-100"/>
          <w:color w:val="000000"/>
          <w:bdr w:val="single" w:sz="2" w:space="0" w:color="E5E7EB" w:frame="1"/>
          <w:shd w:val="clear" w:color="auto" w:fill="FFFFFF"/>
        </w:rPr>
        <w:t xml:space="preserve"> applications and sentiment </w:t>
      </w:r>
      <w:r w:rsidRPr="00E41366">
        <w:rPr>
          <w:rStyle w:val="hoverbg-blue-100"/>
          <w:color w:val="000000"/>
          <w:bdr w:val="single" w:sz="2" w:space="0" w:color="E5E7EB" w:frame="1"/>
          <w:shd w:val="clear" w:color="auto" w:fill="FFFFFF"/>
        </w:rPr>
        <w:lastRenderedPageBreak/>
        <w:t>analysis, is utilized to help people be proactive in identifying and preventing medical concerns, rather than simply waiting for a medical issue to manifest itself.</w:t>
      </w:r>
      <w:r w:rsidRPr="00E41366">
        <w:rPr>
          <w:color w:val="000000"/>
        </w:rPr>
        <w:br/>
      </w:r>
    </w:p>
    <w:p w14:paraId="547B5CC2" w14:textId="77777777" w:rsidR="00E02CBF" w:rsidRPr="00373096" w:rsidRDefault="00E02CBF" w:rsidP="00E02CBF">
      <w:pPr>
        <w:pStyle w:val="BodyText"/>
        <w:spacing w:before="88" w:line="249" w:lineRule="auto"/>
        <w:ind w:right="617" w:firstLine="0"/>
        <w:rPr>
          <w:rStyle w:val="hoverbg-blue-100"/>
          <w:color w:val="000000"/>
          <w:bdr w:val="single" w:sz="2" w:space="0" w:color="E5E7EB" w:frame="1"/>
          <w:shd w:val="clear" w:color="auto" w:fill="FFFFFF"/>
        </w:rPr>
      </w:pPr>
      <w:proofErr w:type="spellStart"/>
      <w:r w:rsidRPr="00373096">
        <w:rPr>
          <w:rStyle w:val="hoverbg-blue-100"/>
          <w:color w:val="000000"/>
          <w:bdr w:val="single" w:sz="2" w:space="0" w:color="E5E7EB" w:frame="1"/>
          <w:shd w:val="clear" w:color="auto" w:fill="FFFFFF"/>
        </w:rPr>
        <w:t>EmoHealthNexus</w:t>
      </w:r>
      <w:proofErr w:type="spellEnd"/>
      <w:r w:rsidRPr="00373096">
        <w:rPr>
          <w:rStyle w:val="hoverbg-blue-100"/>
          <w:color w:val="000000"/>
          <w:bdr w:val="single" w:sz="2" w:space="0" w:color="E5E7EB" w:frame="1"/>
          <w:shd w:val="clear" w:color="auto" w:fill="FFFFFF"/>
        </w:rPr>
        <w:t xml:space="preserve"> merges two data streams allowing clinicians to spot possible health issues sooner and to offer advice and treatments that reflect a patient's physical condition plus emotional state. Its benefit lies not only in earlier detection within the care pathway but also in ending the </w:t>
      </w:r>
      <w:proofErr w:type="gramStart"/>
      <w:r w:rsidRPr="00373096">
        <w:rPr>
          <w:rStyle w:val="hoverbg-blue-100"/>
          <w:color w:val="000000"/>
          <w:bdr w:val="single" w:sz="2" w:space="0" w:color="E5E7EB" w:frame="1"/>
          <w:shd w:val="clear" w:color="auto" w:fill="FFFFFF"/>
        </w:rPr>
        <w:t>long standing</w:t>
      </w:r>
      <w:proofErr w:type="gramEnd"/>
      <w:r w:rsidRPr="00373096">
        <w:rPr>
          <w:rStyle w:val="hoverbg-blue-100"/>
          <w:color w:val="000000"/>
          <w:bdr w:val="single" w:sz="2" w:space="0" w:color="E5E7EB" w:frame="1"/>
          <w:shd w:val="clear" w:color="auto" w:fill="FFFFFF"/>
        </w:rPr>
        <w:t xml:space="preserve"> communication barriers between patients and health professionals.</w:t>
      </w:r>
    </w:p>
    <w:p w14:paraId="1BA26D13" w14:textId="77777777" w:rsidR="00E02CBF" w:rsidRPr="00373096" w:rsidRDefault="00E02CBF" w:rsidP="00E02CBF">
      <w:pPr>
        <w:pStyle w:val="BodyText"/>
        <w:spacing w:before="88" w:line="249" w:lineRule="auto"/>
        <w:ind w:right="617" w:firstLine="0"/>
        <w:rPr>
          <w:rStyle w:val="hoverbg-blue-100"/>
          <w:color w:val="000000"/>
          <w:bdr w:val="single" w:sz="2" w:space="0" w:color="E5E7EB" w:frame="1"/>
          <w:shd w:val="clear" w:color="auto" w:fill="FFFFFF"/>
        </w:rPr>
      </w:pPr>
    </w:p>
    <w:p w14:paraId="413F2946" w14:textId="77777777" w:rsidR="00E02CBF" w:rsidRPr="00373096" w:rsidRDefault="00E02CBF" w:rsidP="00E02CBF">
      <w:pPr>
        <w:pStyle w:val="BodyText"/>
        <w:spacing w:before="88" w:line="249" w:lineRule="auto"/>
        <w:ind w:right="617" w:firstLine="0"/>
        <w:rPr>
          <w:rStyle w:val="hoverbg-blue-100"/>
          <w:color w:val="000000"/>
          <w:bdr w:val="single" w:sz="2" w:space="0" w:color="E5E7EB" w:frame="1"/>
          <w:shd w:val="clear" w:color="auto" w:fill="FFFFFF"/>
        </w:rPr>
      </w:pPr>
      <w:r w:rsidRPr="00373096">
        <w:rPr>
          <w:rStyle w:val="hoverbg-blue-100"/>
          <w:color w:val="000000"/>
          <w:bdr w:val="single" w:sz="2" w:space="0" w:color="E5E7EB" w:frame="1"/>
          <w:shd w:val="clear" w:color="auto" w:fill="FFFFFF"/>
        </w:rPr>
        <w:t>As artificial intelligence, the Internet of Things but also emotion-sensing analytics improve, Emo-</w:t>
      </w:r>
      <w:proofErr w:type="spellStart"/>
      <w:r w:rsidRPr="00373096">
        <w:rPr>
          <w:rStyle w:val="hoverbg-blue-100"/>
          <w:color w:val="000000"/>
          <w:bdr w:val="single" w:sz="2" w:space="0" w:color="E5E7EB" w:frame="1"/>
          <w:shd w:val="clear" w:color="auto" w:fill="FFFFFF"/>
        </w:rPr>
        <w:t>HealthNexus</w:t>
      </w:r>
      <w:proofErr w:type="spellEnd"/>
      <w:r w:rsidRPr="00373096">
        <w:rPr>
          <w:rStyle w:val="hoverbg-blue-100"/>
          <w:color w:val="000000"/>
          <w:bdr w:val="single" w:sz="2" w:space="0" w:color="E5E7EB" w:frame="1"/>
          <w:shd w:val="clear" w:color="auto" w:fill="FFFFFF"/>
        </w:rPr>
        <w:t xml:space="preserve"> will deliver sharper, more flexible and highly individualized care. Future versions are expected to create experiences tuned to each patient, to raise the accuracy of forecasts about upcoming health events and to sustain long term responsiveness.</w:t>
      </w:r>
    </w:p>
    <w:p w14:paraId="2F1F4530" w14:textId="77777777" w:rsidR="00E02CBF" w:rsidRPr="00373096" w:rsidRDefault="00E02CBF" w:rsidP="00E02CBF">
      <w:pPr>
        <w:pStyle w:val="BodyText"/>
        <w:spacing w:before="88" w:line="249" w:lineRule="auto"/>
        <w:ind w:right="617" w:firstLine="0"/>
        <w:rPr>
          <w:rStyle w:val="hoverbg-blue-100"/>
          <w:color w:val="000000"/>
          <w:bdr w:val="single" w:sz="2" w:space="0" w:color="E5E7EB" w:frame="1"/>
          <w:shd w:val="clear" w:color="auto" w:fill="FFFFFF"/>
        </w:rPr>
      </w:pPr>
    </w:p>
    <w:p w14:paraId="5DAE0559" w14:textId="77777777" w:rsidR="00E02CBF" w:rsidRDefault="00E02CBF" w:rsidP="00E02CBF">
      <w:pPr>
        <w:pStyle w:val="BodyText"/>
        <w:spacing w:before="88" w:line="249" w:lineRule="auto"/>
        <w:ind w:right="617" w:firstLine="0"/>
        <w:rPr>
          <w:rStyle w:val="hoverbg-blue-100"/>
          <w:color w:val="000000"/>
          <w:bdr w:val="single" w:sz="2" w:space="0" w:color="E5E7EB" w:frame="1"/>
          <w:shd w:val="clear" w:color="auto" w:fill="FFFFFF"/>
        </w:rPr>
      </w:pPr>
      <w:r w:rsidRPr="00373096">
        <w:rPr>
          <w:rStyle w:val="hoverbg-blue-100"/>
          <w:color w:val="000000"/>
          <w:bdr w:val="single" w:sz="2" w:space="0" w:color="E5E7EB" w:frame="1"/>
          <w:shd w:val="clear" w:color="auto" w:fill="FFFFFF"/>
        </w:rPr>
        <w:t xml:space="preserve">In short, </w:t>
      </w:r>
      <w:proofErr w:type="spellStart"/>
      <w:r w:rsidRPr="00373096">
        <w:rPr>
          <w:rStyle w:val="hoverbg-blue-100"/>
          <w:color w:val="000000"/>
          <w:bdr w:val="single" w:sz="2" w:space="0" w:color="E5E7EB" w:frame="1"/>
          <w:shd w:val="clear" w:color="auto" w:fill="FFFFFF"/>
        </w:rPr>
        <w:t>EmoHealthNexus</w:t>
      </w:r>
      <w:proofErr w:type="spellEnd"/>
      <w:r w:rsidRPr="00373096">
        <w:rPr>
          <w:rStyle w:val="hoverbg-blue-100"/>
          <w:color w:val="000000"/>
          <w:bdr w:val="single" w:sz="2" w:space="0" w:color="E5E7EB" w:frame="1"/>
          <w:shd w:val="clear" w:color="auto" w:fill="FFFFFF"/>
        </w:rPr>
        <w:t xml:space="preserve"> marks a clear shift toward care that is comprehensive, preventive as well as judged by results. It shows how technology, guided by emotional insight, can produce health systems that are smarter, more compassionate and better fitted to every patient.</w:t>
      </w:r>
    </w:p>
    <w:p w14:paraId="236187F9" w14:textId="77777777" w:rsidR="002F1343" w:rsidRDefault="002F1343" w:rsidP="002F1343">
      <w:pPr>
        <w:pStyle w:val="heading1"/>
        <w:numPr>
          <w:ilvl w:val="0"/>
          <w:numId w:val="0"/>
        </w:numPr>
        <w:ind w:left="567" w:hanging="567"/>
      </w:pPr>
      <w:r>
        <w:t>Acknowledgement</w:t>
      </w:r>
    </w:p>
    <w:p w14:paraId="3F3FA42B" w14:textId="77777777" w:rsidR="00E02CBF" w:rsidRDefault="00E02CBF" w:rsidP="00E02CBF">
      <w:pPr>
        <w:pStyle w:val="heading1"/>
        <w:numPr>
          <w:ilvl w:val="0"/>
          <w:numId w:val="0"/>
        </w:numPr>
        <w:ind w:left="567" w:hanging="567"/>
        <w:rPr>
          <w:b w:val="0"/>
          <w:sz w:val="20"/>
        </w:rPr>
      </w:pPr>
      <w:r w:rsidRPr="00373096">
        <w:rPr>
          <w:b w:val="0"/>
          <w:sz w:val="20"/>
        </w:rPr>
        <w:t>The author thanks KIET Group of Institutions for research support or facilities.</w:t>
      </w:r>
    </w:p>
    <w:p w14:paraId="6B142C99" w14:textId="77777777" w:rsidR="00D137C4" w:rsidRDefault="009B2539" w:rsidP="00A07584">
      <w:pPr>
        <w:pStyle w:val="heading1"/>
        <w:numPr>
          <w:ilvl w:val="0"/>
          <w:numId w:val="0"/>
        </w:numPr>
        <w:ind w:left="567" w:hanging="567"/>
      </w:pPr>
      <w:r>
        <w:t>References</w:t>
      </w:r>
    </w:p>
    <w:p w14:paraId="7FFFC79D" w14:textId="77777777" w:rsidR="00D10289" w:rsidRPr="00D10289" w:rsidRDefault="00D10289" w:rsidP="00D10289">
      <w:pPr>
        <w:pStyle w:val="referenceitem"/>
        <w:rPr>
          <w:sz w:val="16"/>
        </w:rPr>
      </w:pPr>
      <w:r>
        <w:t xml:space="preserve"> V. </w:t>
      </w:r>
      <w:proofErr w:type="spellStart"/>
      <w:r>
        <w:t>Bhaltadak</w:t>
      </w:r>
      <w:proofErr w:type="spellEnd"/>
      <w:r>
        <w:t xml:space="preserve">, B. </w:t>
      </w:r>
      <w:proofErr w:type="spellStart"/>
      <w:r>
        <w:t>Ghewade</w:t>
      </w:r>
      <w:proofErr w:type="spellEnd"/>
      <w:r>
        <w:t xml:space="preserve">, and S. </w:t>
      </w:r>
      <w:proofErr w:type="spellStart"/>
      <w:r>
        <w:t>Yelne</w:t>
      </w:r>
      <w:proofErr w:type="spellEnd"/>
      <w:r>
        <w:t xml:space="preserve">, “A comprehensive review on advancements in wearable technologies: Revolutionizing cardiovascular medicine,” Cureus, vol. 16, no. 5, p. e61312, 2024. </w:t>
      </w:r>
    </w:p>
    <w:p w14:paraId="1299D0BE" w14:textId="77777777" w:rsidR="00D10289" w:rsidRPr="00D10289" w:rsidRDefault="00D10289" w:rsidP="00D10289">
      <w:pPr>
        <w:pStyle w:val="referenceitem"/>
        <w:rPr>
          <w:sz w:val="16"/>
        </w:rPr>
      </w:pPr>
      <w:r>
        <w:t xml:space="preserve"> A. Doherty, M. Smith, and T. Jones, “Umbrella review of the accuracy of consumer wearables for heart rate monitoring,” British Journal of Sports Medicine, vol. 58, no. 2, pp. 79–87, 2024. </w:t>
      </w:r>
    </w:p>
    <w:p w14:paraId="31E9C27F" w14:textId="77777777" w:rsidR="00D10289" w:rsidRPr="00D10289" w:rsidRDefault="00D10289" w:rsidP="00D10289">
      <w:pPr>
        <w:pStyle w:val="referenceitem"/>
        <w:rPr>
          <w:sz w:val="16"/>
        </w:rPr>
      </w:pPr>
      <w:r>
        <w:t xml:space="preserve"> D. </w:t>
      </w:r>
      <w:proofErr w:type="spellStart"/>
      <w:r>
        <w:t>Vit´azkov´a</w:t>
      </w:r>
      <w:proofErr w:type="spellEnd"/>
      <w:r>
        <w:t xml:space="preserve">, P. Novak, and J. Horak, “Wearable devices for sleep monitoring: A comprehensive review,” Journal of Sleep Research, vol. 34, no. 1, p. e12345, 2025. </w:t>
      </w:r>
    </w:p>
    <w:p w14:paraId="6FD741D3" w14:textId="77777777" w:rsidR="00D10289" w:rsidRPr="00D10289" w:rsidRDefault="00D10289" w:rsidP="00D10289">
      <w:pPr>
        <w:pStyle w:val="referenceitem"/>
        <w:rPr>
          <w:sz w:val="16"/>
        </w:rPr>
      </w:pPr>
      <w:r>
        <w:t xml:space="preserve"> T. Lu, L. Yang, and C. Chang, “Wearable technologies for healthcare: A narrative review,” Journal of Medical Internet Research, vol. 22, no. 10, p. e12345, 2020.</w:t>
      </w:r>
    </w:p>
    <w:p w14:paraId="300524A1" w14:textId="77777777" w:rsidR="00D10289" w:rsidRPr="00D10289" w:rsidRDefault="00D10289" w:rsidP="00D10289">
      <w:pPr>
        <w:pStyle w:val="referenceitem"/>
        <w:rPr>
          <w:sz w:val="16"/>
        </w:rPr>
      </w:pPr>
      <w:r>
        <w:t xml:space="preserve">  A. Khan, S. Patel, and R. Gupta, “Integration of electronic health records and wearable data: Opportunities and challenges,” Journal of Medical Systems, vol. 45, no. 6, pp. 1–12, 2021. </w:t>
      </w:r>
    </w:p>
    <w:p w14:paraId="505AFA65" w14:textId="77777777" w:rsidR="00D10289" w:rsidRPr="00D10289" w:rsidRDefault="00D10289" w:rsidP="00D10289">
      <w:pPr>
        <w:pStyle w:val="referenceitem"/>
        <w:rPr>
          <w:sz w:val="16"/>
        </w:rPr>
      </w:pPr>
      <w:r>
        <w:lastRenderedPageBreak/>
        <w:t xml:space="preserve"> C. Iwendi, A. K. Bashir, A. </w:t>
      </w:r>
      <w:proofErr w:type="spellStart"/>
      <w:r>
        <w:t>Peshkar</w:t>
      </w:r>
      <w:proofErr w:type="spellEnd"/>
      <w:r>
        <w:t xml:space="preserve">, R. Sujatha, J. Chatterjee, S. Pasupuleti, R. K. Mishra, and O.-Y. Jo, “Covid-19 patient health </w:t>
      </w:r>
      <w:proofErr w:type="spellStart"/>
      <w:r>
        <w:t>predic</w:t>
      </w:r>
      <w:proofErr w:type="spellEnd"/>
      <w:r>
        <w:t xml:space="preserve"> </w:t>
      </w:r>
      <w:proofErr w:type="spellStart"/>
      <w:r>
        <w:t>tion</w:t>
      </w:r>
      <w:proofErr w:type="spellEnd"/>
      <w:r>
        <w:t xml:space="preserve"> using random forest and </w:t>
      </w:r>
      <w:proofErr w:type="spellStart"/>
      <w:r>
        <w:t>adaboost</w:t>
      </w:r>
      <w:proofErr w:type="spellEnd"/>
      <w:r>
        <w:t xml:space="preserve"> algorithm,” Health Information Science and Systems, vol. 8, no. 1, p. 37, 2020.</w:t>
      </w:r>
    </w:p>
    <w:p w14:paraId="4D44E096" w14:textId="77777777" w:rsidR="00D10289" w:rsidRPr="00D10289" w:rsidRDefault="00D10289" w:rsidP="00D10289">
      <w:pPr>
        <w:pStyle w:val="referenceitem"/>
        <w:rPr>
          <w:sz w:val="16"/>
        </w:rPr>
      </w:pPr>
      <w:r>
        <w:t xml:space="preserve">  P. Naik, K. Sharma, and M. Desai, “</w:t>
      </w:r>
      <w:proofErr w:type="gramStart"/>
      <w:r>
        <w:t>Heart disease</w:t>
      </w:r>
      <w:proofErr w:type="gramEnd"/>
      <w:r>
        <w:t xml:space="preserve"> prediction using machine learning with random forest classifier,” Procedia Computer Science, vol. 223, pp. 1123–1132, 2025. </w:t>
      </w:r>
    </w:p>
    <w:p w14:paraId="6668C9E9" w14:textId="77777777" w:rsidR="00D10289" w:rsidRPr="00D10289" w:rsidRDefault="00D10289" w:rsidP="00D10289">
      <w:pPr>
        <w:pStyle w:val="referenceitem"/>
        <w:rPr>
          <w:sz w:val="16"/>
        </w:rPr>
      </w:pPr>
      <w:r>
        <w:t xml:space="preserve"> D. Bakker, N. </w:t>
      </w:r>
      <w:proofErr w:type="spellStart"/>
      <w:r>
        <w:t>Kazantzis</w:t>
      </w:r>
      <w:proofErr w:type="spellEnd"/>
      <w:r>
        <w:t>, D. Rickwood, and N. Rickard, “Mental health smartphone apps: Review and evidence-based recommendations for future developments,” JMIR Mental Health, vol. 3, no. 1, p. e7, 2016.</w:t>
      </w:r>
    </w:p>
    <w:p w14:paraId="5D16CD4E" w14:textId="77777777" w:rsidR="00D10289" w:rsidRPr="00D10289" w:rsidRDefault="00D10289" w:rsidP="00D10289">
      <w:pPr>
        <w:pStyle w:val="referenceitem"/>
        <w:rPr>
          <w:sz w:val="16"/>
        </w:rPr>
      </w:pPr>
      <w:r>
        <w:t xml:space="preserve">  Y. </w:t>
      </w:r>
      <w:proofErr w:type="spellStart"/>
      <w:r>
        <w:t>Alnashwan</w:t>
      </w:r>
      <w:proofErr w:type="spellEnd"/>
      <w:r>
        <w:t xml:space="preserve">, M. Khader, and S. Ahmed, “Analyzing </w:t>
      </w:r>
      <w:proofErr w:type="spellStart"/>
      <w:r>
        <w:t>lyme</w:t>
      </w:r>
      <w:proofErr w:type="spellEnd"/>
      <w:r>
        <w:t xml:space="preserve"> disease patient-generated content using machine learning,” BMC Public Health, vol. 23, p. 4567, 2023.</w:t>
      </w:r>
    </w:p>
    <w:p w14:paraId="4ECF051F" w14:textId="77777777" w:rsidR="00D10289" w:rsidRPr="00D10289" w:rsidRDefault="00D10289" w:rsidP="00D10289">
      <w:pPr>
        <w:pStyle w:val="referenceitem"/>
        <w:rPr>
          <w:sz w:val="16"/>
        </w:rPr>
      </w:pPr>
      <w:r>
        <w:t xml:space="preserve">  J. Villanueva-Miranda, L. Hernandez, and R. Patel, “Sentiment analysis in healthcare: A systematic review,” IEEE Access, vol. 13, pp. 11234 11249, 2025. </w:t>
      </w:r>
    </w:p>
    <w:p w14:paraId="770463A7" w14:textId="77777777" w:rsidR="00D10289" w:rsidRPr="00D10289" w:rsidRDefault="00D10289" w:rsidP="00D10289">
      <w:pPr>
        <w:pStyle w:val="referenceitem"/>
        <w:rPr>
          <w:sz w:val="16"/>
        </w:rPr>
      </w:pPr>
      <w:r>
        <w:t xml:space="preserve"> B. Walsh, D. Green, and S. Kumar, “Topic and sentiment modeling for healthcare forums,” Health Informatics Journal, vol. 30, no. 2, pp. 456–472, 2024. </w:t>
      </w:r>
    </w:p>
    <w:p w14:paraId="7E70055C" w14:textId="77777777" w:rsidR="00D10289" w:rsidRPr="00D10289" w:rsidRDefault="00D10289" w:rsidP="00D10289">
      <w:pPr>
        <w:pStyle w:val="referenceitem"/>
        <w:rPr>
          <w:sz w:val="16"/>
        </w:rPr>
      </w:pPr>
      <w:r>
        <w:t xml:space="preserve"> L. </w:t>
      </w:r>
      <w:proofErr w:type="spellStart"/>
      <w:r>
        <w:t>Piwek</w:t>
      </w:r>
      <w:proofErr w:type="spellEnd"/>
      <w:r>
        <w:t xml:space="preserve">, D. A. Ellis, S. Andrews, and A. Joinson, “The rise of consumer health wearables: promises and barriers,” </w:t>
      </w:r>
      <w:proofErr w:type="spellStart"/>
      <w:r>
        <w:t>PLoS</w:t>
      </w:r>
      <w:proofErr w:type="spellEnd"/>
      <w:r>
        <w:t xml:space="preserve"> Medicine, vol. 13, no. 2, p. e1001953, 2016. </w:t>
      </w:r>
    </w:p>
    <w:p w14:paraId="2A8A98D4" w14:textId="77777777" w:rsidR="00D10289" w:rsidRPr="00D10289" w:rsidRDefault="00D10289" w:rsidP="00D10289">
      <w:pPr>
        <w:pStyle w:val="referenceitem"/>
        <w:rPr>
          <w:sz w:val="16"/>
        </w:rPr>
      </w:pPr>
      <w:r>
        <w:t xml:space="preserve"> S. R. </w:t>
      </w:r>
      <w:proofErr w:type="spellStart"/>
      <w:r>
        <w:t>Steinhubl</w:t>
      </w:r>
      <w:proofErr w:type="spellEnd"/>
      <w:r>
        <w:t xml:space="preserve">, E. D. Muse, and E. J. Topol, “Can mobile health technologies transform health care?” JAMA, vol. 310, no. 22, pp. 2395 2396, 2013. </w:t>
      </w:r>
    </w:p>
    <w:p w14:paraId="2215C0FA" w14:textId="77777777" w:rsidR="00D10289" w:rsidRPr="00D10289" w:rsidRDefault="00D10289" w:rsidP="00D10289">
      <w:pPr>
        <w:pStyle w:val="referenceitem"/>
        <w:rPr>
          <w:sz w:val="16"/>
        </w:rPr>
      </w:pPr>
      <w:r>
        <w:t xml:space="preserve"> E. J. Topol, Deep Medicine: How Artificial Intelligence Can Make Healthcare Human Again. New York, NY: Basic Books, 2019. </w:t>
      </w:r>
    </w:p>
    <w:p w14:paraId="379906FF" w14:textId="77777777" w:rsidR="00D10289" w:rsidRPr="00D10289" w:rsidRDefault="00D10289" w:rsidP="00D10289">
      <w:pPr>
        <w:pStyle w:val="referenceitem"/>
        <w:rPr>
          <w:sz w:val="16"/>
        </w:rPr>
      </w:pPr>
      <w:r>
        <w:t xml:space="preserve"> E. Mosqueira-Rey, E. </w:t>
      </w:r>
      <w:proofErr w:type="spellStart"/>
      <w:r>
        <w:t>Hern´andez</w:t>
      </w:r>
      <w:proofErr w:type="spellEnd"/>
      <w:r>
        <w:t xml:space="preserve">-Pereira, D. Alonso-R´ </w:t>
      </w:r>
      <w:proofErr w:type="spellStart"/>
      <w:r>
        <w:t>ıos</w:t>
      </w:r>
      <w:proofErr w:type="spellEnd"/>
      <w:r>
        <w:t xml:space="preserve">, J. </w:t>
      </w:r>
      <w:proofErr w:type="spellStart"/>
      <w:r>
        <w:t>Bobes</w:t>
      </w:r>
      <w:proofErr w:type="spellEnd"/>
      <w:r>
        <w:t xml:space="preserve"> Bascar´an, and ´ A. </w:t>
      </w:r>
      <w:proofErr w:type="spellStart"/>
      <w:r>
        <w:t>Fern´andez</w:t>
      </w:r>
      <w:proofErr w:type="spellEnd"/>
      <w:r>
        <w:t xml:space="preserve">-Leal, “Human-in-the-loop machine learn </w:t>
      </w:r>
      <w:proofErr w:type="spellStart"/>
      <w:r>
        <w:t>ing</w:t>
      </w:r>
      <w:proofErr w:type="spellEnd"/>
      <w:r>
        <w:t xml:space="preserve">: a state of the art,” Artificial Intelligence Review, vol. 56, pp. 3005 3054, 2023. </w:t>
      </w:r>
    </w:p>
    <w:p w14:paraId="04AE25C1" w14:textId="77777777" w:rsidR="00D10289" w:rsidRPr="00D10289" w:rsidRDefault="00D10289" w:rsidP="00D10289">
      <w:pPr>
        <w:pStyle w:val="referenceitem"/>
        <w:rPr>
          <w:sz w:val="16"/>
        </w:rPr>
      </w:pPr>
      <w:r>
        <w:t xml:space="preserve"> B. J. Petek et al., “Consumer wearables in cardiovascular practice: Current evidence and future directions,” Circulation, vol. 148, no. 11, pp. 845–860, 2023.</w:t>
      </w:r>
    </w:p>
    <w:p w14:paraId="27EB0AAC" w14:textId="77777777" w:rsidR="00D10289" w:rsidRPr="00D10289" w:rsidRDefault="00D10289" w:rsidP="00D10289">
      <w:pPr>
        <w:pStyle w:val="referenceitem"/>
        <w:rPr>
          <w:sz w:val="16"/>
        </w:rPr>
      </w:pPr>
      <w:r>
        <w:t xml:space="preserve">  N. Obradovich and I. Rahwan, “Social media and mental health: Privacy, ethics, and policy implications,” Nature Human </w:t>
      </w:r>
      <w:proofErr w:type="spellStart"/>
      <w:r>
        <w:t>Behaviour</w:t>
      </w:r>
      <w:proofErr w:type="spellEnd"/>
      <w:r>
        <w:t xml:space="preserve">, vol. 2, no. 7, pp. 485–491, 2018. </w:t>
      </w:r>
    </w:p>
    <w:p w14:paraId="7F052CBE" w14:textId="77777777" w:rsidR="00D10289" w:rsidRPr="00D10289" w:rsidRDefault="00D10289" w:rsidP="00D10289">
      <w:pPr>
        <w:pStyle w:val="referenceitem"/>
        <w:rPr>
          <w:sz w:val="16"/>
        </w:rPr>
      </w:pPr>
      <w:r>
        <w:t xml:space="preserve"> R. Kumar and T. Sharma, “Supervised machine learning for disease prediction,” International Journal of Medical AI, vol. 8, pp. 22–29, 2019. </w:t>
      </w:r>
    </w:p>
    <w:p w14:paraId="04926113" w14:textId="77777777" w:rsidR="00D10289" w:rsidRPr="00D10289" w:rsidRDefault="00D10289" w:rsidP="00D10289">
      <w:pPr>
        <w:pStyle w:val="referenceitem"/>
        <w:rPr>
          <w:sz w:val="16"/>
        </w:rPr>
      </w:pPr>
      <w:r>
        <w:t xml:space="preserve"> A. Singh and R. Patel, “Sentiment analysis of medical forums,” IEEE Access, vol. 9, pp. 66710–66718, 2021. </w:t>
      </w:r>
    </w:p>
    <w:p w14:paraId="7EA2C6AD" w14:textId="77777777" w:rsidR="00D10289" w:rsidRDefault="00D10289" w:rsidP="00D10289">
      <w:pPr>
        <w:pStyle w:val="referenceitem"/>
        <w:rPr>
          <w:sz w:val="16"/>
        </w:rPr>
      </w:pPr>
      <w:r>
        <w:t>World Health Organization, “Mental health and noncommunicable dis eases,” https://www.who.int/, 2022, WHO Reports</w:t>
      </w:r>
    </w:p>
    <w:p w14:paraId="45ACE491" w14:textId="77777777" w:rsidR="00A20810" w:rsidRPr="00907BE2" w:rsidRDefault="00A20810" w:rsidP="00D10289">
      <w:pPr>
        <w:pStyle w:val="referenceitem"/>
        <w:numPr>
          <w:ilvl w:val="0"/>
          <w:numId w:val="0"/>
        </w:numPr>
        <w:ind w:left="341"/>
      </w:pPr>
    </w:p>
    <w:sectPr w:rsidR="00A20810" w:rsidRPr="00907BE2" w:rsidSect="009F7FCE">
      <w:headerReference w:type="even" r:id="rId15"/>
      <w:headerReference w:type="default" r:id="rId16"/>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87B4C" w14:textId="77777777" w:rsidR="006B3F54" w:rsidRDefault="006B3F54">
      <w:r>
        <w:separator/>
      </w:r>
    </w:p>
  </w:endnote>
  <w:endnote w:type="continuationSeparator" w:id="0">
    <w:p w14:paraId="0F0D63E4" w14:textId="77777777" w:rsidR="006B3F54" w:rsidRDefault="006B3F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76C71" w14:textId="77777777" w:rsidR="006B3F54" w:rsidRDefault="006B3F54" w:rsidP="009F7FCE">
      <w:pPr>
        <w:ind w:firstLine="0"/>
      </w:pPr>
      <w:r>
        <w:separator/>
      </w:r>
    </w:p>
  </w:footnote>
  <w:footnote w:type="continuationSeparator" w:id="0">
    <w:p w14:paraId="346EAA7F" w14:textId="77777777" w:rsidR="006B3F54" w:rsidRDefault="006B3F54"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63851" w14:textId="77777777" w:rsidR="00A07584" w:rsidRDefault="000E18FC" w:rsidP="00F321B4">
    <w:pPr>
      <w:pStyle w:val="Header"/>
    </w:pPr>
    <w:r>
      <w:fldChar w:fldCharType="begin"/>
    </w:r>
    <w:r>
      <w:instrText>PAGE   \* MERGEFORMAT</w:instrText>
    </w:r>
    <w:r>
      <w:fldChar w:fldCharType="separate"/>
    </w:r>
    <w:r>
      <w:rPr>
        <w:noProof/>
      </w:rPr>
      <w:t>2</w:t>
    </w:r>
    <w:r>
      <w:rPr>
        <w:noProof/>
      </w:rPr>
      <w:fldChar w:fldCharType="end"/>
    </w:r>
  </w:p>
  <w:p w14:paraId="46AB75A2" w14:textId="77777777" w:rsidR="00A07584" w:rsidRDefault="00A07584"/>
  <w:p w14:paraId="3ACCAB82" w14:textId="77777777" w:rsidR="00A07584" w:rsidRDefault="00A07584"/>
  <w:p w14:paraId="58DC6408" w14:textId="77777777" w:rsidR="00A07584" w:rsidRDefault="00A0758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EB69F" w14:textId="77777777" w:rsidR="00A07584" w:rsidRDefault="000E18FC" w:rsidP="002D48C5">
    <w:pPr>
      <w:pStyle w:val="Header"/>
      <w:jc w:val="right"/>
    </w:pPr>
    <w:r>
      <w:fldChar w:fldCharType="begin"/>
    </w:r>
    <w:r>
      <w:instrText>PAGE   \* MERGEFORMAT</w:instrText>
    </w:r>
    <w:r>
      <w:fldChar w:fldCharType="separate"/>
    </w:r>
    <w:r>
      <w:rPr>
        <w:noProof/>
      </w:rPr>
      <w:t>3</w:t>
    </w:r>
    <w:r>
      <w:rPr>
        <w:noProof/>
      </w:rPr>
      <w:fldChar w:fldCharType="end"/>
    </w:r>
  </w:p>
  <w:p w14:paraId="0160BC8B" w14:textId="77777777" w:rsidR="00A07584" w:rsidRDefault="00A07584"/>
  <w:p w14:paraId="772DDE9C" w14:textId="77777777" w:rsidR="00A07584" w:rsidRDefault="00A07584"/>
  <w:p w14:paraId="35C1F6C4" w14:textId="77777777" w:rsidR="00A07584" w:rsidRDefault="00A075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60542"/>
    <w:multiLevelType w:val="hybridMultilevel"/>
    <w:tmpl w:val="32765E28"/>
    <w:lvl w:ilvl="0" w:tplc="A30A23E6">
      <w:start w:val="1"/>
      <w:numFmt w:val="decimal"/>
      <w:lvlText w:val="3.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C517FF"/>
    <w:multiLevelType w:val="hybridMultilevel"/>
    <w:tmpl w:val="591AD782"/>
    <w:lvl w:ilvl="0" w:tplc="8B0E0AD2">
      <w:start w:val="1"/>
      <w:numFmt w:val="decimal"/>
      <w:lvlText w:val="4.1.%1"/>
      <w:lvlJc w:val="left"/>
      <w:pPr>
        <w:ind w:left="1118" w:hanging="360"/>
      </w:pPr>
      <w:rPr>
        <w:rFonts w:hint="default"/>
      </w:rPr>
    </w:lvl>
    <w:lvl w:ilvl="1" w:tplc="40090019" w:tentative="1">
      <w:start w:val="1"/>
      <w:numFmt w:val="lowerLetter"/>
      <w:lvlText w:val="%2."/>
      <w:lvlJc w:val="left"/>
      <w:pPr>
        <w:ind w:left="1838" w:hanging="360"/>
      </w:pPr>
    </w:lvl>
    <w:lvl w:ilvl="2" w:tplc="4009001B" w:tentative="1">
      <w:start w:val="1"/>
      <w:numFmt w:val="lowerRoman"/>
      <w:lvlText w:val="%3."/>
      <w:lvlJc w:val="right"/>
      <w:pPr>
        <w:ind w:left="2558" w:hanging="180"/>
      </w:pPr>
    </w:lvl>
    <w:lvl w:ilvl="3" w:tplc="4009000F" w:tentative="1">
      <w:start w:val="1"/>
      <w:numFmt w:val="decimal"/>
      <w:lvlText w:val="%4."/>
      <w:lvlJc w:val="left"/>
      <w:pPr>
        <w:ind w:left="3278" w:hanging="360"/>
      </w:pPr>
    </w:lvl>
    <w:lvl w:ilvl="4" w:tplc="40090019" w:tentative="1">
      <w:start w:val="1"/>
      <w:numFmt w:val="lowerLetter"/>
      <w:lvlText w:val="%5."/>
      <w:lvlJc w:val="left"/>
      <w:pPr>
        <w:ind w:left="3998" w:hanging="360"/>
      </w:pPr>
    </w:lvl>
    <w:lvl w:ilvl="5" w:tplc="4009001B" w:tentative="1">
      <w:start w:val="1"/>
      <w:numFmt w:val="lowerRoman"/>
      <w:lvlText w:val="%6."/>
      <w:lvlJc w:val="right"/>
      <w:pPr>
        <w:ind w:left="4718" w:hanging="180"/>
      </w:pPr>
    </w:lvl>
    <w:lvl w:ilvl="6" w:tplc="4009000F" w:tentative="1">
      <w:start w:val="1"/>
      <w:numFmt w:val="decimal"/>
      <w:lvlText w:val="%7."/>
      <w:lvlJc w:val="left"/>
      <w:pPr>
        <w:ind w:left="5438" w:hanging="360"/>
      </w:pPr>
    </w:lvl>
    <w:lvl w:ilvl="7" w:tplc="40090019" w:tentative="1">
      <w:start w:val="1"/>
      <w:numFmt w:val="lowerLetter"/>
      <w:lvlText w:val="%8."/>
      <w:lvlJc w:val="left"/>
      <w:pPr>
        <w:ind w:left="6158" w:hanging="360"/>
      </w:pPr>
    </w:lvl>
    <w:lvl w:ilvl="8" w:tplc="4009001B" w:tentative="1">
      <w:start w:val="1"/>
      <w:numFmt w:val="lowerRoman"/>
      <w:lvlText w:val="%9."/>
      <w:lvlJc w:val="right"/>
      <w:pPr>
        <w:ind w:left="6878" w:hanging="180"/>
      </w:pPr>
    </w:lvl>
  </w:abstractNum>
  <w:abstractNum w:abstractNumId="2" w15:restartNumberingAfterBreak="0">
    <w:nsid w:val="06BF6DA1"/>
    <w:multiLevelType w:val="hybridMultilevel"/>
    <w:tmpl w:val="15E080D6"/>
    <w:lvl w:ilvl="0" w:tplc="395AAD4C">
      <w:start w:val="1"/>
      <w:numFmt w:val="upperLetter"/>
      <w:lvlText w:val="%1."/>
      <w:lvlJc w:val="left"/>
      <w:pPr>
        <w:ind w:left="530" w:hanging="272"/>
      </w:pPr>
      <w:rPr>
        <w:rFonts w:ascii="Times New Roman" w:eastAsia="Times New Roman" w:hAnsi="Times New Roman" w:cs="Times New Roman" w:hint="default"/>
        <w:b w:val="0"/>
        <w:bCs w:val="0"/>
        <w:i/>
        <w:iCs/>
        <w:spacing w:val="0"/>
        <w:w w:val="99"/>
        <w:sz w:val="20"/>
        <w:szCs w:val="20"/>
        <w:lang w:val="en-US" w:eastAsia="en-US" w:bidi="ar-SA"/>
      </w:rPr>
    </w:lvl>
    <w:lvl w:ilvl="1" w:tplc="CDE0A8A0">
      <w:numFmt w:val="bullet"/>
      <w:lvlText w:val="•"/>
      <w:lvlJc w:val="left"/>
      <w:pPr>
        <w:ind w:left="1014" w:hanging="272"/>
      </w:pPr>
      <w:rPr>
        <w:rFonts w:hint="default"/>
        <w:lang w:val="en-US" w:eastAsia="en-US" w:bidi="ar-SA"/>
      </w:rPr>
    </w:lvl>
    <w:lvl w:ilvl="2" w:tplc="ABBA6FD2">
      <w:numFmt w:val="bullet"/>
      <w:lvlText w:val="•"/>
      <w:lvlJc w:val="left"/>
      <w:pPr>
        <w:ind w:left="1488" w:hanging="272"/>
      </w:pPr>
      <w:rPr>
        <w:rFonts w:hint="default"/>
        <w:lang w:val="en-US" w:eastAsia="en-US" w:bidi="ar-SA"/>
      </w:rPr>
    </w:lvl>
    <w:lvl w:ilvl="3" w:tplc="3E3012B8">
      <w:numFmt w:val="bullet"/>
      <w:lvlText w:val="•"/>
      <w:lvlJc w:val="left"/>
      <w:pPr>
        <w:ind w:left="1962" w:hanging="272"/>
      </w:pPr>
      <w:rPr>
        <w:rFonts w:hint="default"/>
        <w:lang w:val="en-US" w:eastAsia="en-US" w:bidi="ar-SA"/>
      </w:rPr>
    </w:lvl>
    <w:lvl w:ilvl="4" w:tplc="75EA2CF2">
      <w:numFmt w:val="bullet"/>
      <w:lvlText w:val="•"/>
      <w:lvlJc w:val="left"/>
      <w:pPr>
        <w:ind w:left="2436" w:hanging="272"/>
      </w:pPr>
      <w:rPr>
        <w:rFonts w:hint="default"/>
        <w:lang w:val="en-US" w:eastAsia="en-US" w:bidi="ar-SA"/>
      </w:rPr>
    </w:lvl>
    <w:lvl w:ilvl="5" w:tplc="BC2A0F96">
      <w:numFmt w:val="bullet"/>
      <w:lvlText w:val="•"/>
      <w:lvlJc w:val="left"/>
      <w:pPr>
        <w:ind w:left="2910" w:hanging="272"/>
      </w:pPr>
      <w:rPr>
        <w:rFonts w:hint="default"/>
        <w:lang w:val="en-US" w:eastAsia="en-US" w:bidi="ar-SA"/>
      </w:rPr>
    </w:lvl>
    <w:lvl w:ilvl="6" w:tplc="398ADAF6">
      <w:numFmt w:val="bullet"/>
      <w:lvlText w:val="•"/>
      <w:lvlJc w:val="left"/>
      <w:pPr>
        <w:ind w:left="3384" w:hanging="272"/>
      </w:pPr>
      <w:rPr>
        <w:rFonts w:hint="default"/>
        <w:lang w:val="en-US" w:eastAsia="en-US" w:bidi="ar-SA"/>
      </w:rPr>
    </w:lvl>
    <w:lvl w:ilvl="7" w:tplc="B3D0BBAA">
      <w:numFmt w:val="bullet"/>
      <w:lvlText w:val="•"/>
      <w:lvlJc w:val="left"/>
      <w:pPr>
        <w:ind w:left="3858" w:hanging="272"/>
      </w:pPr>
      <w:rPr>
        <w:rFonts w:hint="default"/>
        <w:lang w:val="en-US" w:eastAsia="en-US" w:bidi="ar-SA"/>
      </w:rPr>
    </w:lvl>
    <w:lvl w:ilvl="8" w:tplc="F8100AC0">
      <w:numFmt w:val="bullet"/>
      <w:lvlText w:val="•"/>
      <w:lvlJc w:val="left"/>
      <w:pPr>
        <w:ind w:left="4332" w:hanging="272"/>
      </w:pPr>
      <w:rPr>
        <w:rFonts w:hint="default"/>
        <w:lang w:val="en-US" w:eastAsia="en-US" w:bidi="ar-SA"/>
      </w:rPr>
    </w:lvl>
  </w:abstractNum>
  <w:abstractNum w:abstractNumId="3" w15:restartNumberingAfterBreak="0">
    <w:nsid w:val="0D5B1BFE"/>
    <w:multiLevelType w:val="hybridMultilevel"/>
    <w:tmpl w:val="BB2C2590"/>
    <w:lvl w:ilvl="0" w:tplc="5B0C49C6">
      <w:start w:val="1"/>
      <w:numFmt w:val="decimal"/>
      <w:lvlText w:val="6.1.%1"/>
      <w:lvlJc w:val="left"/>
      <w:pPr>
        <w:ind w:left="1118"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0FD6F43"/>
    <w:multiLevelType w:val="hybridMultilevel"/>
    <w:tmpl w:val="7C600C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B234662"/>
    <w:multiLevelType w:val="hybridMultilevel"/>
    <w:tmpl w:val="9FC82724"/>
    <w:lvl w:ilvl="0" w:tplc="D00A8B9C">
      <w:start w:val="1"/>
      <w:numFmt w:val="decimal"/>
      <w:lvlText w:val="5.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D24322E"/>
    <w:multiLevelType w:val="hybridMultilevel"/>
    <w:tmpl w:val="7382C79C"/>
    <w:lvl w:ilvl="0" w:tplc="BB5C4FF4">
      <w:start w:val="1"/>
      <w:numFmt w:val="decimal"/>
      <w:lvlText w:val="7.1.%1"/>
      <w:lvlJc w:val="left"/>
      <w:pPr>
        <w:ind w:left="1118"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F397F84"/>
    <w:multiLevelType w:val="multilevel"/>
    <w:tmpl w:val="77162394"/>
    <w:styleLink w:val="itemization1"/>
    <w:lvl w:ilvl="0">
      <w:start w:val="1"/>
      <w:numFmt w:val="bullet"/>
      <w:pStyle w:val="bulletitem"/>
      <w:lvlText w:val=""/>
      <w:lvlJc w:val="left"/>
      <w:pPr>
        <w:tabs>
          <w:tab w:val="num" w:pos="677"/>
        </w:tabs>
        <w:ind w:left="677" w:hanging="227"/>
      </w:pPr>
      <w:rPr>
        <w:rFonts w:ascii="Symbol" w:hAnsi="Symbol" w:hint="default"/>
      </w:rPr>
    </w:lvl>
    <w:lvl w:ilvl="1">
      <w:start w:val="1"/>
      <w:numFmt w:val="bullet"/>
      <w:lvlText w:val="─"/>
      <w:lvlJc w:val="left"/>
      <w:pPr>
        <w:tabs>
          <w:tab w:val="num" w:pos="904"/>
        </w:tabs>
        <w:ind w:left="904" w:hanging="227"/>
      </w:pPr>
      <w:rPr>
        <w:rFonts w:ascii="Times New Roman" w:hAnsi="Times New Roman" w:cs="Times New Roman" w:hint="default"/>
      </w:rPr>
    </w:lvl>
    <w:lvl w:ilvl="2">
      <w:start w:val="1"/>
      <w:numFmt w:val="bullet"/>
      <w:lvlText w:val="o"/>
      <w:lvlJc w:val="left"/>
      <w:pPr>
        <w:tabs>
          <w:tab w:val="num" w:pos="1130"/>
        </w:tabs>
        <w:ind w:left="1130" w:hanging="226"/>
      </w:pPr>
      <w:rPr>
        <w:rFonts w:ascii="Courier New" w:hAnsi="Courier New" w:hint="default"/>
      </w:rPr>
    </w:lvl>
    <w:lvl w:ilvl="3">
      <w:start w:val="1"/>
      <w:numFmt w:val="bullet"/>
      <w:lvlText w:val=""/>
      <w:lvlJc w:val="left"/>
      <w:pPr>
        <w:tabs>
          <w:tab w:val="num" w:pos="1357"/>
        </w:tabs>
        <w:ind w:left="1357" w:hanging="227"/>
      </w:pPr>
      <w:rPr>
        <w:rFonts w:ascii="Wingdings" w:hAnsi="Wingdings" w:hint="default"/>
      </w:rPr>
    </w:lvl>
    <w:lvl w:ilvl="4">
      <w:start w:val="1"/>
      <w:numFmt w:val="bullet"/>
      <w:lvlText w:val="o"/>
      <w:lvlJc w:val="left"/>
      <w:pPr>
        <w:tabs>
          <w:tab w:val="num" w:pos="1584"/>
        </w:tabs>
        <w:ind w:left="1584" w:hanging="227"/>
      </w:pPr>
      <w:rPr>
        <w:rFonts w:ascii="Courier New" w:hAnsi="Courier New" w:hint="default"/>
      </w:rPr>
    </w:lvl>
    <w:lvl w:ilvl="5">
      <w:start w:val="1"/>
      <w:numFmt w:val="bullet"/>
      <w:lvlText w:val=""/>
      <w:lvlJc w:val="left"/>
      <w:pPr>
        <w:tabs>
          <w:tab w:val="num" w:pos="1811"/>
        </w:tabs>
        <w:ind w:left="1811" w:hanging="227"/>
      </w:pPr>
      <w:rPr>
        <w:rFonts w:ascii="Wingdings" w:hAnsi="Wingdings" w:hint="default"/>
      </w:rPr>
    </w:lvl>
    <w:lvl w:ilvl="6">
      <w:start w:val="1"/>
      <w:numFmt w:val="bullet"/>
      <w:lvlText w:val=""/>
      <w:lvlJc w:val="left"/>
      <w:pPr>
        <w:tabs>
          <w:tab w:val="num" w:pos="2038"/>
        </w:tabs>
        <w:ind w:left="2038" w:hanging="227"/>
      </w:pPr>
      <w:rPr>
        <w:rFonts w:ascii="Symbol" w:hAnsi="Symbol" w:hint="default"/>
      </w:rPr>
    </w:lvl>
    <w:lvl w:ilvl="7">
      <w:start w:val="1"/>
      <w:numFmt w:val="bullet"/>
      <w:lvlText w:val="o"/>
      <w:lvlJc w:val="left"/>
      <w:pPr>
        <w:tabs>
          <w:tab w:val="num" w:pos="2264"/>
        </w:tabs>
        <w:ind w:left="2264" w:hanging="226"/>
      </w:pPr>
      <w:rPr>
        <w:rFonts w:ascii="Courier New" w:hAnsi="Courier New" w:hint="default"/>
      </w:rPr>
    </w:lvl>
    <w:lvl w:ilvl="8">
      <w:start w:val="1"/>
      <w:numFmt w:val="bullet"/>
      <w:lvlText w:val=""/>
      <w:lvlJc w:val="left"/>
      <w:pPr>
        <w:tabs>
          <w:tab w:val="num" w:pos="2491"/>
        </w:tabs>
        <w:ind w:left="2491" w:hanging="227"/>
      </w:pPr>
      <w:rPr>
        <w:rFonts w:ascii="Wingdings" w:hAnsi="Wingdings" w:hint="default"/>
      </w:rPr>
    </w:lvl>
  </w:abstractNum>
  <w:abstractNum w:abstractNumId="8" w15:restartNumberingAfterBreak="0">
    <w:nsid w:val="1FDC63ED"/>
    <w:multiLevelType w:val="hybridMultilevel"/>
    <w:tmpl w:val="7C88FD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38273A1"/>
    <w:multiLevelType w:val="hybridMultilevel"/>
    <w:tmpl w:val="7512D4C4"/>
    <w:lvl w:ilvl="0" w:tplc="D00A8B9C">
      <w:start w:val="1"/>
      <w:numFmt w:val="decimal"/>
      <w:lvlText w:val="5.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0DF2571"/>
    <w:multiLevelType w:val="hybridMultilevel"/>
    <w:tmpl w:val="406006C8"/>
    <w:lvl w:ilvl="0" w:tplc="9E92ACD6">
      <w:start w:val="2"/>
      <w:numFmt w:val="decimal"/>
      <w:lvlText w:val="[%1]"/>
      <w:lvlJc w:val="left"/>
      <w:pPr>
        <w:ind w:left="544" w:hanging="286"/>
      </w:pPr>
      <w:rPr>
        <w:rFonts w:ascii="Times New Roman" w:eastAsia="Times New Roman" w:hAnsi="Times New Roman" w:cs="Times New Roman" w:hint="default"/>
        <w:b w:val="0"/>
        <w:bCs w:val="0"/>
        <w:i w:val="0"/>
        <w:iCs w:val="0"/>
        <w:spacing w:val="0"/>
        <w:w w:val="99"/>
        <w:sz w:val="16"/>
        <w:szCs w:val="16"/>
        <w:lang w:val="en-US" w:eastAsia="en-US" w:bidi="ar-SA"/>
      </w:rPr>
    </w:lvl>
    <w:lvl w:ilvl="1" w:tplc="2DBCF72E">
      <w:numFmt w:val="bullet"/>
      <w:lvlText w:val="•"/>
      <w:lvlJc w:val="left"/>
      <w:pPr>
        <w:ind w:left="1602" w:hanging="286"/>
      </w:pPr>
      <w:rPr>
        <w:rFonts w:hint="default"/>
        <w:lang w:val="en-US" w:eastAsia="en-US" w:bidi="ar-SA"/>
      </w:rPr>
    </w:lvl>
    <w:lvl w:ilvl="2" w:tplc="4912C9FE">
      <w:numFmt w:val="bullet"/>
      <w:lvlText w:val="•"/>
      <w:lvlJc w:val="left"/>
      <w:pPr>
        <w:ind w:left="2664" w:hanging="286"/>
      </w:pPr>
      <w:rPr>
        <w:rFonts w:hint="default"/>
        <w:lang w:val="en-US" w:eastAsia="en-US" w:bidi="ar-SA"/>
      </w:rPr>
    </w:lvl>
    <w:lvl w:ilvl="3" w:tplc="9C141F42">
      <w:numFmt w:val="bullet"/>
      <w:lvlText w:val="•"/>
      <w:lvlJc w:val="left"/>
      <w:pPr>
        <w:ind w:left="3726" w:hanging="286"/>
      </w:pPr>
      <w:rPr>
        <w:rFonts w:hint="default"/>
        <w:lang w:val="en-US" w:eastAsia="en-US" w:bidi="ar-SA"/>
      </w:rPr>
    </w:lvl>
    <w:lvl w:ilvl="4" w:tplc="752A27A6">
      <w:numFmt w:val="bullet"/>
      <w:lvlText w:val="•"/>
      <w:lvlJc w:val="left"/>
      <w:pPr>
        <w:ind w:left="4788" w:hanging="286"/>
      </w:pPr>
      <w:rPr>
        <w:rFonts w:hint="default"/>
        <w:lang w:val="en-US" w:eastAsia="en-US" w:bidi="ar-SA"/>
      </w:rPr>
    </w:lvl>
    <w:lvl w:ilvl="5" w:tplc="86DC457C">
      <w:numFmt w:val="bullet"/>
      <w:lvlText w:val="•"/>
      <w:lvlJc w:val="left"/>
      <w:pPr>
        <w:ind w:left="5850" w:hanging="286"/>
      </w:pPr>
      <w:rPr>
        <w:rFonts w:hint="default"/>
        <w:lang w:val="en-US" w:eastAsia="en-US" w:bidi="ar-SA"/>
      </w:rPr>
    </w:lvl>
    <w:lvl w:ilvl="6" w:tplc="3D5AFF7E">
      <w:numFmt w:val="bullet"/>
      <w:lvlText w:val="•"/>
      <w:lvlJc w:val="left"/>
      <w:pPr>
        <w:ind w:left="6912" w:hanging="286"/>
      </w:pPr>
      <w:rPr>
        <w:rFonts w:hint="default"/>
        <w:lang w:val="en-US" w:eastAsia="en-US" w:bidi="ar-SA"/>
      </w:rPr>
    </w:lvl>
    <w:lvl w:ilvl="7" w:tplc="48E256B8">
      <w:numFmt w:val="bullet"/>
      <w:lvlText w:val="•"/>
      <w:lvlJc w:val="left"/>
      <w:pPr>
        <w:ind w:left="7974" w:hanging="286"/>
      </w:pPr>
      <w:rPr>
        <w:rFonts w:hint="default"/>
        <w:lang w:val="en-US" w:eastAsia="en-US" w:bidi="ar-SA"/>
      </w:rPr>
    </w:lvl>
    <w:lvl w:ilvl="8" w:tplc="64EC324C">
      <w:numFmt w:val="bullet"/>
      <w:lvlText w:val="•"/>
      <w:lvlJc w:val="left"/>
      <w:pPr>
        <w:ind w:left="9036" w:hanging="286"/>
      </w:pPr>
      <w:rPr>
        <w:rFonts w:hint="default"/>
        <w:lang w:val="en-US" w:eastAsia="en-US" w:bidi="ar-SA"/>
      </w:rPr>
    </w:lvl>
  </w:abstractNum>
  <w:abstractNum w:abstractNumId="11" w15:restartNumberingAfterBreak="0">
    <w:nsid w:val="32064B4E"/>
    <w:multiLevelType w:val="hybridMultilevel"/>
    <w:tmpl w:val="71E6109C"/>
    <w:lvl w:ilvl="0" w:tplc="755A9E00">
      <w:start w:val="1"/>
      <w:numFmt w:val="upperLetter"/>
      <w:lvlText w:val="%1."/>
      <w:lvlJc w:val="left"/>
      <w:pPr>
        <w:ind w:left="530" w:hanging="272"/>
      </w:pPr>
      <w:rPr>
        <w:rFonts w:ascii="Times New Roman" w:eastAsia="Times New Roman" w:hAnsi="Times New Roman" w:cs="Times New Roman" w:hint="default"/>
        <w:b w:val="0"/>
        <w:bCs w:val="0"/>
        <w:i/>
        <w:iCs/>
        <w:spacing w:val="0"/>
        <w:w w:val="99"/>
        <w:sz w:val="20"/>
        <w:szCs w:val="20"/>
        <w:lang w:val="en-US" w:eastAsia="en-US" w:bidi="ar-SA"/>
      </w:rPr>
    </w:lvl>
    <w:lvl w:ilvl="1" w:tplc="CD4ED84E">
      <w:numFmt w:val="bullet"/>
      <w:lvlText w:val="•"/>
      <w:lvlJc w:val="left"/>
      <w:pPr>
        <w:ind w:left="1014" w:hanging="272"/>
      </w:pPr>
      <w:rPr>
        <w:rFonts w:hint="default"/>
        <w:lang w:val="en-US" w:eastAsia="en-US" w:bidi="ar-SA"/>
      </w:rPr>
    </w:lvl>
    <w:lvl w:ilvl="2" w:tplc="CDB2BA9E">
      <w:numFmt w:val="bullet"/>
      <w:lvlText w:val="•"/>
      <w:lvlJc w:val="left"/>
      <w:pPr>
        <w:ind w:left="1488" w:hanging="272"/>
      </w:pPr>
      <w:rPr>
        <w:rFonts w:hint="default"/>
        <w:lang w:val="en-US" w:eastAsia="en-US" w:bidi="ar-SA"/>
      </w:rPr>
    </w:lvl>
    <w:lvl w:ilvl="3" w:tplc="D1F684B4">
      <w:numFmt w:val="bullet"/>
      <w:lvlText w:val="•"/>
      <w:lvlJc w:val="left"/>
      <w:pPr>
        <w:ind w:left="1962" w:hanging="272"/>
      </w:pPr>
      <w:rPr>
        <w:rFonts w:hint="default"/>
        <w:lang w:val="en-US" w:eastAsia="en-US" w:bidi="ar-SA"/>
      </w:rPr>
    </w:lvl>
    <w:lvl w:ilvl="4" w:tplc="522E140E">
      <w:numFmt w:val="bullet"/>
      <w:lvlText w:val="•"/>
      <w:lvlJc w:val="left"/>
      <w:pPr>
        <w:ind w:left="2436" w:hanging="272"/>
      </w:pPr>
      <w:rPr>
        <w:rFonts w:hint="default"/>
        <w:lang w:val="en-US" w:eastAsia="en-US" w:bidi="ar-SA"/>
      </w:rPr>
    </w:lvl>
    <w:lvl w:ilvl="5" w:tplc="D6783CD6">
      <w:numFmt w:val="bullet"/>
      <w:lvlText w:val="•"/>
      <w:lvlJc w:val="left"/>
      <w:pPr>
        <w:ind w:left="2910" w:hanging="272"/>
      </w:pPr>
      <w:rPr>
        <w:rFonts w:hint="default"/>
        <w:lang w:val="en-US" w:eastAsia="en-US" w:bidi="ar-SA"/>
      </w:rPr>
    </w:lvl>
    <w:lvl w:ilvl="6" w:tplc="72440B36">
      <w:numFmt w:val="bullet"/>
      <w:lvlText w:val="•"/>
      <w:lvlJc w:val="left"/>
      <w:pPr>
        <w:ind w:left="3384" w:hanging="272"/>
      </w:pPr>
      <w:rPr>
        <w:rFonts w:hint="default"/>
        <w:lang w:val="en-US" w:eastAsia="en-US" w:bidi="ar-SA"/>
      </w:rPr>
    </w:lvl>
    <w:lvl w:ilvl="7" w:tplc="59BA9CDC">
      <w:numFmt w:val="bullet"/>
      <w:lvlText w:val="•"/>
      <w:lvlJc w:val="left"/>
      <w:pPr>
        <w:ind w:left="3858" w:hanging="272"/>
      </w:pPr>
      <w:rPr>
        <w:rFonts w:hint="default"/>
        <w:lang w:val="en-US" w:eastAsia="en-US" w:bidi="ar-SA"/>
      </w:rPr>
    </w:lvl>
    <w:lvl w:ilvl="8" w:tplc="0FDA662C">
      <w:numFmt w:val="bullet"/>
      <w:lvlText w:val="•"/>
      <w:lvlJc w:val="left"/>
      <w:pPr>
        <w:ind w:left="4332" w:hanging="272"/>
      </w:pPr>
      <w:rPr>
        <w:rFonts w:hint="default"/>
        <w:lang w:val="en-US" w:eastAsia="en-US" w:bidi="ar-SA"/>
      </w:rPr>
    </w:lvl>
  </w:abstractNum>
  <w:abstractNum w:abstractNumId="12" w15:restartNumberingAfterBreak="0">
    <w:nsid w:val="334C3AD6"/>
    <w:multiLevelType w:val="hybridMultilevel"/>
    <w:tmpl w:val="A1607C46"/>
    <w:lvl w:ilvl="0" w:tplc="4009000F">
      <w:start w:val="1"/>
      <w:numFmt w:val="decimal"/>
      <w:lvlText w:val="%1."/>
      <w:lvlJc w:val="left"/>
      <w:pPr>
        <w:ind w:left="1178" w:hanging="360"/>
      </w:pPr>
    </w:lvl>
    <w:lvl w:ilvl="1" w:tplc="40090019" w:tentative="1">
      <w:start w:val="1"/>
      <w:numFmt w:val="lowerLetter"/>
      <w:lvlText w:val="%2."/>
      <w:lvlJc w:val="left"/>
      <w:pPr>
        <w:ind w:left="1898" w:hanging="360"/>
      </w:pPr>
    </w:lvl>
    <w:lvl w:ilvl="2" w:tplc="4009001B" w:tentative="1">
      <w:start w:val="1"/>
      <w:numFmt w:val="lowerRoman"/>
      <w:lvlText w:val="%3."/>
      <w:lvlJc w:val="right"/>
      <w:pPr>
        <w:ind w:left="2618" w:hanging="180"/>
      </w:pPr>
    </w:lvl>
    <w:lvl w:ilvl="3" w:tplc="4009000F" w:tentative="1">
      <w:start w:val="1"/>
      <w:numFmt w:val="decimal"/>
      <w:lvlText w:val="%4."/>
      <w:lvlJc w:val="left"/>
      <w:pPr>
        <w:ind w:left="3338" w:hanging="360"/>
      </w:pPr>
    </w:lvl>
    <w:lvl w:ilvl="4" w:tplc="40090019" w:tentative="1">
      <w:start w:val="1"/>
      <w:numFmt w:val="lowerLetter"/>
      <w:lvlText w:val="%5."/>
      <w:lvlJc w:val="left"/>
      <w:pPr>
        <w:ind w:left="4058" w:hanging="360"/>
      </w:pPr>
    </w:lvl>
    <w:lvl w:ilvl="5" w:tplc="4009001B" w:tentative="1">
      <w:start w:val="1"/>
      <w:numFmt w:val="lowerRoman"/>
      <w:lvlText w:val="%6."/>
      <w:lvlJc w:val="right"/>
      <w:pPr>
        <w:ind w:left="4778" w:hanging="180"/>
      </w:pPr>
    </w:lvl>
    <w:lvl w:ilvl="6" w:tplc="4009000F" w:tentative="1">
      <w:start w:val="1"/>
      <w:numFmt w:val="decimal"/>
      <w:lvlText w:val="%7."/>
      <w:lvlJc w:val="left"/>
      <w:pPr>
        <w:ind w:left="5498" w:hanging="360"/>
      </w:pPr>
    </w:lvl>
    <w:lvl w:ilvl="7" w:tplc="40090019" w:tentative="1">
      <w:start w:val="1"/>
      <w:numFmt w:val="lowerLetter"/>
      <w:lvlText w:val="%8."/>
      <w:lvlJc w:val="left"/>
      <w:pPr>
        <w:ind w:left="6218" w:hanging="360"/>
      </w:pPr>
    </w:lvl>
    <w:lvl w:ilvl="8" w:tplc="4009001B" w:tentative="1">
      <w:start w:val="1"/>
      <w:numFmt w:val="lowerRoman"/>
      <w:lvlText w:val="%9."/>
      <w:lvlJc w:val="right"/>
      <w:pPr>
        <w:ind w:left="6938" w:hanging="180"/>
      </w:pPr>
    </w:lvl>
  </w:abstractNum>
  <w:abstractNum w:abstractNumId="13" w15:restartNumberingAfterBreak="0">
    <w:nsid w:val="395B14E1"/>
    <w:multiLevelType w:val="hybridMultilevel"/>
    <w:tmpl w:val="7BD4D9E8"/>
    <w:lvl w:ilvl="0" w:tplc="49A48452">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A816EA5A">
      <w:numFmt w:val="bullet"/>
      <w:lvlText w:val="•"/>
      <w:lvlJc w:val="left"/>
      <w:pPr>
        <w:ind w:left="2526" w:hanging="236"/>
      </w:pPr>
      <w:rPr>
        <w:rFonts w:hint="default"/>
        <w:lang w:val="en-US" w:eastAsia="en-US" w:bidi="ar-SA"/>
      </w:rPr>
    </w:lvl>
    <w:lvl w:ilvl="2" w:tplc="10AE5744">
      <w:numFmt w:val="bullet"/>
      <w:lvlText w:val="•"/>
      <w:lvlJc w:val="left"/>
      <w:pPr>
        <w:ind w:left="2832" w:hanging="236"/>
      </w:pPr>
      <w:rPr>
        <w:rFonts w:hint="default"/>
        <w:lang w:val="en-US" w:eastAsia="en-US" w:bidi="ar-SA"/>
      </w:rPr>
    </w:lvl>
    <w:lvl w:ilvl="3" w:tplc="34B092FE">
      <w:numFmt w:val="bullet"/>
      <w:lvlText w:val="•"/>
      <w:lvlJc w:val="left"/>
      <w:pPr>
        <w:ind w:left="3138" w:hanging="236"/>
      </w:pPr>
      <w:rPr>
        <w:rFonts w:hint="default"/>
        <w:lang w:val="en-US" w:eastAsia="en-US" w:bidi="ar-SA"/>
      </w:rPr>
    </w:lvl>
    <w:lvl w:ilvl="4" w:tplc="B1B87D0C">
      <w:numFmt w:val="bullet"/>
      <w:lvlText w:val="•"/>
      <w:lvlJc w:val="left"/>
      <w:pPr>
        <w:ind w:left="3444" w:hanging="236"/>
      </w:pPr>
      <w:rPr>
        <w:rFonts w:hint="default"/>
        <w:lang w:val="en-US" w:eastAsia="en-US" w:bidi="ar-SA"/>
      </w:rPr>
    </w:lvl>
    <w:lvl w:ilvl="5" w:tplc="A64ADA98">
      <w:numFmt w:val="bullet"/>
      <w:lvlText w:val="•"/>
      <w:lvlJc w:val="left"/>
      <w:pPr>
        <w:ind w:left="3750" w:hanging="236"/>
      </w:pPr>
      <w:rPr>
        <w:rFonts w:hint="default"/>
        <w:lang w:val="en-US" w:eastAsia="en-US" w:bidi="ar-SA"/>
      </w:rPr>
    </w:lvl>
    <w:lvl w:ilvl="6" w:tplc="A7283508">
      <w:numFmt w:val="bullet"/>
      <w:lvlText w:val="•"/>
      <w:lvlJc w:val="left"/>
      <w:pPr>
        <w:ind w:left="4056" w:hanging="236"/>
      </w:pPr>
      <w:rPr>
        <w:rFonts w:hint="default"/>
        <w:lang w:val="en-US" w:eastAsia="en-US" w:bidi="ar-SA"/>
      </w:rPr>
    </w:lvl>
    <w:lvl w:ilvl="7" w:tplc="D24058C4">
      <w:numFmt w:val="bullet"/>
      <w:lvlText w:val="•"/>
      <w:lvlJc w:val="left"/>
      <w:pPr>
        <w:ind w:left="4362" w:hanging="236"/>
      </w:pPr>
      <w:rPr>
        <w:rFonts w:hint="default"/>
        <w:lang w:val="en-US" w:eastAsia="en-US" w:bidi="ar-SA"/>
      </w:rPr>
    </w:lvl>
    <w:lvl w:ilvl="8" w:tplc="E6A03890">
      <w:numFmt w:val="bullet"/>
      <w:lvlText w:val="•"/>
      <w:lvlJc w:val="left"/>
      <w:pPr>
        <w:ind w:left="4668" w:hanging="236"/>
      </w:pPr>
      <w:rPr>
        <w:rFonts w:hint="default"/>
        <w:lang w:val="en-US" w:eastAsia="en-US" w:bidi="ar-SA"/>
      </w:rPr>
    </w:lvl>
  </w:abstractNum>
  <w:abstractNum w:abstractNumId="14" w15:restartNumberingAfterBreak="0">
    <w:nsid w:val="3E4C1B17"/>
    <w:multiLevelType w:val="hybridMultilevel"/>
    <w:tmpl w:val="D9205ED2"/>
    <w:lvl w:ilvl="0" w:tplc="2BE2CDB2">
      <w:start w:val="1"/>
      <w:numFmt w:val="decimal"/>
      <w:lvlText w:val="8.1.%1"/>
      <w:lvlJc w:val="left"/>
      <w:pPr>
        <w:ind w:left="1118" w:hanging="360"/>
      </w:pPr>
      <w:rPr>
        <w:rFonts w:hint="default"/>
      </w:rPr>
    </w:lvl>
    <w:lvl w:ilvl="1" w:tplc="40090019" w:tentative="1">
      <w:start w:val="1"/>
      <w:numFmt w:val="lowerLetter"/>
      <w:lvlText w:val="%2."/>
      <w:lvlJc w:val="left"/>
      <w:pPr>
        <w:ind w:left="1838" w:hanging="360"/>
      </w:pPr>
    </w:lvl>
    <w:lvl w:ilvl="2" w:tplc="4009001B" w:tentative="1">
      <w:start w:val="1"/>
      <w:numFmt w:val="lowerRoman"/>
      <w:lvlText w:val="%3."/>
      <w:lvlJc w:val="right"/>
      <w:pPr>
        <w:ind w:left="2558" w:hanging="180"/>
      </w:pPr>
    </w:lvl>
    <w:lvl w:ilvl="3" w:tplc="4009000F" w:tentative="1">
      <w:start w:val="1"/>
      <w:numFmt w:val="decimal"/>
      <w:lvlText w:val="%4."/>
      <w:lvlJc w:val="left"/>
      <w:pPr>
        <w:ind w:left="3278" w:hanging="360"/>
      </w:pPr>
    </w:lvl>
    <w:lvl w:ilvl="4" w:tplc="40090019" w:tentative="1">
      <w:start w:val="1"/>
      <w:numFmt w:val="lowerLetter"/>
      <w:lvlText w:val="%5."/>
      <w:lvlJc w:val="left"/>
      <w:pPr>
        <w:ind w:left="3998" w:hanging="360"/>
      </w:pPr>
    </w:lvl>
    <w:lvl w:ilvl="5" w:tplc="4009001B" w:tentative="1">
      <w:start w:val="1"/>
      <w:numFmt w:val="lowerRoman"/>
      <w:lvlText w:val="%6."/>
      <w:lvlJc w:val="right"/>
      <w:pPr>
        <w:ind w:left="4718" w:hanging="180"/>
      </w:pPr>
    </w:lvl>
    <w:lvl w:ilvl="6" w:tplc="4009000F" w:tentative="1">
      <w:start w:val="1"/>
      <w:numFmt w:val="decimal"/>
      <w:lvlText w:val="%7."/>
      <w:lvlJc w:val="left"/>
      <w:pPr>
        <w:ind w:left="5438" w:hanging="360"/>
      </w:pPr>
    </w:lvl>
    <w:lvl w:ilvl="7" w:tplc="40090019" w:tentative="1">
      <w:start w:val="1"/>
      <w:numFmt w:val="lowerLetter"/>
      <w:lvlText w:val="%8."/>
      <w:lvlJc w:val="left"/>
      <w:pPr>
        <w:ind w:left="6158" w:hanging="360"/>
      </w:pPr>
    </w:lvl>
    <w:lvl w:ilvl="8" w:tplc="4009001B" w:tentative="1">
      <w:start w:val="1"/>
      <w:numFmt w:val="lowerRoman"/>
      <w:lvlText w:val="%9."/>
      <w:lvlJc w:val="right"/>
      <w:pPr>
        <w:ind w:left="6878" w:hanging="180"/>
      </w:pPr>
    </w:lvl>
  </w:abstractNum>
  <w:abstractNum w:abstractNumId="15" w15:restartNumberingAfterBreak="0">
    <w:nsid w:val="4206172A"/>
    <w:multiLevelType w:val="hybridMultilevel"/>
    <w:tmpl w:val="EBD4B99C"/>
    <w:lvl w:ilvl="0" w:tplc="A30A23E6">
      <w:start w:val="1"/>
      <w:numFmt w:val="decimal"/>
      <w:lvlText w:val="3.1.%1"/>
      <w:lvlJc w:val="left"/>
      <w:pPr>
        <w:ind w:left="1118" w:hanging="360"/>
      </w:pPr>
      <w:rPr>
        <w:rFonts w:hint="default"/>
      </w:rPr>
    </w:lvl>
    <w:lvl w:ilvl="1" w:tplc="40090019" w:tentative="1">
      <w:start w:val="1"/>
      <w:numFmt w:val="lowerLetter"/>
      <w:lvlText w:val="%2."/>
      <w:lvlJc w:val="left"/>
      <w:pPr>
        <w:ind w:left="1838" w:hanging="360"/>
      </w:pPr>
    </w:lvl>
    <w:lvl w:ilvl="2" w:tplc="4009001B" w:tentative="1">
      <w:start w:val="1"/>
      <w:numFmt w:val="lowerRoman"/>
      <w:lvlText w:val="%3."/>
      <w:lvlJc w:val="right"/>
      <w:pPr>
        <w:ind w:left="2558" w:hanging="180"/>
      </w:pPr>
    </w:lvl>
    <w:lvl w:ilvl="3" w:tplc="4009000F" w:tentative="1">
      <w:start w:val="1"/>
      <w:numFmt w:val="decimal"/>
      <w:lvlText w:val="%4."/>
      <w:lvlJc w:val="left"/>
      <w:pPr>
        <w:ind w:left="3278" w:hanging="360"/>
      </w:pPr>
    </w:lvl>
    <w:lvl w:ilvl="4" w:tplc="40090019" w:tentative="1">
      <w:start w:val="1"/>
      <w:numFmt w:val="lowerLetter"/>
      <w:lvlText w:val="%5."/>
      <w:lvlJc w:val="left"/>
      <w:pPr>
        <w:ind w:left="3998" w:hanging="360"/>
      </w:pPr>
    </w:lvl>
    <w:lvl w:ilvl="5" w:tplc="4009001B" w:tentative="1">
      <w:start w:val="1"/>
      <w:numFmt w:val="lowerRoman"/>
      <w:lvlText w:val="%6."/>
      <w:lvlJc w:val="right"/>
      <w:pPr>
        <w:ind w:left="4718" w:hanging="180"/>
      </w:pPr>
    </w:lvl>
    <w:lvl w:ilvl="6" w:tplc="4009000F" w:tentative="1">
      <w:start w:val="1"/>
      <w:numFmt w:val="decimal"/>
      <w:lvlText w:val="%7."/>
      <w:lvlJc w:val="left"/>
      <w:pPr>
        <w:ind w:left="5438" w:hanging="360"/>
      </w:pPr>
    </w:lvl>
    <w:lvl w:ilvl="7" w:tplc="40090019" w:tentative="1">
      <w:start w:val="1"/>
      <w:numFmt w:val="lowerLetter"/>
      <w:lvlText w:val="%8."/>
      <w:lvlJc w:val="left"/>
      <w:pPr>
        <w:ind w:left="6158" w:hanging="360"/>
      </w:pPr>
    </w:lvl>
    <w:lvl w:ilvl="8" w:tplc="4009001B" w:tentative="1">
      <w:start w:val="1"/>
      <w:numFmt w:val="lowerRoman"/>
      <w:lvlText w:val="%9."/>
      <w:lvlJc w:val="right"/>
      <w:pPr>
        <w:ind w:left="6878" w:hanging="180"/>
      </w:pPr>
    </w:lvl>
  </w:abstractNum>
  <w:abstractNum w:abstractNumId="16" w15:restartNumberingAfterBreak="0">
    <w:nsid w:val="43402AFF"/>
    <w:multiLevelType w:val="hybridMultilevel"/>
    <w:tmpl w:val="47EE073A"/>
    <w:lvl w:ilvl="0" w:tplc="A82046CC">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6756B662">
      <w:numFmt w:val="bullet"/>
      <w:lvlText w:val="•"/>
      <w:lvlJc w:val="left"/>
      <w:pPr>
        <w:ind w:left="1015" w:hanging="272"/>
      </w:pPr>
      <w:rPr>
        <w:rFonts w:hint="default"/>
        <w:lang w:val="en-US" w:eastAsia="en-US" w:bidi="ar-SA"/>
      </w:rPr>
    </w:lvl>
    <w:lvl w:ilvl="2" w:tplc="67B40314">
      <w:numFmt w:val="bullet"/>
      <w:lvlText w:val="•"/>
      <w:lvlJc w:val="left"/>
      <w:pPr>
        <w:ind w:left="1551" w:hanging="272"/>
      </w:pPr>
      <w:rPr>
        <w:rFonts w:hint="default"/>
        <w:lang w:val="en-US" w:eastAsia="en-US" w:bidi="ar-SA"/>
      </w:rPr>
    </w:lvl>
    <w:lvl w:ilvl="3" w:tplc="577E0FF4">
      <w:numFmt w:val="bullet"/>
      <w:lvlText w:val="•"/>
      <w:lvlJc w:val="left"/>
      <w:pPr>
        <w:ind w:left="2087" w:hanging="272"/>
      </w:pPr>
      <w:rPr>
        <w:rFonts w:hint="default"/>
        <w:lang w:val="en-US" w:eastAsia="en-US" w:bidi="ar-SA"/>
      </w:rPr>
    </w:lvl>
    <w:lvl w:ilvl="4" w:tplc="3FA03AE8">
      <w:numFmt w:val="bullet"/>
      <w:lvlText w:val="•"/>
      <w:lvlJc w:val="left"/>
      <w:pPr>
        <w:ind w:left="2623" w:hanging="272"/>
      </w:pPr>
      <w:rPr>
        <w:rFonts w:hint="default"/>
        <w:lang w:val="en-US" w:eastAsia="en-US" w:bidi="ar-SA"/>
      </w:rPr>
    </w:lvl>
    <w:lvl w:ilvl="5" w:tplc="31749FA2">
      <w:numFmt w:val="bullet"/>
      <w:lvlText w:val="•"/>
      <w:lvlJc w:val="left"/>
      <w:pPr>
        <w:ind w:left="3159" w:hanging="272"/>
      </w:pPr>
      <w:rPr>
        <w:rFonts w:hint="default"/>
        <w:lang w:val="en-US" w:eastAsia="en-US" w:bidi="ar-SA"/>
      </w:rPr>
    </w:lvl>
    <w:lvl w:ilvl="6" w:tplc="9754FD98">
      <w:numFmt w:val="bullet"/>
      <w:lvlText w:val="•"/>
      <w:lvlJc w:val="left"/>
      <w:pPr>
        <w:ind w:left="3695" w:hanging="272"/>
      </w:pPr>
      <w:rPr>
        <w:rFonts w:hint="default"/>
        <w:lang w:val="en-US" w:eastAsia="en-US" w:bidi="ar-SA"/>
      </w:rPr>
    </w:lvl>
    <w:lvl w:ilvl="7" w:tplc="3984DC50">
      <w:numFmt w:val="bullet"/>
      <w:lvlText w:val="•"/>
      <w:lvlJc w:val="left"/>
      <w:pPr>
        <w:ind w:left="4231" w:hanging="272"/>
      </w:pPr>
      <w:rPr>
        <w:rFonts w:hint="default"/>
        <w:lang w:val="en-US" w:eastAsia="en-US" w:bidi="ar-SA"/>
      </w:rPr>
    </w:lvl>
    <w:lvl w:ilvl="8" w:tplc="708C1E66">
      <w:numFmt w:val="bullet"/>
      <w:lvlText w:val="•"/>
      <w:lvlJc w:val="left"/>
      <w:pPr>
        <w:ind w:left="4767" w:hanging="272"/>
      </w:pPr>
      <w:rPr>
        <w:rFonts w:hint="default"/>
        <w:lang w:val="en-US" w:eastAsia="en-US" w:bidi="ar-SA"/>
      </w:rPr>
    </w:lvl>
  </w:abstractNum>
  <w:abstractNum w:abstractNumId="17" w15:restartNumberingAfterBreak="0">
    <w:nsid w:val="4CC738B6"/>
    <w:multiLevelType w:val="hybridMultilevel"/>
    <w:tmpl w:val="C192B392"/>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8" w15:restartNumberingAfterBreak="0">
    <w:nsid w:val="4FE5390C"/>
    <w:multiLevelType w:val="hybridMultilevel"/>
    <w:tmpl w:val="9970F4C6"/>
    <w:lvl w:ilvl="0" w:tplc="6FFE0682">
      <w:start w:val="1"/>
      <w:numFmt w:val="decimal"/>
      <w:lvlText w:val="4.1.%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59E609EA"/>
    <w:multiLevelType w:val="hybridMultilevel"/>
    <w:tmpl w:val="FA320EC4"/>
    <w:lvl w:ilvl="0" w:tplc="C05E797A">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B656B178">
      <w:numFmt w:val="bullet"/>
      <w:lvlText w:val="•"/>
      <w:lvlJc w:val="left"/>
      <w:pPr>
        <w:ind w:left="1014" w:hanging="272"/>
      </w:pPr>
      <w:rPr>
        <w:rFonts w:hint="default"/>
        <w:lang w:val="en-US" w:eastAsia="en-US" w:bidi="ar-SA"/>
      </w:rPr>
    </w:lvl>
    <w:lvl w:ilvl="2" w:tplc="EF205722">
      <w:numFmt w:val="bullet"/>
      <w:lvlText w:val="•"/>
      <w:lvlJc w:val="left"/>
      <w:pPr>
        <w:ind w:left="1488" w:hanging="272"/>
      </w:pPr>
      <w:rPr>
        <w:rFonts w:hint="default"/>
        <w:lang w:val="en-US" w:eastAsia="en-US" w:bidi="ar-SA"/>
      </w:rPr>
    </w:lvl>
    <w:lvl w:ilvl="3" w:tplc="06A8CC04">
      <w:numFmt w:val="bullet"/>
      <w:lvlText w:val="•"/>
      <w:lvlJc w:val="left"/>
      <w:pPr>
        <w:ind w:left="1962" w:hanging="272"/>
      </w:pPr>
      <w:rPr>
        <w:rFonts w:hint="default"/>
        <w:lang w:val="en-US" w:eastAsia="en-US" w:bidi="ar-SA"/>
      </w:rPr>
    </w:lvl>
    <w:lvl w:ilvl="4" w:tplc="5FFCB966">
      <w:numFmt w:val="bullet"/>
      <w:lvlText w:val="•"/>
      <w:lvlJc w:val="left"/>
      <w:pPr>
        <w:ind w:left="2436" w:hanging="272"/>
      </w:pPr>
      <w:rPr>
        <w:rFonts w:hint="default"/>
        <w:lang w:val="en-US" w:eastAsia="en-US" w:bidi="ar-SA"/>
      </w:rPr>
    </w:lvl>
    <w:lvl w:ilvl="5" w:tplc="2D348434">
      <w:numFmt w:val="bullet"/>
      <w:lvlText w:val="•"/>
      <w:lvlJc w:val="left"/>
      <w:pPr>
        <w:ind w:left="2910" w:hanging="272"/>
      </w:pPr>
      <w:rPr>
        <w:rFonts w:hint="default"/>
        <w:lang w:val="en-US" w:eastAsia="en-US" w:bidi="ar-SA"/>
      </w:rPr>
    </w:lvl>
    <w:lvl w:ilvl="6" w:tplc="2BFCC49A">
      <w:numFmt w:val="bullet"/>
      <w:lvlText w:val="•"/>
      <w:lvlJc w:val="left"/>
      <w:pPr>
        <w:ind w:left="3384" w:hanging="272"/>
      </w:pPr>
      <w:rPr>
        <w:rFonts w:hint="default"/>
        <w:lang w:val="en-US" w:eastAsia="en-US" w:bidi="ar-SA"/>
      </w:rPr>
    </w:lvl>
    <w:lvl w:ilvl="7" w:tplc="01D82724">
      <w:numFmt w:val="bullet"/>
      <w:lvlText w:val="•"/>
      <w:lvlJc w:val="left"/>
      <w:pPr>
        <w:ind w:left="3858" w:hanging="272"/>
      </w:pPr>
      <w:rPr>
        <w:rFonts w:hint="default"/>
        <w:lang w:val="en-US" w:eastAsia="en-US" w:bidi="ar-SA"/>
      </w:rPr>
    </w:lvl>
    <w:lvl w:ilvl="8" w:tplc="1242F0E8">
      <w:numFmt w:val="bullet"/>
      <w:lvlText w:val="•"/>
      <w:lvlJc w:val="left"/>
      <w:pPr>
        <w:ind w:left="4332" w:hanging="272"/>
      </w:pPr>
      <w:rPr>
        <w:rFonts w:hint="default"/>
        <w:lang w:val="en-US" w:eastAsia="en-US" w:bidi="ar-SA"/>
      </w:rPr>
    </w:lvl>
  </w:abstractNum>
  <w:abstractNum w:abstractNumId="20"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1" w15:restartNumberingAfterBreak="0">
    <w:nsid w:val="70D275F3"/>
    <w:multiLevelType w:val="hybridMultilevel"/>
    <w:tmpl w:val="68DEA5FA"/>
    <w:lvl w:ilvl="0" w:tplc="D440331A">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B33A4158">
      <w:numFmt w:val="bullet"/>
      <w:lvlText w:val="•"/>
      <w:lvlJc w:val="left"/>
      <w:pPr>
        <w:ind w:left="1014" w:hanging="272"/>
      </w:pPr>
      <w:rPr>
        <w:rFonts w:hint="default"/>
        <w:lang w:val="en-US" w:eastAsia="en-US" w:bidi="ar-SA"/>
      </w:rPr>
    </w:lvl>
    <w:lvl w:ilvl="2" w:tplc="4592486A">
      <w:numFmt w:val="bullet"/>
      <w:lvlText w:val="•"/>
      <w:lvlJc w:val="left"/>
      <w:pPr>
        <w:ind w:left="1488" w:hanging="272"/>
      </w:pPr>
      <w:rPr>
        <w:rFonts w:hint="default"/>
        <w:lang w:val="en-US" w:eastAsia="en-US" w:bidi="ar-SA"/>
      </w:rPr>
    </w:lvl>
    <w:lvl w:ilvl="3" w:tplc="9434F686">
      <w:numFmt w:val="bullet"/>
      <w:lvlText w:val="•"/>
      <w:lvlJc w:val="left"/>
      <w:pPr>
        <w:ind w:left="1962" w:hanging="272"/>
      </w:pPr>
      <w:rPr>
        <w:rFonts w:hint="default"/>
        <w:lang w:val="en-US" w:eastAsia="en-US" w:bidi="ar-SA"/>
      </w:rPr>
    </w:lvl>
    <w:lvl w:ilvl="4" w:tplc="F3780856">
      <w:numFmt w:val="bullet"/>
      <w:lvlText w:val="•"/>
      <w:lvlJc w:val="left"/>
      <w:pPr>
        <w:ind w:left="2436" w:hanging="272"/>
      </w:pPr>
      <w:rPr>
        <w:rFonts w:hint="default"/>
        <w:lang w:val="en-US" w:eastAsia="en-US" w:bidi="ar-SA"/>
      </w:rPr>
    </w:lvl>
    <w:lvl w:ilvl="5" w:tplc="13DC3EF6">
      <w:numFmt w:val="bullet"/>
      <w:lvlText w:val="•"/>
      <w:lvlJc w:val="left"/>
      <w:pPr>
        <w:ind w:left="2910" w:hanging="272"/>
      </w:pPr>
      <w:rPr>
        <w:rFonts w:hint="default"/>
        <w:lang w:val="en-US" w:eastAsia="en-US" w:bidi="ar-SA"/>
      </w:rPr>
    </w:lvl>
    <w:lvl w:ilvl="6" w:tplc="EAD2116E">
      <w:numFmt w:val="bullet"/>
      <w:lvlText w:val="•"/>
      <w:lvlJc w:val="left"/>
      <w:pPr>
        <w:ind w:left="3384" w:hanging="272"/>
      </w:pPr>
      <w:rPr>
        <w:rFonts w:hint="default"/>
        <w:lang w:val="en-US" w:eastAsia="en-US" w:bidi="ar-SA"/>
      </w:rPr>
    </w:lvl>
    <w:lvl w:ilvl="7" w:tplc="FD0689B0">
      <w:numFmt w:val="bullet"/>
      <w:lvlText w:val="•"/>
      <w:lvlJc w:val="left"/>
      <w:pPr>
        <w:ind w:left="3858" w:hanging="272"/>
      </w:pPr>
      <w:rPr>
        <w:rFonts w:hint="default"/>
        <w:lang w:val="en-US" w:eastAsia="en-US" w:bidi="ar-SA"/>
      </w:rPr>
    </w:lvl>
    <w:lvl w:ilvl="8" w:tplc="A352FF4A">
      <w:numFmt w:val="bullet"/>
      <w:lvlText w:val="•"/>
      <w:lvlJc w:val="left"/>
      <w:pPr>
        <w:ind w:left="4332" w:hanging="272"/>
      </w:pPr>
      <w:rPr>
        <w:rFonts w:hint="default"/>
        <w:lang w:val="en-US" w:eastAsia="en-US" w:bidi="ar-SA"/>
      </w:rPr>
    </w:lvl>
  </w:abstractNum>
  <w:abstractNum w:abstractNumId="22" w15:restartNumberingAfterBreak="0">
    <w:nsid w:val="75C9691E"/>
    <w:multiLevelType w:val="hybridMultilevel"/>
    <w:tmpl w:val="E02EC71E"/>
    <w:lvl w:ilvl="0" w:tplc="5B0C49C6">
      <w:start w:val="1"/>
      <w:numFmt w:val="decimal"/>
      <w:lvlText w:val="6.1.%1"/>
      <w:lvlJc w:val="left"/>
      <w:pPr>
        <w:ind w:left="1118"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5DD65E0"/>
    <w:multiLevelType w:val="hybridMultilevel"/>
    <w:tmpl w:val="36F841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608199945">
    <w:abstractNumId w:val="7"/>
  </w:num>
  <w:num w:numId="2" w16cid:durableId="2040932845">
    <w:abstractNumId w:val="7"/>
  </w:num>
  <w:num w:numId="3" w16cid:durableId="23942151">
    <w:abstractNumId w:val="20"/>
  </w:num>
  <w:num w:numId="4" w16cid:durableId="1441490454">
    <w:abstractNumId w:val="20"/>
  </w:num>
  <w:num w:numId="5" w16cid:durableId="1957248585">
    <w:abstractNumId w:val="25"/>
  </w:num>
  <w:num w:numId="6" w16cid:durableId="1926567441">
    <w:abstractNumId w:val="25"/>
  </w:num>
  <w:num w:numId="7" w16cid:durableId="665088092">
    <w:abstractNumId w:val="24"/>
  </w:num>
  <w:num w:numId="8" w16cid:durableId="1744185281">
    <w:abstractNumId w:val="26"/>
  </w:num>
  <w:num w:numId="9" w16cid:durableId="212809336">
    <w:abstractNumId w:val="26"/>
  </w:num>
  <w:num w:numId="10" w16cid:durableId="1693729765">
    <w:abstractNumId w:val="13"/>
  </w:num>
  <w:num w:numId="11" w16cid:durableId="41097626">
    <w:abstractNumId w:val="21"/>
  </w:num>
  <w:num w:numId="12" w16cid:durableId="269435156">
    <w:abstractNumId w:val="24"/>
    <w:lvlOverride w:ilvl="0">
      <w:startOverride w:val="3"/>
    </w:lvlOverride>
    <w:lvlOverride w:ilvl="1">
      <w:startOverride w:val="1"/>
    </w:lvlOverride>
    <w:lvlOverride w:ilvl="2">
      <w:startOverride w:val="1"/>
    </w:lvlOverride>
  </w:num>
  <w:num w:numId="13" w16cid:durableId="506097560">
    <w:abstractNumId w:val="23"/>
  </w:num>
  <w:num w:numId="14" w16cid:durableId="190657360">
    <w:abstractNumId w:val="12"/>
  </w:num>
  <w:num w:numId="15" w16cid:durableId="1349336409">
    <w:abstractNumId w:val="4"/>
  </w:num>
  <w:num w:numId="16" w16cid:durableId="860893672">
    <w:abstractNumId w:val="8"/>
  </w:num>
  <w:num w:numId="17" w16cid:durableId="355734554">
    <w:abstractNumId w:val="0"/>
  </w:num>
  <w:num w:numId="18" w16cid:durableId="592977370">
    <w:abstractNumId w:val="18"/>
  </w:num>
  <w:num w:numId="19" w16cid:durableId="97140702">
    <w:abstractNumId w:val="15"/>
  </w:num>
  <w:num w:numId="20" w16cid:durableId="1802192502">
    <w:abstractNumId w:val="19"/>
  </w:num>
  <w:num w:numId="21" w16cid:durableId="1574706320">
    <w:abstractNumId w:val="3"/>
  </w:num>
  <w:num w:numId="22" w16cid:durableId="2006274859">
    <w:abstractNumId w:val="2"/>
  </w:num>
  <w:num w:numId="23" w16cid:durableId="599605246">
    <w:abstractNumId w:val="9"/>
  </w:num>
  <w:num w:numId="24" w16cid:durableId="706838041">
    <w:abstractNumId w:val="5"/>
  </w:num>
  <w:num w:numId="25" w16cid:durableId="365981937">
    <w:abstractNumId w:val="22"/>
  </w:num>
  <w:num w:numId="26" w16cid:durableId="1530993787">
    <w:abstractNumId w:val="16"/>
  </w:num>
  <w:num w:numId="27" w16cid:durableId="954410967">
    <w:abstractNumId w:val="6"/>
  </w:num>
  <w:num w:numId="28" w16cid:durableId="1203327169">
    <w:abstractNumId w:val="11"/>
  </w:num>
  <w:num w:numId="29" w16cid:durableId="1547376746">
    <w:abstractNumId w:val="14"/>
  </w:num>
  <w:num w:numId="30" w16cid:durableId="233977309">
    <w:abstractNumId w:val="10"/>
  </w:num>
  <w:num w:numId="31" w16cid:durableId="363212414">
    <w:abstractNumId w:val="1"/>
  </w:num>
  <w:num w:numId="32" w16cid:durableId="1922106562">
    <w:abstractNumId w:val="1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F7FCE"/>
    <w:rsid w:val="00014561"/>
    <w:rsid w:val="00035DE1"/>
    <w:rsid w:val="00051DB5"/>
    <w:rsid w:val="0006067E"/>
    <w:rsid w:val="000945CD"/>
    <w:rsid w:val="000A581A"/>
    <w:rsid w:val="000A6AC5"/>
    <w:rsid w:val="000E18FC"/>
    <w:rsid w:val="00120ACD"/>
    <w:rsid w:val="00132941"/>
    <w:rsid w:val="00141873"/>
    <w:rsid w:val="00151013"/>
    <w:rsid w:val="00187F18"/>
    <w:rsid w:val="001A02F0"/>
    <w:rsid w:val="001E77FD"/>
    <w:rsid w:val="00204253"/>
    <w:rsid w:val="002C1B44"/>
    <w:rsid w:val="002D48C5"/>
    <w:rsid w:val="002F1343"/>
    <w:rsid w:val="00373E25"/>
    <w:rsid w:val="003A6D66"/>
    <w:rsid w:val="004038D9"/>
    <w:rsid w:val="00461759"/>
    <w:rsid w:val="004713C8"/>
    <w:rsid w:val="00486382"/>
    <w:rsid w:val="004B51E1"/>
    <w:rsid w:val="004E4E80"/>
    <w:rsid w:val="004F4777"/>
    <w:rsid w:val="00510BA4"/>
    <w:rsid w:val="0051229A"/>
    <w:rsid w:val="005318F8"/>
    <w:rsid w:val="00547DEA"/>
    <w:rsid w:val="00587AF4"/>
    <w:rsid w:val="00591179"/>
    <w:rsid w:val="005A3E99"/>
    <w:rsid w:val="005D2EF5"/>
    <w:rsid w:val="006048D0"/>
    <w:rsid w:val="0061648B"/>
    <w:rsid w:val="006356F5"/>
    <w:rsid w:val="0064142A"/>
    <w:rsid w:val="0065186F"/>
    <w:rsid w:val="00652E16"/>
    <w:rsid w:val="00660876"/>
    <w:rsid w:val="0066266F"/>
    <w:rsid w:val="006A1FED"/>
    <w:rsid w:val="006A421A"/>
    <w:rsid w:val="006B3F54"/>
    <w:rsid w:val="006B6CBC"/>
    <w:rsid w:val="006F2484"/>
    <w:rsid w:val="0071020C"/>
    <w:rsid w:val="007257D8"/>
    <w:rsid w:val="00740186"/>
    <w:rsid w:val="00802A7C"/>
    <w:rsid w:val="00830F10"/>
    <w:rsid w:val="00833C16"/>
    <w:rsid w:val="00853A2F"/>
    <w:rsid w:val="00863C68"/>
    <w:rsid w:val="00885CDE"/>
    <w:rsid w:val="008A0C0F"/>
    <w:rsid w:val="008C41A3"/>
    <w:rsid w:val="008E7B92"/>
    <w:rsid w:val="008F2D4C"/>
    <w:rsid w:val="00901C7F"/>
    <w:rsid w:val="0090342D"/>
    <w:rsid w:val="00907BE2"/>
    <w:rsid w:val="00961390"/>
    <w:rsid w:val="0097460E"/>
    <w:rsid w:val="009930E4"/>
    <w:rsid w:val="00994D10"/>
    <w:rsid w:val="009A35BD"/>
    <w:rsid w:val="009B2539"/>
    <w:rsid w:val="009D786B"/>
    <w:rsid w:val="009F6006"/>
    <w:rsid w:val="009F7FCE"/>
    <w:rsid w:val="00A06A18"/>
    <w:rsid w:val="00A07584"/>
    <w:rsid w:val="00A20810"/>
    <w:rsid w:val="00A40390"/>
    <w:rsid w:val="00A42E36"/>
    <w:rsid w:val="00A474FF"/>
    <w:rsid w:val="00A50FD7"/>
    <w:rsid w:val="00A53BCA"/>
    <w:rsid w:val="00AE2F8D"/>
    <w:rsid w:val="00AF6666"/>
    <w:rsid w:val="00B23481"/>
    <w:rsid w:val="00B52F9A"/>
    <w:rsid w:val="00BA2EAE"/>
    <w:rsid w:val="00BC05ED"/>
    <w:rsid w:val="00BC1827"/>
    <w:rsid w:val="00BC565A"/>
    <w:rsid w:val="00BD5DFF"/>
    <w:rsid w:val="00BD5FA1"/>
    <w:rsid w:val="00C11C26"/>
    <w:rsid w:val="00C228A8"/>
    <w:rsid w:val="00C55F9F"/>
    <w:rsid w:val="00C71606"/>
    <w:rsid w:val="00C74473"/>
    <w:rsid w:val="00C91B0B"/>
    <w:rsid w:val="00CB13AC"/>
    <w:rsid w:val="00CE4C2C"/>
    <w:rsid w:val="00D10289"/>
    <w:rsid w:val="00D10618"/>
    <w:rsid w:val="00D137C4"/>
    <w:rsid w:val="00D15F2D"/>
    <w:rsid w:val="00D2427B"/>
    <w:rsid w:val="00D76487"/>
    <w:rsid w:val="00D86673"/>
    <w:rsid w:val="00D86778"/>
    <w:rsid w:val="00DA15E1"/>
    <w:rsid w:val="00DA7F9B"/>
    <w:rsid w:val="00DC2CA9"/>
    <w:rsid w:val="00DD5094"/>
    <w:rsid w:val="00E02CBF"/>
    <w:rsid w:val="00E16FA2"/>
    <w:rsid w:val="00E23928"/>
    <w:rsid w:val="00E41366"/>
    <w:rsid w:val="00E5473B"/>
    <w:rsid w:val="00E603C7"/>
    <w:rsid w:val="00E613B1"/>
    <w:rsid w:val="00E655A1"/>
    <w:rsid w:val="00E775F8"/>
    <w:rsid w:val="00E92281"/>
    <w:rsid w:val="00E94593"/>
    <w:rsid w:val="00EA089F"/>
    <w:rsid w:val="00EB03DD"/>
    <w:rsid w:val="00EB2BAA"/>
    <w:rsid w:val="00EC2D7A"/>
    <w:rsid w:val="00EC7E91"/>
    <w:rsid w:val="00EF2F78"/>
    <w:rsid w:val="00F321B4"/>
    <w:rsid w:val="00FB7A8D"/>
    <w:rsid w:val="00FD1EA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536A77"/>
  <w15:docId w15:val="{01599B2B-E561-4B7C-A325-6010AB57E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uiPriority="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1" w:qFormat="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rsid w:val="00C91B0B"/>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rsid w:val="00C91B0B"/>
    <w:pPr>
      <w:keepNext/>
      <w:keepLines/>
      <w:suppressAutoHyphens/>
      <w:spacing w:before="360" w:after="160"/>
      <w:ind w:left="567" w:hanging="567"/>
      <w:jc w:val="left"/>
      <w:outlineLvl w:val="1"/>
    </w:pPr>
    <w:rPr>
      <w:b/>
    </w:rPr>
  </w:style>
  <w:style w:type="paragraph" w:styleId="Heading3">
    <w:name w:val="heading 3"/>
    <w:basedOn w:val="Normal"/>
    <w:next w:val="Normal"/>
    <w:qFormat/>
    <w:rsid w:val="00C91B0B"/>
    <w:pPr>
      <w:spacing w:before="360"/>
      <w:ind w:firstLine="0"/>
      <w:outlineLvl w:val="2"/>
    </w:pPr>
  </w:style>
  <w:style w:type="paragraph" w:styleId="Heading4">
    <w:name w:val="heading 4"/>
    <w:basedOn w:val="Normal"/>
    <w:next w:val="Normal"/>
    <w:qFormat/>
    <w:rsid w:val="00C91B0B"/>
    <w:pPr>
      <w:spacing w:before="240"/>
      <w:ind w:firstLine="0"/>
      <w:outlineLvl w:val="3"/>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rsid w:val="00C91B0B"/>
    <w:pPr>
      <w:spacing w:before="600" w:after="360" w:line="220" w:lineRule="atLeast"/>
      <w:ind w:left="567" w:right="567"/>
      <w:contextualSpacing/>
    </w:pPr>
    <w:rPr>
      <w:sz w:val="18"/>
    </w:rPr>
  </w:style>
  <w:style w:type="paragraph" w:customStyle="1" w:styleId="address">
    <w:name w:val="address"/>
    <w:basedOn w:val="Normal"/>
    <w:rsid w:val="00C91B0B"/>
    <w:pPr>
      <w:spacing w:after="200" w:line="220" w:lineRule="atLeast"/>
      <w:ind w:firstLine="0"/>
      <w:contextualSpacing/>
      <w:jc w:val="center"/>
    </w:pPr>
    <w:rPr>
      <w:sz w:val="18"/>
    </w:rPr>
  </w:style>
  <w:style w:type="numbering" w:customStyle="1" w:styleId="arabnumitem">
    <w:name w:val="arabnumitem"/>
    <w:basedOn w:val="NoList"/>
    <w:rsid w:val="00C91B0B"/>
    <w:pPr>
      <w:numPr>
        <w:numId w:val="5"/>
      </w:numPr>
    </w:pPr>
  </w:style>
  <w:style w:type="paragraph" w:customStyle="1" w:styleId="author">
    <w:name w:val="author"/>
    <w:basedOn w:val="Normal"/>
    <w:next w:val="address"/>
    <w:rsid w:val="00C91B0B"/>
    <w:pPr>
      <w:spacing w:after="200" w:line="220" w:lineRule="atLeast"/>
      <w:ind w:firstLine="0"/>
      <w:jc w:val="center"/>
    </w:pPr>
  </w:style>
  <w:style w:type="paragraph" w:customStyle="1" w:styleId="bulletitem">
    <w:name w:val="bulletitem"/>
    <w:basedOn w:val="Normal"/>
    <w:rsid w:val="00C91B0B"/>
    <w:pPr>
      <w:numPr>
        <w:numId w:val="2"/>
      </w:numPr>
      <w:tabs>
        <w:tab w:val="clear" w:pos="677"/>
        <w:tab w:val="num" w:pos="360"/>
      </w:tabs>
      <w:spacing w:before="160" w:after="160"/>
      <w:ind w:left="0" w:firstLine="227"/>
      <w:contextualSpacing/>
    </w:pPr>
  </w:style>
  <w:style w:type="paragraph" w:customStyle="1" w:styleId="dashitem">
    <w:name w:val="dashitem"/>
    <w:basedOn w:val="Normal"/>
    <w:rsid w:val="00C91B0B"/>
    <w:pPr>
      <w:numPr>
        <w:numId w:val="4"/>
      </w:numPr>
      <w:tabs>
        <w:tab w:val="clear" w:pos="227"/>
        <w:tab w:val="num" w:pos="360"/>
      </w:tabs>
      <w:spacing w:before="160" w:after="160"/>
      <w:ind w:left="0" w:firstLine="227"/>
      <w:contextualSpacing/>
    </w:pPr>
  </w:style>
  <w:style w:type="character" w:customStyle="1" w:styleId="e-mail">
    <w:name w:val="e-mail"/>
    <w:basedOn w:val="DefaultParagraphFont"/>
    <w:rsid w:val="00C91B0B"/>
    <w:rPr>
      <w:rFonts w:ascii="Courier" w:hAnsi="Courier"/>
      <w:noProof/>
    </w:rPr>
  </w:style>
  <w:style w:type="paragraph" w:customStyle="1" w:styleId="equation">
    <w:name w:val="equation"/>
    <w:basedOn w:val="Normal"/>
    <w:next w:val="Normal"/>
    <w:rsid w:val="00C91B0B"/>
    <w:pPr>
      <w:tabs>
        <w:tab w:val="center" w:pos="3289"/>
        <w:tab w:val="right" w:pos="6917"/>
      </w:tabs>
      <w:spacing w:before="160" w:after="160"/>
      <w:ind w:firstLine="0"/>
    </w:pPr>
  </w:style>
  <w:style w:type="paragraph" w:customStyle="1" w:styleId="figurecaption">
    <w:name w:val="figurecaption"/>
    <w:basedOn w:val="Normal"/>
    <w:next w:val="Normal"/>
    <w:rsid w:val="00C91B0B"/>
    <w:pPr>
      <w:keepLines/>
      <w:spacing w:before="120" w:after="240" w:line="220" w:lineRule="atLeast"/>
      <w:ind w:firstLine="0"/>
      <w:jc w:val="center"/>
    </w:pPr>
    <w:rPr>
      <w:sz w:val="18"/>
    </w:rPr>
  </w:style>
  <w:style w:type="character" w:styleId="FootnoteReference">
    <w:name w:val="footnote reference"/>
    <w:basedOn w:val="DefaultParagraphFont"/>
    <w:semiHidden/>
    <w:unhideWhenUsed/>
    <w:rsid w:val="00C91B0B"/>
    <w:rPr>
      <w:position w:val="0"/>
      <w:vertAlign w:val="superscript"/>
    </w:rPr>
  </w:style>
  <w:style w:type="paragraph" w:styleId="Footer">
    <w:name w:val="footer"/>
    <w:basedOn w:val="Normal"/>
    <w:unhideWhenUsed/>
    <w:rsid w:val="00C91B0B"/>
  </w:style>
  <w:style w:type="paragraph" w:customStyle="1" w:styleId="heading1">
    <w:name w:val="heading1"/>
    <w:basedOn w:val="Normal"/>
    <w:next w:val="p1a"/>
    <w:qFormat/>
    <w:rsid w:val="00C91B0B"/>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rsid w:val="00C91B0B"/>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sid w:val="00C91B0B"/>
    <w:rPr>
      <w:b/>
    </w:rPr>
  </w:style>
  <w:style w:type="character" w:customStyle="1" w:styleId="heading40">
    <w:name w:val="heading4"/>
    <w:basedOn w:val="DefaultParagraphFont"/>
    <w:rsid w:val="00C91B0B"/>
    <w:rPr>
      <w:i/>
    </w:rPr>
  </w:style>
  <w:style w:type="numbering" w:customStyle="1" w:styleId="headings">
    <w:name w:val="headings"/>
    <w:basedOn w:val="arabnumitem"/>
    <w:rsid w:val="00C91B0B"/>
    <w:pPr>
      <w:numPr>
        <w:numId w:val="7"/>
      </w:numPr>
    </w:pPr>
  </w:style>
  <w:style w:type="character" w:styleId="Hyperlink">
    <w:name w:val="Hyperlink"/>
    <w:basedOn w:val="DefaultParagraphFont"/>
    <w:unhideWhenUsed/>
    <w:rsid w:val="00C91B0B"/>
    <w:rPr>
      <w:color w:val="auto"/>
      <w:u w:val="none"/>
    </w:rPr>
  </w:style>
  <w:style w:type="paragraph" w:customStyle="1" w:styleId="image">
    <w:name w:val="image"/>
    <w:basedOn w:val="Normal"/>
    <w:next w:val="Normal"/>
    <w:rsid w:val="00C91B0B"/>
    <w:pPr>
      <w:spacing w:before="240" w:after="120"/>
      <w:ind w:firstLine="0"/>
      <w:jc w:val="center"/>
    </w:pPr>
  </w:style>
  <w:style w:type="numbering" w:customStyle="1" w:styleId="itemization1">
    <w:name w:val="itemization1"/>
    <w:basedOn w:val="NoList"/>
    <w:rsid w:val="00C91B0B"/>
    <w:pPr>
      <w:numPr>
        <w:numId w:val="1"/>
      </w:numPr>
    </w:pPr>
  </w:style>
  <w:style w:type="numbering" w:customStyle="1" w:styleId="itemization2">
    <w:name w:val="itemization2"/>
    <w:basedOn w:val="NoList"/>
    <w:rsid w:val="00C91B0B"/>
    <w:pPr>
      <w:numPr>
        <w:numId w:val="3"/>
      </w:numPr>
    </w:pPr>
  </w:style>
  <w:style w:type="paragraph" w:customStyle="1" w:styleId="keywords">
    <w:name w:val="keywords"/>
    <w:basedOn w:val="abstract"/>
    <w:next w:val="heading1"/>
    <w:rsid w:val="00C91B0B"/>
    <w:pPr>
      <w:spacing w:before="220"/>
      <w:ind w:firstLine="0"/>
      <w:contextualSpacing w:val="0"/>
      <w:jc w:val="left"/>
    </w:pPr>
  </w:style>
  <w:style w:type="paragraph" w:styleId="Header">
    <w:name w:val="header"/>
    <w:basedOn w:val="Normal"/>
    <w:unhideWhenUsed/>
    <w:rsid w:val="00C91B0B"/>
    <w:pPr>
      <w:tabs>
        <w:tab w:val="center" w:pos="4536"/>
        <w:tab w:val="right" w:pos="9072"/>
      </w:tabs>
      <w:ind w:firstLine="0"/>
    </w:pPr>
    <w:rPr>
      <w:sz w:val="18"/>
      <w:szCs w:val="18"/>
    </w:rPr>
  </w:style>
  <w:style w:type="paragraph" w:customStyle="1" w:styleId="numitem">
    <w:name w:val="numitem"/>
    <w:basedOn w:val="Normal"/>
    <w:rsid w:val="00C91B0B"/>
    <w:pPr>
      <w:numPr>
        <w:numId w:val="6"/>
      </w:numPr>
      <w:spacing w:before="160" w:after="160"/>
      <w:contextualSpacing/>
    </w:pPr>
  </w:style>
  <w:style w:type="paragraph" w:customStyle="1" w:styleId="p1a">
    <w:name w:val="p1a"/>
    <w:basedOn w:val="Normal"/>
    <w:next w:val="Normal"/>
    <w:rsid w:val="00C91B0B"/>
    <w:pPr>
      <w:ind w:firstLine="0"/>
    </w:pPr>
  </w:style>
  <w:style w:type="paragraph" w:customStyle="1" w:styleId="programcode">
    <w:name w:val="programcode"/>
    <w:basedOn w:val="Normal"/>
    <w:rsid w:val="00C91B0B"/>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rsid w:val="00C91B0B"/>
    <w:pPr>
      <w:numPr>
        <w:numId w:val="9"/>
      </w:numPr>
      <w:spacing w:line="220" w:lineRule="atLeast"/>
    </w:pPr>
    <w:rPr>
      <w:sz w:val="18"/>
    </w:rPr>
  </w:style>
  <w:style w:type="numbering" w:customStyle="1" w:styleId="referencelist">
    <w:name w:val="referencelist"/>
    <w:basedOn w:val="NoList"/>
    <w:semiHidden/>
    <w:rsid w:val="00C91B0B"/>
    <w:pPr>
      <w:numPr>
        <w:numId w:val="8"/>
      </w:numPr>
    </w:pPr>
  </w:style>
  <w:style w:type="paragraph" w:customStyle="1" w:styleId="runninghead-left">
    <w:name w:val="running head - left"/>
    <w:basedOn w:val="Normal"/>
    <w:rsid w:val="00C91B0B"/>
    <w:pPr>
      <w:ind w:firstLine="0"/>
      <w:jc w:val="left"/>
    </w:pPr>
    <w:rPr>
      <w:sz w:val="18"/>
      <w:szCs w:val="18"/>
    </w:rPr>
  </w:style>
  <w:style w:type="paragraph" w:customStyle="1" w:styleId="runninghead-right">
    <w:name w:val="running head - right"/>
    <w:basedOn w:val="Normal"/>
    <w:rsid w:val="00C91B0B"/>
    <w:pPr>
      <w:ind w:firstLine="0"/>
      <w:jc w:val="right"/>
    </w:pPr>
    <w:rPr>
      <w:bCs/>
      <w:sz w:val="18"/>
      <w:szCs w:val="18"/>
    </w:rPr>
  </w:style>
  <w:style w:type="character" w:styleId="PageNumber">
    <w:name w:val="page number"/>
    <w:basedOn w:val="DefaultParagraphFont"/>
    <w:semiHidden/>
    <w:unhideWhenUsed/>
    <w:rsid w:val="00C91B0B"/>
    <w:rPr>
      <w:sz w:val="18"/>
    </w:rPr>
  </w:style>
  <w:style w:type="paragraph" w:customStyle="1" w:styleId="papertitle">
    <w:name w:val="papertitle"/>
    <w:basedOn w:val="Normal"/>
    <w:next w:val="author"/>
    <w:rsid w:val="00C91B0B"/>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rsid w:val="00C91B0B"/>
    <w:pPr>
      <w:spacing w:before="120" w:line="280" w:lineRule="atLeast"/>
    </w:pPr>
    <w:rPr>
      <w:sz w:val="24"/>
    </w:rPr>
  </w:style>
  <w:style w:type="paragraph" w:customStyle="1" w:styleId="tablecaption">
    <w:name w:val="tablecaption"/>
    <w:basedOn w:val="Normal"/>
    <w:next w:val="Normal"/>
    <w:rsid w:val="00C91B0B"/>
    <w:pPr>
      <w:keepNext/>
      <w:keepLines/>
      <w:spacing w:before="240" w:after="120" w:line="220" w:lineRule="atLeast"/>
      <w:ind w:firstLine="0"/>
      <w:jc w:val="center"/>
    </w:pPr>
    <w:rPr>
      <w:sz w:val="18"/>
    </w:rPr>
  </w:style>
  <w:style w:type="character" w:customStyle="1" w:styleId="url">
    <w:name w:val="url"/>
    <w:basedOn w:val="DefaultParagraphFont"/>
    <w:rsid w:val="00C91B0B"/>
    <w:rPr>
      <w:rFonts w:ascii="Courier" w:hAnsi="Courier"/>
      <w:noProof/>
    </w:rPr>
  </w:style>
  <w:style w:type="character" w:customStyle="1" w:styleId="ORCID">
    <w:name w:val="ORCID"/>
    <w:basedOn w:val="DefaultParagraphFont"/>
    <w:rsid w:val="00C91B0B"/>
    <w:rPr>
      <w:position w:val="0"/>
      <w:vertAlign w:val="superscript"/>
    </w:rPr>
  </w:style>
  <w:style w:type="paragraph" w:styleId="FootnoteText">
    <w:name w:val="footnote text"/>
    <w:basedOn w:val="Normal"/>
    <w:semiHidden/>
    <w:rsid w:val="00C91B0B"/>
    <w:pPr>
      <w:spacing w:line="220" w:lineRule="atLeast"/>
      <w:ind w:left="227" w:hanging="227"/>
    </w:pPr>
    <w:rPr>
      <w:sz w:val="18"/>
    </w:rPr>
  </w:style>
  <w:style w:type="paragraph" w:customStyle="1" w:styleId="ReferenceLine">
    <w:name w:val="ReferenceLine"/>
    <w:basedOn w:val="p1a"/>
    <w:semiHidden/>
    <w:unhideWhenUsed/>
    <w:rsid w:val="00C91B0B"/>
    <w:pPr>
      <w:spacing w:line="200" w:lineRule="exact"/>
    </w:pPr>
    <w:rPr>
      <w:sz w:val="16"/>
    </w:rPr>
  </w:style>
  <w:style w:type="paragraph" w:styleId="BodyText">
    <w:name w:val="Body Text"/>
    <w:basedOn w:val="Normal"/>
    <w:link w:val="BodyTextChar"/>
    <w:uiPriority w:val="1"/>
    <w:qFormat/>
    <w:rsid w:val="00BC05ED"/>
    <w:pPr>
      <w:widowControl w:val="0"/>
      <w:overflowPunct/>
      <w:adjustRightInd/>
      <w:spacing w:before="2" w:line="240" w:lineRule="auto"/>
      <w:ind w:left="199" w:firstLine="199"/>
      <w:textAlignment w:val="auto"/>
    </w:pPr>
  </w:style>
  <w:style w:type="character" w:customStyle="1" w:styleId="BodyTextChar">
    <w:name w:val="Body Text Char"/>
    <w:basedOn w:val="DefaultParagraphFont"/>
    <w:link w:val="BodyText"/>
    <w:uiPriority w:val="1"/>
    <w:rsid w:val="00BC05ED"/>
  </w:style>
  <w:style w:type="paragraph" w:styleId="ListParagraph">
    <w:name w:val="List Paragraph"/>
    <w:basedOn w:val="Normal"/>
    <w:uiPriority w:val="1"/>
    <w:qFormat/>
    <w:rsid w:val="00BC05ED"/>
    <w:pPr>
      <w:widowControl w:val="0"/>
      <w:overflowPunct/>
      <w:adjustRightInd/>
      <w:spacing w:before="4" w:line="240" w:lineRule="auto"/>
      <w:ind w:left="544" w:hanging="270"/>
      <w:textAlignment w:val="auto"/>
    </w:pPr>
    <w:rPr>
      <w:sz w:val="22"/>
      <w:szCs w:val="22"/>
    </w:rPr>
  </w:style>
  <w:style w:type="paragraph" w:customStyle="1" w:styleId="TableParagraph">
    <w:name w:val="Table Paragraph"/>
    <w:basedOn w:val="Normal"/>
    <w:uiPriority w:val="1"/>
    <w:qFormat/>
    <w:rsid w:val="00E23928"/>
    <w:pPr>
      <w:widowControl w:val="0"/>
      <w:overflowPunct/>
      <w:adjustRightInd/>
      <w:spacing w:line="159" w:lineRule="exact"/>
      <w:ind w:firstLine="0"/>
      <w:jc w:val="left"/>
      <w:textAlignment w:val="auto"/>
    </w:pPr>
    <w:rPr>
      <w:sz w:val="22"/>
      <w:szCs w:val="22"/>
    </w:rPr>
  </w:style>
  <w:style w:type="character" w:customStyle="1" w:styleId="UnresolvedMention1">
    <w:name w:val="Unresolved Mention1"/>
    <w:basedOn w:val="DefaultParagraphFont"/>
    <w:uiPriority w:val="99"/>
    <w:semiHidden/>
    <w:unhideWhenUsed/>
    <w:rsid w:val="004038D9"/>
    <w:rPr>
      <w:color w:val="605E5C"/>
      <w:shd w:val="clear" w:color="auto" w:fill="E1DFDD"/>
    </w:rPr>
  </w:style>
  <w:style w:type="paragraph" w:styleId="BalloonText">
    <w:name w:val="Balloon Text"/>
    <w:basedOn w:val="Normal"/>
    <w:link w:val="BalloonTextChar"/>
    <w:semiHidden/>
    <w:rsid w:val="00035DE1"/>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035DE1"/>
    <w:rPr>
      <w:rFonts w:ascii="Tahoma" w:hAnsi="Tahoma" w:cs="Tahoma"/>
      <w:sz w:val="16"/>
      <w:szCs w:val="16"/>
    </w:rPr>
  </w:style>
  <w:style w:type="paragraph" w:styleId="NormalWeb">
    <w:name w:val="Normal (Web)"/>
    <w:basedOn w:val="Normal"/>
    <w:uiPriority w:val="99"/>
    <w:unhideWhenUsed/>
    <w:rsid w:val="001E77FD"/>
    <w:pPr>
      <w:overflowPunct/>
      <w:autoSpaceDE/>
      <w:autoSpaceDN/>
      <w:adjustRightInd/>
      <w:spacing w:before="100" w:beforeAutospacing="1" w:after="100" w:afterAutospacing="1" w:line="240" w:lineRule="auto"/>
      <w:ind w:firstLine="0"/>
      <w:jc w:val="left"/>
      <w:textAlignment w:val="auto"/>
    </w:pPr>
    <w:rPr>
      <w:sz w:val="24"/>
      <w:szCs w:val="24"/>
    </w:rPr>
  </w:style>
  <w:style w:type="character" w:customStyle="1" w:styleId="hoverbg-blue-100">
    <w:name w:val="hover:bg-blue-100"/>
    <w:basedOn w:val="DefaultParagraphFont"/>
    <w:rsid w:val="00D76487"/>
  </w:style>
  <w:style w:type="character" w:customStyle="1" w:styleId="text-black">
    <w:name w:val="text-black"/>
    <w:basedOn w:val="DefaultParagraphFont"/>
    <w:rsid w:val="006356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755849">
      <w:bodyDiv w:val="1"/>
      <w:marLeft w:val="0"/>
      <w:marRight w:val="0"/>
      <w:marTop w:val="0"/>
      <w:marBottom w:val="0"/>
      <w:divBdr>
        <w:top w:val="none" w:sz="0" w:space="0" w:color="auto"/>
        <w:left w:val="none" w:sz="0" w:space="0" w:color="auto"/>
        <w:bottom w:val="none" w:sz="0" w:space="0" w:color="auto"/>
        <w:right w:val="none" w:sz="0" w:space="0" w:color="auto"/>
      </w:divBdr>
    </w:div>
    <w:div w:id="781386306">
      <w:bodyDiv w:val="1"/>
      <w:marLeft w:val="0"/>
      <w:marRight w:val="0"/>
      <w:marTop w:val="0"/>
      <w:marBottom w:val="0"/>
      <w:divBdr>
        <w:top w:val="none" w:sz="0" w:space="0" w:color="auto"/>
        <w:left w:val="none" w:sz="0" w:space="0" w:color="auto"/>
        <w:bottom w:val="none" w:sz="0" w:space="0" w:color="auto"/>
        <w:right w:val="none" w:sz="0" w:space="0" w:color="auto"/>
      </w:divBdr>
    </w:div>
    <w:div w:id="830101015">
      <w:bodyDiv w:val="1"/>
      <w:marLeft w:val="0"/>
      <w:marRight w:val="0"/>
      <w:marTop w:val="0"/>
      <w:marBottom w:val="0"/>
      <w:divBdr>
        <w:top w:val="none" w:sz="0" w:space="0" w:color="auto"/>
        <w:left w:val="none" w:sz="0" w:space="0" w:color="auto"/>
        <w:bottom w:val="none" w:sz="0" w:space="0" w:color="auto"/>
        <w:right w:val="none" w:sz="0" w:space="0" w:color="auto"/>
      </w:divBdr>
    </w:div>
    <w:div w:id="920677958">
      <w:bodyDiv w:val="1"/>
      <w:marLeft w:val="0"/>
      <w:marRight w:val="0"/>
      <w:marTop w:val="0"/>
      <w:marBottom w:val="0"/>
      <w:divBdr>
        <w:top w:val="none" w:sz="0" w:space="0" w:color="auto"/>
        <w:left w:val="none" w:sz="0" w:space="0" w:color="auto"/>
        <w:bottom w:val="none" w:sz="0" w:space="0" w:color="auto"/>
        <w:right w:val="none" w:sz="0" w:space="0" w:color="auto"/>
      </w:divBdr>
    </w:div>
    <w:div w:id="1004355579">
      <w:bodyDiv w:val="1"/>
      <w:marLeft w:val="0"/>
      <w:marRight w:val="0"/>
      <w:marTop w:val="0"/>
      <w:marBottom w:val="0"/>
      <w:divBdr>
        <w:top w:val="none" w:sz="0" w:space="0" w:color="auto"/>
        <w:left w:val="none" w:sz="0" w:space="0" w:color="auto"/>
        <w:bottom w:val="none" w:sz="0" w:space="0" w:color="auto"/>
        <w:right w:val="none" w:sz="0" w:space="0" w:color="auto"/>
      </w:divBdr>
    </w:div>
    <w:div w:id="1116827897">
      <w:bodyDiv w:val="1"/>
      <w:marLeft w:val="0"/>
      <w:marRight w:val="0"/>
      <w:marTop w:val="0"/>
      <w:marBottom w:val="0"/>
      <w:divBdr>
        <w:top w:val="none" w:sz="0" w:space="0" w:color="auto"/>
        <w:left w:val="none" w:sz="0" w:space="0" w:color="auto"/>
        <w:bottom w:val="none" w:sz="0" w:space="0" w:color="auto"/>
        <w:right w:val="none" w:sz="0" w:space="0" w:color="auto"/>
      </w:divBdr>
    </w:div>
    <w:div w:id="1146044986">
      <w:bodyDiv w:val="1"/>
      <w:marLeft w:val="0"/>
      <w:marRight w:val="0"/>
      <w:marTop w:val="0"/>
      <w:marBottom w:val="0"/>
      <w:divBdr>
        <w:top w:val="none" w:sz="0" w:space="0" w:color="auto"/>
        <w:left w:val="none" w:sz="0" w:space="0" w:color="auto"/>
        <w:bottom w:val="none" w:sz="0" w:space="0" w:color="auto"/>
        <w:right w:val="none" w:sz="0" w:space="0" w:color="auto"/>
      </w:divBdr>
    </w:div>
    <w:div w:id="1228223782">
      <w:bodyDiv w:val="1"/>
      <w:marLeft w:val="0"/>
      <w:marRight w:val="0"/>
      <w:marTop w:val="0"/>
      <w:marBottom w:val="0"/>
      <w:divBdr>
        <w:top w:val="none" w:sz="0" w:space="0" w:color="auto"/>
        <w:left w:val="none" w:sz="0" w:space="0" w:color="auto"/>
        <w:bottom w:val="none" w:sz="0" w:space="0" w:color="auto"/>
        <w:right w:val="none" w:sz="0" w:space="0" w:color="auto"/>
      </w:divBdr>
    </w:div>
    <w:div w:id="1335034888">
      <w:bodyDiv w:val="1"/>
      <w:marLeft w:val="0"/>
      <w:marRight w:val="0"/>
      <w:marTop w:val="0"/>
      <w:marBottom w:val="0"/>
      <w:divBdr>
        <w:top w:val="none" w:sz="0" w:space="0" w:color="auto"/>
        <w:left w:val="none" w:sz="0" w:space="0" w:color="auto"/>
        <w:bottom w:val="none" w:sz="0" w:space="0" w:color="auto"/>
        <w:right w:val="none" w:sz="0" w:space="0" w:color="auto"/>
      </w:divBdr>
    </w:div>
    <w:div w:id="1363244797">
      <w:bodyDiv w:val="1"/>
      <w:marLeft w:val="0"/>
      <w:marRight w:val="0"/>
      <w:marTop w:val="0"/>
      <w:marBottom w:val="0"/>
      <w:divBdr>
        <w:top w:val="none" w:sz="0" w:space="0" w:color="auto"/>
        <w:left w:val="none" w:sz="0" w:space="0" w:color="auto"/>
        <w:bottom w:val="none" w:sz="0" w:space="0" w:color="auto"/>
        <w:right w:val="none" w:sz="0" w:space="0" w:color="auto"/>
      </w:divBdr>
    </w:div>
    <w:div w:id="1427069940">
      <w:bodyDiv w:val="1"/>
      <w:marLeft w:val="0"/>
      <w:marRight w:val="0"/>
      <w:marTop w:val="0"/>
      <w:marBottom w:val="0"/>
      <w:divBdr>
        <w:top w:val="none" w:sz="0" w:space="0" w:color="auto"/>
        <w:left w:val="none" w:sz="0" w:space="0" w:color="auto"/>
        <w:bottom w:val="none" w:sz="0" w:space="0" w:color="auto"/>
        <w:right w:val="none" w:sz="0" w:space="0" w:color="auto"/>
      </w:divBdr>
    </w:div>
    <w:div w:id="1737318343">
      <w:bodyDiv w:val="1"/>
      <w:marLeft w:val="0"/>
      <w:marRight w:val="0"/>
      <w:marTop w:val="0"/>
      <w:marBottom w:val="0"/>
      <w:divBdr>
        <w:top w:val="none" w:sz="0" w:space="0" w:color="auto"/>
        <w:left w:val="none" w:sz="0" w:space="0" w:color="auto"/>
        <w:bottom w:val="none" w:sz="0" w:space="0" w:color="auto"/>
        <w:right w:val="none" w:sz="0" w:space="0" w:color="auto"/>
      </w:divBdr>
    </w:div>
    <w:div w:id="18289338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kanksha.2226cse1135@kiet.edu" TargetMode="Externa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ryan.2226cse1144@kiet.edu" TargetMode="Externa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mailto:preeti.itgarg@gmail.com" TargetMode="External"/><Relationship Id="rId4" Type="http://schemas.openxmlformats.org/officeDocument/2006/relationships/webSettings" Target="webSettings.xml"/><Relationship Id="rId9" Type="http://schemas.openxmlformats.org/officeDocument/2006/relationships/hyperlink" Target="mailto:aastha.2226cse1023@kiet.edu" TargetMode="External"/><Relationship Id="rId14" Type="http://schemas.openxmlformats.org/officeDocument/2006/relationships/image" Target="media/image4.jpe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removespace" Type="http://schemas.openxmlformats.org/officeDocument/2006/relationships/image" Target="images/removespace.ICO"/><Relationship Id="ORCID" Type="http://schemas.openxmlformats.org/officeDocument/2006/relationships/image" Target="images/ORCID.ICO"/><Relationship Id="papertitle" Type="http://schemas.openxmlformats.org/officeDocument/2006/relationships/image" Target="images/papertitle.ICO"/><Relationship Id="FigCaption" Type="http://schemas.openxmlformats.org/officeDocument/2006/relationships/image" Target="images/FigCaption16.ICO"/><Relationship Id="addspace" Type="http://schemas.openxmlformats.org/officeDocument/2006/relationships/image" Target="images/addspace.ICO"/><Relationship Id="arrowleft" Type="http://schemas.openxmlformats.org/officeDocument/2006/relationships/image" Target="images/arrowleft.ICO"/><Relationship Id="bulletitem" Type="http://schemas.openxmlformats.org/officeDocument/2006/relationships/image" Target="images/bulletitem.ICO"/><Relationship Id="togglenumbering" Type="http://schemas.openxmlformats.org/officeDocument/2006/relationships/image" Target="images/togglenumbering.ICO"/><Relationship Id="eqnumber" Type="http://schemas.openxmlformats.org/officeDocument/2006/relationships/image" Target="images/eqnumber.ICO"/><Relationship Id="normalspace" Type="http://schemas.openxmlformats.org/officeDocument/2006/relationships/image" Target="images/normalspace.ICO"/><Relationship Id="abstract" Type="http://schemas.openxmlformats.org/officeDocument/2006/relationships/image" Target="images/abstract.ICO"/><Relationship Id="arrowright" Type="http://schemas.openxmlformats.org/officeDocument/2006/relationships/image" Target="images/arrowright.ICO"/><Relationship Id="equation" Type="http://schemas.openxmlformats.org/officeDocument/2006/relationships/image" Target="images/equation.ICO"/><Relationship Id="RedoStyles" Type="http://schemas.openxmlformats.org/officeDocument/2006/relationships/image" Target="images/RedoStyles.ICO"/><Relationship Id="TabCaption" Type="http://schemas.openxmlformats.org/officeDocument/2006/relationships/image" Target="images/TabCaption16.ICO"/><Relationship Id="normal" Type="http://schemas.openxmlformats.org/officeDocument/2006/relationships/image" Target="images/normal32.ICO"/><Relationship Id="squeeze" Type="http://schemas.openxmlformats.org/officeDocument/2006/relationships/image" Target="images/squeeze.ICO"/><Relationship Id="expand" Type="http://schemas.openxmlformats.org/officeDocument/2006/relationships/image" Target="images/expand.ICO"/><Relationship Id="InsertImage" Type="http://schemas.openxmlformats.org/officeDocument/2006/relationships/image" Target="images/InsertImage16.ICO"/><Relationship Id="dashitem" Type="http://schemas.openxmlformats.org/officeDocument/2006/relationships/image" Target="images/dashitem.ICO"/><Relationship Id="numitem" Type="http://schemas.openxmlformats.org/officeDocument/2006/relationships/image" Target="images/numitem.ICO"/><Relationship Id="papersubtitle" Type="http://schemas.openxmlformats.org/officeDocument/2006/relationships/image" Target="images/subtitle.ICO"/><Relationship Id="HeaderFooter" Type="http://schemas.openxmlformats.org/officeDocument/2006/relationships/image" Target="images/HeaderFooter.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Normal</Template>
  <TotalTime>125</TotalTime>
  <Pages>12</Pages>
  <Words>3545</Words>
  <Characters>20212</Characters>
  <Application>Microsoft Office Word</Application>
  <DocSecurity>0</DocSecurity>
  <Lines>168</Lines>
  <Paragraphs>47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23710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dc:description>Formats and macros for Springer Lecture Notes</dc:description>
  <cp:lastModifiedBy>Sameer SR</cp:lastModifiedBy>
  <cp:revision>37</cp:revision>
  <dcterms:created xsi:type="dcterms:W3CDTF">2026-01-03T06:37:00Z</dcterms:created>
  <dcterms:modified xsi:type="dcterms:W3CDTF">2026-01-23T11:49:00Z</dcterms:modified>
</cp:coreProperties>
</file>