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502A" w14:textId="3A7C240A" w:rsidR="00190606"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
          <w:sz w:val="32"/>
          <w:szCs w:val="32"/>
        </w:rPr>
      </w:pPr>
      <w:r>
        <w:rPr>
          <w:rFonts w:ascii="Times New Roman" w:hAnsi="Times New Roman"/>
          <w:b/>
          <w:noProof/>
          <w:sz w:val="32"/>
          <w:szCs w:val="32"/>
          <w:lang w:val="en-GB" w:eastAsia="en-GB"/>
        </w:rPr>
        <w:drawing>
          <wp:anchor distT="0" distB="0" distL="114300" distR="114300" simplePos="0" relativeHeight="251660288" behindDoc="0" locked="0" layoutInCell="1" allowOverlap="1" wp14:anchorId="327477EC" wp14:editId="39296097">
            <wp:simplePos x="0" y="0"/>
            <wp:positionH relativeFrom="margin">
              <wp:posOffset>4431030</wp:posOffset>
            </wp:positionH>
            <wp:positionV relativeFrom="margin">
              <wp:posOffset>-14605</wp:posOffset>
            </wp:positionV>
            <wp:extent cx="1168400" cy="1168400"/>
            <wp:effectExtent l="0" t="0" r="0" b="0"/>
            <wp:wrapSquare wrapText="bothSides"/>
            <wp:docPr id="2" name="Picture 2" descr="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noProof/>
          <w:sz w:val="32"/>
          <w:szCs w:val="32"/>
          <w:lang w:val="en-GB" w:eastAsia="en-GB"/>
        </w:rPr>
        <w:drawing>
          <wp:anchor distT="0" distB="0" distL="114300" distR="114300" simplePos="0" relativeHeight="251659264" behindDoc="1" locked="0" layoutInCell="1" allowOverlap="1" wp14:anchorId="036B621E" wp14:editId="499FC388">
            <wp:simplePos x="0" y="0"/>
            <wp:positionH relativeFrom="margin">
              <wp:posOffset>226695</wp:posOffset>
            </wp:positionH>
            <wp:positionV relativeFrom="margin">
              <wp:posOffset>34290</wp:posOffset>
            </wp:positionV>
            <wp:extent cx="3886200" cy="1106170"/>
            <wp:effectExtent l="0" t="0" r="0" b="0"/>
            <wp:wrapSquare wrapText="bothSides"/>
            <wp:docPr id="1" name="Picture 1" descr="KI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IET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86200" cy="11061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32"/>
          <w:szCs w:val="32"/>
        </w:rPr>
        <w:t xml:space="preserve">                               </w:t>
      </w:r>
    </w:p>
    <w:p w14:paraId="08F004B2" w14:textId="477F544C" w:rsidR="00190606" w:rsidRPr="00A6105B"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
          <w:sz w:val="32"/>
          <w:szCs w:val="32"/>
        </w:rPr>
      </w:pPr>
      <w:r>
        <w:rPr>
          <w:rFonts w:ascii="Times New Roman" w:hAnsi="Times New Roman"/>
          <w:b/>
          <w:sz w:val="32"/>
          <w:szCs w:val="32"/>
        </w:rPr>
        <w:t>Project Synopsis</w:t>
      </w:r>
    </w:p>
    <w:p w14:paraId="7AF0E54C" w14:textId="5A8FDA9D" w:rsidR="00190606" w:rsidRPr="00A6105B"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Cs/>
          <w:sz w:val="28"/>
          <w:szCs w:val="28"/>
        </w:rPr>
      </w:pPr>
      <w:proofErr w:type="gramStart"/>
      <w:r>
        <w:rPr>
          <w:rFonts w:ascii="Times New Roman" w:hAnsi="Times New Roman"/>
          <w:bCs/>
          <w:sz w:val="28"/>
          <w:szCs w:val="28"/>
        </w:rPr>
        <w:t>on</w:t>
      </w:r>
      <w:proofErr w:type="gramEnd"/>
    </w:p>
    <w:p w14:paraId="06997D23" w14:textId="6DB2E235" w:rsidR="00190606" w:rsidRPr="00A6105B" w:rsidRDefault="005F331F"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sz w:val="36"/>
          <w:szCs w:val="36"/>
        </w:rPr>
      </w:pPr>
      <w:r>
        <w:rPr>
          <w:rFonts w:ascii="Times New Roman" w:hAnsi="Times New Roman"/>
          <w:b/>
          <w:bCs/>
          <w:sz w:val="36"/>
          <w:szCs w:val="36"/>
        </w:rPr>
        <w:t>Deep Learning for Climate Pattern Change Detection Using Time Series Satellite Data</w:t>
      </w:r>
    </w:p>
    <w:p w14:paraId="49626A2D" w14:textId="2C05C35A" w:rsidR="00190606" w:rsidRPr="00A6105B"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sz w:val="28"/>
          <w:szCs w:val="28"/>
        </w:rPr>
      </w:pPr>
      <w:r w:rsidRPr="00A6105B">
        <w:rPr>
          <w:rFonts w:ascii="Times New Roman" w:hAnsi="Times New Roman"/>
          <w:sz w:val="28"/>
          <w:szCs w:val="28"/>
        </w:rPr>
        <w:t>submitted as partial fulfillment for the award of</w:t>
      </w:r>
    </w:p>
    <w:p w14:paraId="5F901E9B" w14:textId="7424255D" w:rsidR="00190606"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
          <w:sz w:val="44"/>
          <w:szCs w:val="44"/>
        </w:rPr>
      </w:pPr>
      <w:r w:rsidRPr="00A6105B">
        <w:rPr>
          <w:rFonts w:ascii="Times New Roman" w:hAnsi="Times New Roman"/>
          <w:b/>
          <w:bCs/>
          <w:sz w:val="44"/>
          <w:szCs w:val="44"/>
        </w:rPr>
        <w:t>B</w:t>
      </w:r>
      <w:r>
        <w:rPr>
          <w:rFonts w:ascii="Times New Roman" w:hAnsi="Times New Roman"/>
          <w:b/>
          <w:bCs/>
          <w:sz w:val="44"/>
          <w:szCs w:val="44"/>
        </w:rPr>
        <w:t>ACHELOR OF TECHNOLOGY</w:t>
      </w:r>
    </w:p>
    <w:p w14:paraId="36F30D7B" w14:textId="6E165C6E" w:rsidR="00190606"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0"/>
          <w:szCs w:val="40"/>
        </w:rPr>
      </w:pPr>
      <w:r w:rsidRPr="00A6105B">
        <w:rPr>
          <w:rFonts w:ascii="Times New Roman" w:hAnsi="Times New Roman"/>
          <w:b/>
          <w:sz w:val="40"/>
          <w:szCs w:val="40"/>
        </w:rPr>
        <w:t>DEGREE</w:t>
      </w:r>
    </w:p>
    <w:p w14:paraId="2558F41D" w14:textId="6AE4E10B" w:rsidR="00190606"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Cs/>
          <w:sz w:val="24"/>
          <w:szCs w:val="24"/>
        </w:rPr>
      </w:pPr>
      <w:r w:rsidRPr="00A6105B">
        <w:rPr>
          <w:rFonts w:ascii="Times New Roman" w:hAnsi="Times New Roman"/>
          <w:bCs/>
          <w:sz w:val="24"/>
          <w:szCs w:val="24"/>
        </w:rPr>
        <w:t>SESSION 2022-23</w:t>
      </w:r>
    </w:p>
    <w:p w14:paraId="6099BA80" w14:textId="77777777" w:rsidR="00190606"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Cs/>
          <w:sz w:val="24"/>
          <w:szCs w:val="24"/>
        </w:rPr>
      </w:pPr>
      <w:r>
        <w:rPr>
          <w:rFonts w:ascii="Times New Roman" w:hAnsi="Times New Roman"/>
          <w:bCs/>
          <w:sz w:val="24"/>
          <w:szCs w:val="24"/>
        </w:rPr>
        <w:t>in</w:t>
      </w:r>
    </w:p>
    <w:p w14:paraId="0494A2A9" w14:textId="2A1EA618" w:rsidR="00190606" w:rsidRPr="00A6105B" w:rsidRDefault="005F331F"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6"/>
          <w:szCs w:val="36"/>
        </w:rPr>
      </w:pPr>
      <w:r>
        <w:rPr>
          <w:rFonts w:ascii="Times New Roman" w:hAnsi="Times New Roman"/>
          <w:b/>
          <w:sz w:val="36"/>
          <w:szCs w:val="36"/>
        </w:rPr>
        <w:t>Computer Science &amp; Engineering</w:t>
      </w:r>
    </w:p>
    <w:p w14:paraId="5530DEEC" w14:textId="01753CD4" w:rsidR="00190606" w:rsidRPr="004753A7"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2"/>
          <w:szCs w:val="32"/>
        </w:rPr>
      </w:pPr>
      <w:proofErr w:type="gramStart"/>
      <w:r w:rsidRPr="00A6105B">
        <w:rPr>
          <w:rFonts w:ascii="Times New Roman" w:hAnsi="Times New Roman"/>
          <w:bCs/>
          <w:sz w:val="28"/>
          <w:szCs w:val="28"/>
        </w:rPr>
        <w:t>By</w:t>
      </w:r>
      <w:proofErr w:type="gramEnd"/>
    </w:p>
    <w:p w14:paraId="4EE4E00C" w14:textId="44709E3C" w:rsidR="00190606" w:rsidRDefault="005F331F"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r>
        <w:rPr>
          <w:rFonts w:ascii="Times New Roman" w:hAnsi="Times New Roman"/>
          <w:sz w:val="28"/>
          <w:szCs w:val="28"/>
        </w:rPr>
        <w:t>Akshat Shukla</w:t>
      </w:r>
      <w:r w:rsidR="00190606">
        <w:rPr>
          <w:rFonts w:ascii="Times New Roman" w:hAnsi="Times New Roman"/>
          <w:sz w:val="28"/>
          <w:szCs w:val="28"/>
        </w:rPr>
        <w:t xml:space="preserve"> </w:t>
      </w:r>
      <w:r w:rsidR="00190606" w:rsidRPr="00C618D2">
        <w:rPr>
          <w:rFonts w:ascii="Times New Roman" w:hAnsi="Times New Roman"/>
          <w:sz w:val="28"/>
          <w:szCs w:val="28"/>
        </w:rPr>
        <w:t>(</w:t>
      </w:r>
      <w:r>
        <w:rPr>
          <w:rFonts w:ascii="Times New Roman" w:hAnsi="Times New Roman"/>
          <w:sz w:val="28"/>
          <w:szCs w:val="28"/>
        </w:rPr>
        <w:t>2300290100030</w:t>
      </w:r>
      <w:r w:rsidR="00190606" w:rsidRPr="00C618D2">
        <w:rPr>
          <w:rFonts w:ascii="Times New Roman" w:hAnsi="Times New Roman"/>
          <w:sz w:val="28"/>
          <w:szCs w:val="28"/>
        </w:rPr>
        <w:t>)</w:t>
      </w:r>
      <w:r w:rsidR="00190606">
        <w:rPr>
          <w:rFonts w:ascii="Times New Roman" w:hAnsi="Times New Roman"/>
          <w:bCs/>
          <w:sz w:val="28"/>
          <w:szCs w:val="28"/>
        </w:rPr>
        <w:t xml:space="preserve"> (Team Leader)</w:t>
      </w:r>
    </w:p>
    <w:p w14:paraId="3D73FDCF" w14:textId="5D5B8A6A" w:rsidR="00190606" w:rsidRPr="00C618D2" w:rsidRDefault="005F331F" w:rsidP="00190606">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jc w:val="center"/>
        <w:rPr>
          <w:rFonts w:ascii="Times New Roman" w:hAnsi="Times New Roman"/>
          <w:sz w:val="28"/>
          <w:szCs w:val="28"/>
        </w:rPr>
      </w:pPr>
      <w:r>
        <w:rPr>
          <w:rFonts w:ascii="Times New Roman" w:hAnsi="Times New Roman"/>
          <w:sz w:val="28"/>
          <w:szCs w:val="28"/>
        </w:rPr>
        <w:t>Aditya Pandey</w:t>
      </w:r>
      <w:r w:rsidR="00190606">
        <w:rPr>
          <w:rFonts w:ascii="Times New Roman" w:hAnsi="Times New Roman"/>
          <w:sz w:val="28"/>
          <w:szCs w:val="28"/>
        </w:rPr>
        <w:t xml:space="preserve"> </w:t>
      </w:r>
      <w:r w:rsidR="00190606" w:rsidRPr="00C618D2">
        <w:rPr>
          <w:rFonts w:ascii="Times New Roman" w:hAnsi="Times New Roman"/>
          <w:sz w:val="28"/>
          <w:szCs w:val="28"/>
        </w:rPr>
        <w:t>(</w:t>
      </w:r>
      <w:r>
        <w:rPr>
          <w:rFonts w:ascii="Times New Roman" w:hAnsi="Times New Roman"/>
          <w:sz w:val="28"/>
          <w:szCs w:val="28"/>
        </w:rPr>
        <w:t>2300290100020</w:t>
      </w:r>
      <w:r w:rsidR="00190606" w:rsidRPr="00C618D2">
        <w:rPr>
          <w:rFonts w:ascii="Times New Roman" w:hAnsi="Times New Roman"/>
          <w:sz w:val="28"/>
          <w:szCs w:val="28"/>
        </w:rPr>
        <w:t>)</w:t>
      </w:r>
    </w:p>
    <w:p w14:paraId="25DCB2B0" w14:textId="7A04302A" w:rsidR="00190606" w:rsidRPr="00C618D2" w:rsidRDefault="005F331F" w:rsidP="00190606">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jc w:val="center"/>
        <w:rPr>
          <w:rFonts w:ascii="Times New Roman" w:hAnsi="Times New Roman"/>
          <w:sz w:val="28"/>
          <w:szCs w:val="28"/>
        </w:rPr>
      </w:pPr>
      <w:r>
        <w:rPr>
          <w:rFonts w:ascii="Times New Roman" w:hAnsi="Times New Roman"/>
          <w:sz w:val="28"/>
          <w:szCs w:val="28"/>
        </w:rPr>
        <w:t>Akshita Singh</w:t>
      </w:r>
      <w:r w:rsidR="00190606">
        <w:rPr>
          <w:rFonts w:ascii="Times New Roman" w:hAnsi="Times New Roman"/>
          <w:sz w:val="28"/>
          <w:szCs w:val="28"/>
        </w:rPr>
        <w:t xml:space="preserve"> </w:t>
      </w:r>
      <w:r w:rsidR="00190606" w:rsidRPr="00C618D2">
        <w:rPr>
          <w:rFonts w:ascii="Times New Roman" w:hAnsi="Times New Roman"/>
          <w:sz w:val="28"/>
          <w:szCs w:val="28"/>
        </w:rPr>
        <w:t>(</w:t>
      </w:r>
      <w:r>
        <w:rPr>
          <w:rFonts w:ascii="Times New Roman" w:hAnsi="Times New Roman"/>
          <w:sz w:val="28"/>
          <w:szCs w:val="28"/>
        </w:rPr>
        <w:t>2300290100035</w:t>
      </w:r>
      <w:r w:rsidR="00190606" w:rsidRPr="00C618D2">
        <w:rPr>
          <w:rFonts w:ascii="Times New Roman" w:hAnsi="Times New Roman"/>
          <w:sz w:val="28"/>
          <w:szCs w:val="28"/>
        </w:rPr>
        <w:t>)</w:t>
      </w:r>
    </w:p>
    <w:p w14:paraId="1EBFBE2A" w14:textId="31A368AD" w:rsidR="00190606" w:rsidRDefault="005F331F" w:rsidP="00190606">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jc w:val="center"/>
        <w:rPr>
          <w:rFonts w:ascii="Times New Roman" w:hAnsi="Times New Roman"/>
          <w:sz w:val="28"/>
          <w:szCs w:val="28"/>
        </w:rPr>
      </w:pPr>
      <w:r>
        <w:rPr>
          <w:rFonts w:ascii="Times New Roman" w:hAnsi="Times New Roman"/>
          <w:sz w:val="28"/>
          <w:szCs w:val="28"/>
        </w:rPr>
        <w:t>Anand Kumar Singh</w:t>
      </w:r>
      <w:r w:rsidR="00190606">
        <w:rPr>
          <w:rFonts w:ascii="Times New Roman" w:hAnsi="Times New Roman"/>
          <w:sz w:val="28"/>
          <w:szCs w:val="28"/>
        </w:rPr>
        <w:t xml:space="preserve"> </w:t>
      </w:r>
      <w:r w:rsidR="00190606" w:rsidRPr="00C618D2">
        <w:rPr>
          <w:rFonts w:ascii="Times New Roman" w:hAnsi="Times New Roman"/>
          <w:sz w:val="28"/>
          <w:szCs w:val="28"/>
        </w:rPr>
        <w:t>(</w:t>
      </w:r>
      <w:r>
        <w:rPr>
          <w:rFonts w:ascii="Times New Roman" w:hAnsi="Times New Roman"/>
          <w:sz w:val="28"/>
          <w:szCs w:val="28"/>
        </w:rPr>
        <w:t>2300290100045</w:t>
      </w:r>
      <w:r w:rsidR="00190606" w:rsidRPr="00C618D2">
        <w:rPr>
          <w:rFonts w:ascii="Times New Roman" w:hAnsi="Times New Roman"/>
          <w:sz w:val="28"/>
          <w:szCs w:val="28"/>
        </w:rPr>
        <w:t>)</w:t>
      </w:r>
    </w:p>
    <w:p w14:paraId="3CEF1BE3" w14:textId="77777777" w:rsidR="00190606" w:rsidRPr="00C618D2" w:rsidRDefault="00190606" w:rsidP="00190606">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sz w:val="28"/>
          <w:szCs w:val="28"/>
        </w:rPr>
      </w:pPr>
    </w:p>
    <w:p w14:paraId="3C0DAA02" w14:textId="6B127182" w:rsidR="00190606" w:rsidRPr="004753A7"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2"/>
          <w:szCs w:val="32"/>
        </w:rPr>
      </w:pPr>
      <w:r w:rsidRPr="004753A7">
        <w:rPr>
          <w:rFonts w:ascii="Times New Roman" w:hAnsi="Times New Roman"/>
          <w:b/>
          <w:sz w:val="32"/>
          <w:szCs w:val="32"/>
        </w:rPr>
        <w:t xml:space="preserve">Under </w:t>
      </w:r>
      <w:r>
        <w:rPr>
          <w:rFonts w:ascii="Times New Roman" w:hAnsi="Times New Roman"/>
          <w:b/>
          <w:sz w:val="32"/>
          <w:szCs w:val="32"/>
        </w:rPr>
        <w:t xml:space="preserve">the </w:t>
      </w:r>
      <w:r w:rsidRPr="004753A7">
        <w:rPr>
          <w:rFonts w:ascii="Times New Roman" w:hAnsi="Times New Roman"/>
          <w:b/>
          <w:sz w:val="32"/>
          <w:szCs w:val="32"/>
        </w:rPr>
        <w:t>supervision of</w:t>
      </w:r>
    </w:p>
    <w:p w14:paraId="733FE0B2" w14:textId="0C9DF744" w:rsidR="00190606" w:rsidRDefault="005F331F"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Cs/>
          <w:sz w:val="28"/>
          <w:szCs w:val="28"/>
        </w:rPr>
      </w:pPr>
      <w:r>
        <w:rPr>
          <w:rFonts w:ascii="Times New Roman" w:hAnsi="Times New Roman"/>
          <w:sz w:val="28"/>
          <w:szCs w:val="28"/>
        </w:rPr>
        <w:t>Mr. Om Prakash Kushwaha</w:t>
      </w:r>
    </w:p>
    <w:p w14:paraId="749C01ED" w14:textId="77777777" w:rsidR="00190606" w:rsidRPr="00DF33E1"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4"/>
          <w:szCs w:val="44"/>
        </w:rPr>
      </w:pPr>
      <w:r w:rsidRPr="00DF33E1">
        <w:rPr>
          <w:rFonts w:ascii="Times New Roman" w:hAnsi="Times New Roman"/>
          <w:b/>
          <w:sz w:val="40"/>
          <w:szCs w:val="40"/>
        </w:rPr>
        <w:t>KIET Group of Institutions, Ghaziabad</w:t>
      </w:r>
    </w:p>
    <w:p w14:paraId="2002C547" w14:textId="77777777" w:rsidR="00190606" w:rsidRPr="00DF33E1" w:rsidRDefault="00190606" w:rsidP="00190606">
      <w:pPr>
        <w:spacing w:after="0" w:line="240" w:lineRule="auto"/>
        <w:ind w:right="-539"/>
        <w:contextualSpacing/>
        <w:jc w:val="center"/>
        <w:rPr>
          <w:rFonts w:ascii="Times New Roman" w:hAnsi="Times New Roman"/>
          <w:bCs/>
          <w:sz w:val="26"/>
          <w:szCs w:val="26"/>
        </w:rPr>
      </w:pPr>
      <w:r w:rsidRPr="00DF33E1">
        <w:rPr>
          <w:rFonts w:ascii="Times New Roman" w:hAnsi="Times New Roman"/>
          <w:bCs/>
          <w:sz w:val="26"/>
          <w:szCs w:val="26"/>
        </w:rPr>
        <w:t>Affiliated to</w:t>
      </w:r>
    </w:p>
    <w:p w14:paraId="25570917" w14:textId="77777777" w:rsidR="00190606" w:rsidRPr="00DF33E1" w:rsidRDefault="00190606" w:rsidP="00190606">
      <w:pPr>
        <w:spacing w:after="0" w:line="240" w:lineRule="auto"/>
        <w:ind w:right="-539"/>
        <w:contextualSpacing/>
        <w:jc w:val="center"/>
        <w:rPr>
          <w:rFonts w:ascii="Times New Roman" w:hAnsi="Times New Roman"/>
          <w:b/>
          <w:sz w:val="34"/>
          <w:szCs w:val="34"/>
        </w:rPr>
      </w:pPr>
      <w:r w:rsidRPr="00DF33E1">
        <w:rPr>
          <w:rFonts w:ascii="Times New Roman" w:hAnsi="Times New Roman"/>
          <w:b/>
          <w:sz w:val="34"/>
          <w:szCs w:val="34"/>
        </w:rPr>
        <w:t>Dr. A.P.J. Abdul Kalam Technical University, Lucknow</w:t>
      </w:r>
    </w:p>
    <w:p w14:paraId="17047819" w14:textId="77777777" w:rsidR="00190606" w:rsidRPr="00976200" w:rsidRDefault="00190606" w:rsidP="00190606">
      <w:pPr>
        <w:spacing w:after="0" w:line="240" w:lineRule="auto"/>
        <w:ind w:right="-539"/>
        <w:contextualSpacing/>
        <w:jc w:val="center"/>
        <w:rPr>
          <w:rFonts w:ascii="Times New Roman" w:hAnsi="Times New Roman"/>
          <w:bCs/>
          <w:sz w:val="32"/>
          <w:szCs w:val="32"/>
        </w:rPr>
      </w:pPr>
      <w:r w:rsidRPr="00976200">
        <w:rPr>
          <w:rFonts w:ascii="Times New Roman" w:hAnsi="Times New Roman"/>
          <w:bCs/>
          <w:sz w:val="32"/>
          <w:szCs w:val="32"/>
        </w:rPr>
        <w:t>(Formerly UPTU)</w:t>
      </w:r>
    </w:p>
    <w:p w14:paraId="2180082A" w14:textId="77777777" w:rsidR="00190606" w:rsidRPr="00DF33E1" w:rsidRDefault="00190606" w:rsidP="00190606">
      <w:pPr>
        <w:spacing w:after="0" w:line="240" w:lineRule="auto"/>
        <w:ind w:right="-539"/>
        <w:contextualSpacing/>
        <w:jc w:val="center"/>
        <w:rPr>
          <w:rFonts w:ascii="Times New Roman" w:hAnsi="Times New Roman"/>
          <w:b/>
          <w:sz w:val="34"/>
          <w:szCs w:val="34"/>
        </w:rPr>
      </w:pPr>
      <w:r>
        <w:rPr>
          <w:rFonts w:ascii="Times New Roman" w:hAnsi="Times New Roman"/>
          <w:b/>
          <w:sz w:val="34"/>
          <w:szCs w:val="34"/>
        </w:rPr>
        <w:t>Academic Year 2023-24</w:t>
      </w:r>
    </w:p>
    <w:p w14:paraId="47C5E5C2" w14:textId="77777777" w:rsidR="00190606" w:rsidRDefault="00190606" w:rsidP="00190606">
      <w:pPr>
        <w:spacing w:line="360" w:lineRule="auto"/>
      </w:pPr>
    </w:p>
    <w:p w14:paraId="0E0C2DA7" w14:textId="77777777" w:rsidR="0067588A" w:rsidRDefault="0067588A"/>
    <w:p w14:paraId="24BB8DBC" w14:textId="470446C6" w:rsidR="008069E0" w:rsidRPr="005854CE" w:rsidRDefault="008069E0" w:rsidP="005854CE">
      <w:pPr>
        <w:jc w:val="center"/>
        <w:rPr>
          <w:rFonts w:ascii="Times New Roman" w:hAnsi="Times New Roman"/>
          <w:b/>
          <w:bCs/>
          <w:sz w:val="36"/>
          <w:szCs w:val="36"/>
        </w:rPr>
      </w:pPr>
      <w:r w:rsidRPr="005854CE">
        <w:rPr>
          <w:rFonts w:ascii="Times New Roman" w:hAnsi="Times New Roman"/>
          <w:b/>
          <w:bCs/>
          <w:sz w:val="36"/>
          <w:szCs w:val="36"/>
        </w:rPr>
        <w:lastRenderedPageBreak/>
        <w:t>Abstract</w:t>
      </w:r>
    </w:p>
    <w:p w14:paraId="3999B3B7" w14:textId="182E6BD1" w:rsidR="00803BBF" w:rsidRPr="00803BBF" w:rsidRDefault="00803BBF">
      <w:pPr>
        <w:spacing w:after="160" w:line="259" w:lineRule="auto"/>
        <w:rPr>
          <w:rFonts w:ascii="Times New Roman" w:hAnsi="Times New Roman"/>
          <w:b/>
          <w:sz w:val="24"/>
          <w:szCs w:val="24"/>
        </w:rPr>
      </w:pPr>
      <w:r w:rsidRPr="00803BBF">
        <w:rPr>
          <w:rFonts w:ascii="Times New Roman" w:hAnsi="Times New Roman"/>
          <w:sz w:val="24"/>
          <w:szCs w:val="24"/>
        </w:rPr>
        <w:t xml:space="preserve">This project focuses on developing a deep </w:t>
      </w:r>
      <w:proofErr w:type="gramStart"/>
      <w:r w:rsidRPr="00803BBF">
        <w:rPr>
          <w:rFonts w:ascii="Times New Roman" w:hAnsi="Times New Roman"/>
          <w:sz w:val="24"/>
          <w:szCs w:val="24"/>
        </w:rPr>
        <w:t>learning based</w:t>
      </w:r>
      <w:proofErr w:type="gramEnd"/>
      <w:r w:rsidRPr="00803BBF">
        <w:rPr>
          <w:rFonts w:ascii="Times New Roman" w:hAnsi="Times New Roman"/>
          <w:sz w:val="24"/>
          <w:szCs w:val="24"/>
        </w:rPr>
        <w:t xml:space="preserve"> framework for monitoring, identifying, and interpreting climate-driven changes using long-term satellite image time series. Climate change is altering land surface characteristics such as vegetation health, soil moisture, surface water distribution, snow cover duration, and land surface temperature. These variables can be observed at scale through satellite sensors like Landsat, Sentinel, and MODIS. However, the associated time series are often irregular, contain noise from atmospheric effects, and vary in spectral characteristics across sensors. Traditional change detection methods struggle to generalize across such conditions.</w:t>
      </w:r>
      <w:r w:rsidRPr="00803BBF">
        <w:rPr>
          <w:rFonts w:ascii="Times New Roman" w:hAnsi="Times New Roman"/>
          <w:sz w:val="24"/>
          <w:szCs w:val="24"/>
        </w:rPr>
        <w:br/>
      </w:r>
      <w:r w:rsidRPr="00803BBF">
        <w:rPr>
          <w:rFonts w:ascii="Times New Roman" w:hAnsi="Times New Roman"/>
          <w:sz w:val="24"/>
          <w:szCs w:val="24"/>
        </w:rPr>
        <w:br/>
        <w:t xml:space="preserve">The proposed system aims to integrate multiple deep learning architectures, including Temporal Convolutional Networks, </w:t>
      </w:r>
      <w:proofErr w:type="spellStart"/>
      <w:r w:rsidRPr="00803BBF">
        <w:rPr>
          <w:rFonts w:ascii="Times New Roman" w:hAnsi="Times New Roman"/>
          <w:sz w:val="24"/>
          <w:szCs w:val="24"/>
        </w:rPr>
        <w:t>ConvLSTMs</w:t>
      </w:r>
      <w:proofErr w:type="spellEnd"/>
      <w:r w:rsidRPr="00803BBF">
        <w:rPr>
          <w:rFonts w:ascii="Times New Roman" w:hAnsi="Times New Roman"/>
          <w:sz w:val="24"/>
          <w:szCs w:val="24"/>
        </w:rPr>
        <w:t>, and transformer-based models, to capture subtle temporal patterns and multivariate spectral relationships. The pipeline will include data preprocessing, cloud masking, harmonization across sensors, temporal normalization, and robust spatial-temporal modeling. The system will be evaluated on multi-year datasets to detect gradual shifts, abrupt anomalies, and extreme events. Expected outcomes include improved detection accuracy, interpretable climate indicators, and dynamic change maps suitable for policy and environmental monitoring agencies.</w:t>
      </w:r>
      <w:r w:rsidRPr="00803BBF">
        <w:rPr>
          <w:rFonts w:ascii="Times New Roman" w:hAnsi="Times New Roman"/>
          <w:b/>
          <w:sz w:val="24"/>
          <w:szCs w:val="24"/>
        </w:rPr>
        <w:t xml:space="preserve"> </w:t>
      </w:r>
    </w:p>
    <w:p w14:paraId="47EAF543" w14:textId="77777777" w:rsidR="00803BBF" w:rsidRDefault="00803BBF">
      <w:pPr>
        <w:spacing w:after="160" w:line="259" w:lineRule="auto"/>
        <w:rPr>
          <w:b/>
          <w:sz w:val="28"/>
        </w:rPr>
      </w:pPr>
      <w:r>
        <w:rPr>
          <w:b/>
          <w:sz w:val="28"/>
        </w:rPr>
        <w:br w:type="page"/>
      </w:r>
    </w:p>
    <w:p w14:paraId="23B60018" w14:textId="67F7AEB3" w:rsidR="008069E0" w:rsidRDefault="00803BBF" w:rsidP="005854CE">
      <w:pPr>
        <w:jc w:val="center"/>
        <w:rPr>
          <w:b/>
          <w:sz w:val="28"/>
        </w:rPr>
      </w:pPr>
      <w:r w:rsidRPr="005854CE">
        <w:rPr>
          <w:rFonts w:ascii="Times New Roman" w:hAnsi="Times New Roman"/>
          <w:b/>
          <w:bCs/>
          <w:sz w:val="36"/>
          <w:szCs w:val="36"/>
        </w:rPr>
        <w:lastRenderedPageBreak/>
        <w:t>Introduction</w:t>
      </w:r>
    </w:p>
    <w:p w14:paraId="1B0FDAFE" w14:textId="77777777" w:rsidR="00803BBF" w:rsidRPr="00803BBF" w:rsidRDefault="00803BBF" w:rsidP="00803BBF">
      <w:pPr>
        <w:spacing w:after="160" w:line="259" w:lineRule="auto"/>
        <w:rPr>
          <w:rFonts w:ascii="Times New Roman" w:hAnsi="Times New Roman"/>
          <w:bCs/>
          <w:sz w:val="24"/>
          <w:szCs w:val="24"/>
        </w:rPr>
      </w:pPr>
      <w:r w:rsidRPr="00803BBF">
        <w:rPr>
          <w:rFonts w:ascii="Times New Roman" w:hAnsi="Times New Roman"/>
          <w:bCs/>
          <w:sz w:val="24"/>
          <w:szCs w:val="24"/>
        </w:rPr>
        <w:t>Climate change is reshaping ecosystems and environments globally. Satellite remote sensing provides a continuous, objective, and large-scale view of Earth's surface, making it an essential tool for monitoring climate variability. Time series satellite data help examine how land cover, vegetation cycles, water bodies, snow cover, and temperature patterns evolve over time. However, translating raw image sequences into meaningful climate insights requires robust analytical methods.</w:t>
      </w:r>
      <w:r w:rsidRPr="00803BBF">
        <w:rPr>
          <w:rFonts w:ascii="Times New Roman" w:hAnsi="Times New Roman"/>
          <w:bCs/>
          <w:sz w:val="24"/>
          <w:szCs w:val="24"/>
        </w:rPr>
        <w:br/>
      </w:r>
      <w:r w:rsidRPr="00803BBF">
        <w:rPr>
          <w:rFonts w:ascii="Times New Roman" w:hAnsi="Times New Roman"/>
          <w:bCs/>
          <w:sz w:val="24"/>
          <w:szCs w:val="24"/>
        </w:rPr>
        <w:br/>
      </w:r>
      <w:r w:rsidRPr="00803BBF">
        <w:rPr>
          <w:rFonts w:ascii="Times New Roman" w:hAnsi="Times New Roman"/>
          <w:b/>
          <w:bCs/>
          <w:sz w:val="36"/>
          <w:szCs w:val="36"/>
        </w:rPr>
        <w:t>Motivation</w:t>
      </w:r>
      <w:r w:rsidRPr="00803BBF">
        <w:rPr>
          <w:rFonts w:ascii="Times New Roman" w:hAnsi="Times New Roman"/>
          <w:bCs/>
          <w:sz w:val="24"/>
          <w:szCs w:val="24"/>
        </w:rPr>
        <w:br/>
        <w:t>Climate variables interact in complex ways. For example, shifts in vegetation phenology may indicate temperature changes, while expansions in water bodies may reflect extreme rainfall or glacier melt. Conventional statistical approaches and index-based methods like NDVI thresholds work for simple cases but are limited in capturing multi-dimensional patterns, subtle trends, or long-term shifts. Deep learning models can learn richer representations from high-dimensional and multi-sensor satellite archives.</w:t>
      </w:r>
      <w:r w:rsidRPr="00803BBF">
        <w:rPr>
          <w:rFonts w:ascii="Times New Roman" w:hAnsi="Times New Roman"/>
          <w:bCs/>
          <w:sz w:val="24"/>
          <w:szCs w:val="24"/>
        </w:rPr>
        <w:br/>
      </w:r>
      <w:r w:rsidRPr="00803BBF">
        <w:rPr>
          <w:rFonts w:ascii="Times New Roman" w:hAnsi="Times New Roman"/>
          <w:bCs/>
          <w:sz w:val="24"/>
          <w:szCs w:val="24"/>
        </w:rPr>
        <w:br/>
      </w:r>
      <w:r w:rsidRPr="00803BBF">
        <w:rPr>
          <w:rFonts w:ascii="Times New Roman" w:hAnsi="Times New Roman"/>
          <w:b/>
          <w:bCs/>
          <w:sz w:val="36"/>
          <w:szCs w:val="36"/>
        </w:rPr>
        <w:t>Existing gaps</w:t>
      </w:r>
      <w:r w:rsidRPr="00803BBF">
        <w:rPr>
          <w:rFonts w:ascii="Times New Roman" w:hAnsi="Times New Roman"/>
          <w:b/>
          <w:sz w:val="28"/>
          <w:szCs w:val="28"/>
        </w:rPr>
        <w:br/>
      </w:r>
      <w:r w:rsidRPr="00803BBF">
        <w:rPr>
          <w:rFonts w:ascii="Times New Roman" w:hAnsi="Times New Roman"/>
          <w:bCs/>
          <w:sz w:val="24"/>
          <w:szCs w:val="24"/>
        </w:rPr>
        <w:t>Despite progress, current methods face several issues:</w:t>
      </w:r>
      <w:r w:rsidRPr="00803BBF">
        <w:rPr>
          <w:rFonts w:ascii="Times New Roman" w:hAnsi="Times New Roman"/>
          <w:bCs/>
          <w:sz w:val="24"/>
          <w:szCs w:val="24"/>
        </w:rPr>
        <w:br/>
        <w:t>1. Many models assume complete time series, but real-world satellite data suffer from missing observations due to cloud cover or sensor gaps.</w:t>
      </w:r>
      <w:r w:rsidRPr="00803BBF">
        <w:rPr>
          <w:rFonts w:ascii="Times New Roman" w:hAnsi="Times New Roman"/>
          <w:bCs/>
          <w:sz w:val="24"/>
          <w:szCs w:val="24"/>
        </w:rPr>
        <w:br/>
        <w:t>2. Multi-sensor archives require harmonization; differences in spatial resolution, revisit frequency, and spectral bands complicate analysis.</w:t>
      </w:r>
      <w:r w:rsidRPr="00803BBF">
        <w:rPr>
          <w:rFonts w:ascii="Times New Roman" w:hAnsi="Times New Roman"/>
          <w:bCs/>
          <w:sz w:val="24"/>
          <w:szCs w:val="24"/>
        </w:rPr>
        <w:br/>
        <w:t>3. Interpretability remains a challenge, especially when models detect changes without explaining their cause.</w:t>
      </w:r>
      <w:r w:rsidRPr="00803BBF">
        <w:rPr>
          <w:rFonts w:ascii="Times New Roman" w:hAnsi="Times New Roman"/>
          <w:bCs/>
          <w:sz w:val="24"/>
          <w:szCs w:val="24"/>
        </w:rPr>
        <w:br/>
        <w:t>4. Datasets focusing specifically on climate-driven changes are limited, and benchmarks often emphasize land use classification rather than climate signals.</w:t>
      </w:r>
      <w:r w:rsidRPr="00803BBF">
        <w:rPr>
          <w:rFonts w:ascii="Times New Roman" w:hAnsi="Times New Roman"/>
          <w:bCs/>
          <w:sz w:val="24"/>
          <w:szCs w:val="24"/>
        </w:rPr>
        <w:br/>
      </w:r>
      <w:r w:rsidRPr="00803BBF">
        <w:rPr>
          <w:rFonts w:ascii="Times New Roman" w:hAnsi="Times New Roman"/>
          <w:bCs/>
          <w:sz w:val="24"/>
          <w:szCs w:val="24"/>
        </w:rPr>
        <w:br/>
      </w:r>
      <w:r w:rsidRPr="00803BBF">
        <w:rPr>
          <w:rFonts w:ascii="Times New Roman" w:hAnsi="Times New Roman"/>
          <w:b/>
          <w:bCs/>
          <w:sz w:val="36"/>
          <w:szCs w:val="36"/>
        </w:rPr>
        <w:t>Project contributions</w:t>
      </w:r>
      <w:r w:rsidRPr="00803BBF">
        <w:rPr>
          <w:rFonts w:ascii="Times New Roman" w:hAnsi="Times New Roman"/>
          <w:b/>
          <w:sz w:val="28"/>
          <w:szCs w:val="28"/>
        </w:rPr>
        <w:br/>
      </w:r>
      <w:r w:rsidRPr="00803BBF">
        <w:rPr>
          <w:rFonts w:ascii="Times New Roman" w:hAnsi="Times New Roman"/>
          <w:bCs/>
          <w:sz w:val="24"/>
          <w:szCs w:val="24"/>
        </w:rPr>
        <w:t>This project aims to overcome these challenges by designing a flexible, modular framework that:</w:t>
      </w:r>
      <w:r w:rsidRPr="00803BBF">
        <w:rPr>
          <w:rFonts w:ascii="Times New Roman" w:hAnsi="Times New Roman"/>
          <w:bCs/>
          <w:sz w:val="24"/>
          <w:szCs w:val="24"/>
        </w:rPr>
        <w:br/>
        <w:t>• Integrates harmonized Landsat and Sentinel time series.</w:t>
      </w:r>
      <w:r w:rsidRPr="00803BBF">
        <w:rPr>
          <w:rFonts w:ascii="Times New Roman" w:hAnsi="Times New Roman"/>
          <w:bCs/>
          <w:sz w:val="24"/>
          <w:szCs w:val="24"/>
        </w:rPr>
        <w:br/>
        <w:t>• Uses temporal modeling techniques capable of handling incomplete sequences.</w:t>
      </w:r>
      <w:r w:rsidRPr="00803BBF">
        <w:rPr>
          <w:rFonts w:ascii="Times New Roman" w:hAnsi="Times New Roman"/>
          <w:bCs/>
          <w:sz w:val="24"/>
          <w:szCs w:val="24"/>
        </w:rPr>
        <w:br/>
        <w:t>• Offers interpretable outputs such as importance maps and temporal attention plots.</w:t>
      </w:r>
      <w:r w:rsidRPr="00803BBF">
        <w:rPr>
          <w:rFonts w:ascii="Times New Roman" w:hAnsi="Times New Roman"/>
          <w:bCs/>
          <w:sz w:val="24"/>
          <w:szCs w:val="24"/>
        </w:rPr>
        <w:br/>
        <w:t>• Provides case studies across multiple regions for stronger generalization.</w:t>
      </w:r>
      <w:r w:rsidRPr="00803BBF">
        <w:rPr>
          <w:rFonts w:ascii="Times New Roman" w:hAnsi="Times New Roman"/>
          <w:bCs/>
          <w:sz w:val="24"/>
          <w:szCs w:val="24"/>
        </w:rPr>
        <w:br/>
      </w:r>
      <w:r w:rsidRPr="00803BBF">
        <w:rPr>
          <w:rFonts w:ascii="Times New Roman" w:hAnsi="Times New Roman"/>
          <w:bCs/>
          <w:sz w:val="24"/>
          <w:szCs w:val="24"/>
        </w:rPr>
        <w:br/>
        <w:t xml:space="preserve">The project uses Python, </w:t>
      </w:r>
      <w:proofErr w:type="spellStart"/>
      <w:r w:rsidRPr="00803BBF">
        <w:rPr>
          <w:rFonts w:ascii="Times New Roman" w:hAnsi="Times New Roman"/>
          <w:bCs/>
          <w:sz w:val="24"/>
          <w:szCs w:val="24"/>
        </w:rPr>
        <w:t>PyTorch</w:t>
      </w:r>
      <w:proofErr w:type="spellEnd"/>
      <w:r w:rsidRPr="00803BBF">
        <w:rPr>
          <w:rFonts w:ascii="Times New Roman" w:hAnsi="Times New Roman"/>
          <w:bCs/>
          <w:sz w:val="24"/>
          <w:szCs w:val="24"/>
        </w:rPr>
        <w:t xml:space="preserve">, TensorFlow, </w:t>
      </w:r>
      <w:proofErr w:type="spellStart"/>
      <w:r w:rsidRPr="00803BBF">
        <w:rPr>
          <w:rFonts w:ascii="Times New Roman" w:hAnsi="Times New Roman"/>
          <w:bCs/>
          <w:sz w:val="24"/>
          <w:szCs w:val="24"/>
        </w:rPr>
        <w:t>rasterio</w:t>
      </w:r>
      <w:proofErr w:type="spellEnd"/>
      <w:r w:rsidRPr="00803BBF">
        <w:rPr>
          <w:rFonts w:ascii="Times New Roman" w:hAnsi="Times New Roman"/>
          <w:bCs/>
          <w:sz w:val="24"/>
          <w:szCs w:val="24"/>
        </w:rPr>
        <w:t xml:space="preserve">, </w:t>
      </w:r>
      <w:proofErr w:type="spellStart"/>
      <w:r w:rsidRPr="00803BBF">
        <w:rPr>
          <w:rFonts w:ascii="Times New Roman" w:hAnsi="Times New Roman"/>
          <w:bCs/>
          <w:sz w:val="24"/>
          <w:szCs w:val="24"/>
        </w:rPr>
        <w:t>xarray</w:t>
      </w:r>
      <w:proofErr w:type="spellEnd"/>
      <w:r w:rsidRPr="00803BBF">
        <w:rPr>
          <w:rFonts w:ascii="Times New Roman" w:hAnsi="Times New Roman"/>
          <w:bCs/>
          <w:sz w:val="24"/>
          <w:szCs w:val="24"/>
        </w:rPr>
        <w:t>, and geospatial platforms like Google Earth Engine. The domain lies at the intersection of remote sensing, deep learning, climate science, and time series modeling.</w:t>
      </w:r>
      <w:r w:rsidRPr="00803BBF">
        <w:rPr>
          <w:rFonts w:ascii="Times New Roman" w:hAnsi="Times New Roman"/>
          <w:bCs/>
          <w:sz w:val="24"/>
          <w:szCs w:val="24"/>
        </w:rPr>
        <w:br/>
      </w:r>
    </w:p>
    <w:p w14:paraId="144A16C3" w14:textId="2C958DF7" w:rsidR="00E25AA5" w:rsidRPr="00E25AA5" w:rsidRDefault="00E25AA5" w:rsidP="00E25AA5">
      <w:pPr>
        <w:spacing w:after="160" w:line="259" w:lineRule="auto"/>
        <w:jc w:val="center"/>
        <w:rPr>
          <w:rFonts w:ascii="Times New Roman" w:hAnsi="Times New Roman"/>
          <w:bCs/>
          <w:sz w:val="24"/>
          <w:szCs w:val="24"/>
        </w:rPr>
      </w:pPr>
      <w:r w:rsidRPr="00E25AA5">
        <w:rPr>
          <w:rFonts w:ascii="Times New Roman" w:hAnsi="Times New Roman"/>
          <w:bCs/>
          <w:sz w:val="24"/>
          <w:szCs w:val="24"/>
        </w:rPr>
        <w:lastRenderedPageBreak/>
        <w:drawing>
          <wp:inline distT="0" distB="0" distL="0" distR="0" wp14:anchorId="6DC0B0C3" wp14:editId="60AB28ED">
            <wp:extent cx="3509998" cy="3794760"/>
            <wp:effectExtent l="0" t="0" r="0" b="0"/>
            <wp:docPr id="1770018405" name="Picture 2" descr="A diagram of a system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18405" name="Picture 2" descr="A diagram of a system architectur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15902" cy="3801143"/>
                    </a:xfrm>
                    <a:prstGeom prst="rect">
                      <a:avLst/>
                    </a:prstGeom>
                    <a:noFill/>
                    <a:ln>
                      <a:noFill/>
                    </a:ln>
                  </pic:spPr>
                </pic:pic>
              </a:graphicData>
            </a:graphic>
          </wp:inline>
        </w:drawing>
      </w:r>
    </w:p>
    <w:p w14:paraId="2C83787E" w14:textId="77777777" w:rsidR="00E25AA5" w:rsidRDefault="00E25AA5">
      <w:pPr>
        <w:spacing w:after="160" w:line="259" w:lineRule="auto"/>
        <w:rPr>
          <w:rFonts w:ascii="Times New Roman" w:hAnsi="Times New Roman"/>
          <w:bCs/>
          <w:sz w:val="24"/>
          <w:szCs w:val="24"/>
        </w:rPr>
      </w:pPr>
    </w:p>
    <w:p w14:paraId="60C861DF" w14:textId="24F4FCC0" w:rsidR="00E25AA5" w:rsidRPr="00E25AA5" w:rsidRDefault="00E25AA5" w:rsidP="00E25AA5">
      <w:pPr>
        <w:spacing w:after="160" w:line="259" w:lineRule="auto"/>
        <w:jc w:val="center"/>
        <w:rPr>
          <w:rFonts w:ascii="Times New Roman" w:hAnsi="Times New Roman"/>
          <w:bCs/>
          <w:sz w:val="24"/>
          <w:szCs w:val="24"/>
        </w:rPr>
      </w:pPr>
      <w:r w:rsidRPr="00E25AA5">
        <w:rPr>
          <w:rFonts w:ascii="Times New Roman" w:hAnsi="Times New Roman"/>
          <w:bCs/>
          <w:sz w:val="24"/>
          <w:szCs w:val="24"/>
        </w:rPr>
        <w:drawing>
          <wp:inline distT="0" distB="0" distL="0" distR="0" wp14:anchorId="7A1A5F56" wp14:editId="5DD8C930">
            <wp:extent cx="3515954" cy="3870960"/>
            <wp:effectExtent l="0" t="0" r="8890" b="0"/>
            <wp:docPr id="445876862" name="Picture 4" descr="A diagram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6862" name="Picture 4" descr="A diagram of a weather forecas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27933" cy="3884149"/>
                    </a:xfrm>
                    <a:prstGeom prst="rect">
                      <a:avLst/>
                    </a:prstGeom>
                    <a:noFill/>
                    <a:ln>
                      <a:noFill/>
                    </a:ln>
                  </pic:spPr>
                </pic:pic>
              </a:graphicData>
            </a:graphic>
          </wp:inline>
        </w:drawing>
      </w:r>
    </w:p>
    <w:p w14:paraId="1597B028" w14:textId="1869C3A6" w:rsidR="005854CE" w:rsidRDefault="005854CE">
      <w:pPr>
        <w:spacing w:after="160" w:line="259" w:lineRule="auto"/>
        <w:rPr>
          <w:rFonts w:ascii="Times New Roman" w:hAnsi="Times New Roman"/>
          <w:bCs/>
          <w:sz w:val="24"/>
          <w:szCs w:val="24"/>
        </w:rPr>
      </w:pPr>
      <w:r>
        <w:rPr>
          <w:rFonts w:ascii="Times New Roman" w:hAnsi="Times New Roman"/>
          <w:bCs/>
          <w:sz w:val="24"/>
          <w:szCs w:val="24"/>
        </w:rPr>
        <w:br w:type="page"/>
      </w:r>
    </w:p>
    <w:p w14:paraId="0658A996" w14:textId="1058569D" w:rsidR="005854CE" w:rsidRPr="005854CE" w:rsidRDefault="005854CE" w:rsidP="005854CE">
      <w:pPr>
        <w:spacing w:after="160" w:line="259" w:lineRule="auto"/>
        <w:jc w:val="center"/>
        <w:rPr>
          <w:rFonts w:ascii="Times New Roman" w:hAnsi="Times New Roman"/>
          <w:b/>
          <w:bCs/>
          <w:sz w:val="36"/>
          <w:szCs w:val="36"/>
        </w:rPr>
      </w:pPr>
      <w:r w:rsidRPr="005854CE">
        <w:rPr>
          <w:rFonts w:ascii="Times New Roman" w:hAnsi="Times New Roman"/>
          <w:b/>
          <w:bCs/>
          <w:sz w:val="36"/>
          <w:szCs w:val="36"/>
        </w:rPr>
        <w:lastRenderedPageBreak/>
        <w:t>Literature Survey</w:t>
      </w:r>
    </w:p>
    <w:p w14:paraId="11C8FBF3" w14:textId="0AFB5015" w:rsidR="005854CE" w:rsidRDefault="005854CE" w:rsidP="00803BBF">
      <w:pPr>
        <w:spacing w:after="160" w:line="259" w:lineRule="auto"/>
        <w:rPr>
          <w:rFonts w:ascii="Times New Roman" w:hAnsi="Times New Roman"/>
          <w:bCs/>
          <w:sz w:val="24"/>
          <w:szCs w:val="24"/>
        </w:rPr>
      </w:pPr>
      <w:r w:rsidRPr="005854CE">
        <w:rPr>
          <w:rFonts w:ascii="Times New Roman" w:hAnsi="Times New Roman"/>
          <w:bCs/>
          <w:sz w:val="24"/>
          <w:szCs w:val="24"/>
        </w:rPr>
        <w:t xml:space="preserve">A substantial body of work explores remote </w:t>
      </w:r>
      <w:proofErr w:type="gramStart"/>
      <w:r w:rsidRPr="005854CE">
        <w:rPr>
          <w:rFonts w:ascii="Times New Roman" w:hAnsi="Times New Roman"/>
          <w:bCs/>
          <w:sz w:val="24"/>
          <w:szCs w:val="24"/>
        </w:rPr>
        <w:t>sensing based</w:t>
      </w:r>
      <w:proofErr w:type="gramEnd"/>
      <w:r w:rsidRPr="005854CE">
        <w:rPr>
          <w:rFonts w:ascii="Times New Roman" w:hAnsi="Times New Roman"/>
          <w:bCs/>
          <w:sz w:val="24"/>
          <w:szCs w:val="24"/>
        </w:rPr>
        <w:t xml:space="preserve"> change detection and deep learning for temporal data. Early research primarily used pixel differencing, vegetation indices, and thresholding techniques to detect changes in land cover. These classical approaches often struggled with noisy inputs and multi-sensor inconsistencies.</w:t>
      </w:r>
      <w:r w:rsidRPr="005854CE">
        <w:rPr>
          <w:rFonts w:ascii="Times New Roman" w:hAnsi="Times New Roman"/>
          <w:bCs/>
          <w:sz w:val="24"/>
          <w:szCs w:val="24"/>
        </w:rPr>
        <w:br/>
      </w:r>
      <w:r w:rsidRPr="005854CE">
        <w:rPr>
          <w:rFonts w:ascii="Times New Roman" w:hAnsi="Times New Roman"/>
          <w:bCs/>
          <w:sz w:val="24"/>
          <w:szCs w:val="24"/>
        </w:rPr>
        <w:br/>
        <w:t xml:space="preserve">Deep </w:t>
      </w:r>
      <w:proofErr w:type="gramStart"/>
      <w:r w:rsidRPr="005854CE">
        <w:rPr>
          <w:rFonts w:ascii="Times New Roman" w:hAnsi="Times New Roman"/>
          <w:bCs/>
          <w:sz w:val="24"/>
          <w:szCs w:val="24"/>
        </w:rPr>
        <w:t>learning based</w:t>
      </w:r>
      <w:proofErr w:type="gramEnd"/>
      <w:r w:rsidRPr="005854CE">
        <w:rPr>
          <w:rFonts w:ascii="Times New Roman" w:hAnsi="Times New Roman"/>
          <w:bCs/>
          <w:sz w:val="24"/>
          <w:szCs w:val="24"/>
        </w:rPr>
        <w:t xml:space="preserve"> approaches gained prominence with convolutional neural networks and recurrent architectures applied to satellite time series. Temporal convolution models demonstrated strong performance due to their ability to capture long-range temporal dependencies without heavy computational cost. </w:t>
      </w:r>
      <w:proofErr w:type="spellStart"/>
      <w:r w:rsidRPr="005854CE">
        <w:rPr>
          <w:rFonts w:ascii="Times New Roman" w:hAnsi="Times New Roman"/>
          <w:bCs/>
          <w:sz w:val="24"/>
          <w:szCs w:val="24"/>
        </w:rPr>
        <w:t>ConvLSTM</w:t>
      </w:r>
      <w:proofErr w:type="spellEnd"/>
      <w:r w:rsidRPr="005854CE">
        <w:rPr>
          <w:rFonts w:ascii="Times New Roman" w:hAnsi="Times New Roman"/>
          <w:bCs/>
          <w:sz w:val="24"/>
          <w:szCs w:val="24"/>
        </w:rPr>
        <w:t xml:space="preserve"> models extended this by preserving spatial correlations while modeling temporal evolution.</w:t>
      </w:r>
      <w:r w:rsidRPr="005854CE">
        <w:rPr>
          <w:rFonts w:ascii="Times New Roman" w:hAnsi="Times New Roman"/>
          <w:bCs/>
          <w:sz w:val="24"/>
          <w:szCs w:val="24"/>
        </w:rPr>
        <w:br/>
      </w:r>
      <w:r w:rsidRPr="005854CE">
        <w:rPr>
          <w:rFonts w:ascii="Times New Roman" w:hAnsi="Times New Roman"/>
          <w:bCs/>
          <w:sz w:val="24"/>
          <w:szCs w:val="24"/>
        </w:rPr>
        <w:br/>
        <w:t>Transformer-based models represent a newer direction, allowing attention mechanisms to identify important time steps contributing to detected changes. Several survey papers highlight the importance of handling missing data, explaining model predictions, and incorporating ancillary climate variables.</w:t>
      </w:r>
      <w:r w:rsidRPr="005854CE">
        <w:rPr>
          <w:rFonts w:ascii="Times New Roman" w:hAnsi="Times New Roman"/>
          <w:bCs/>
          <w:sz w:val="24"/>
          <w:szCs w:val="24"/>
        </w:rPr>
        <w:br/>
      </w:r>
      <w:r w:rsidRPr="005854CE">
        <w:rPr>
          <w:rFonts w:ascii="Times New Roman" w:hAnsi="Times New Roman"/>
          <w:bCs/>
          <w:sz w:val="24"/>
          <w:szCs w:val="24"/>
        </w:rPr>
        <w:br/>
        <w:t xml:space="preserve">Additionally, multi-sensor harmonization studies have produced methods to align spectral responses between Landsat and Sentinel systems, enabling more accurate long-term analyses. Recent </w:t>
      </w:r>
      <w:proofErr w:type="gramStart"/>
      <w:r w:rsidRPr="005854CE">
        <w:rPr>
          <w:rFonts w:ascii="Times New Roman" w:hAnsi="Times New Roman"/>
          <w:bCs/>
          <w:sz w:val="24"/>
          <w:szCs w:val="24"/>
        </w:rPr>
        <w:t>generative</w:t>
      </w:r>
      <w:proofErr w:type="gramEnd"/>
      <w:r w:rsidRPr="005854CE">
        <w:rPr>
          <w:rFonts w:ascii="Times New Roman" w:hAnsi="Times New Roman"/>
          <w:bCs/>
          <w:sz w:val="24"/>
          <w:szCs w:val="24"/>
        </w:rPr>
        <w:t xml:space="preserve"> models attempt to reconstruct missing or cloud-contaminated images, further improving data quality.</w:t>
      </w:r>
    </w:p>
    <w:p w14:paraId="663BE954" w14:textId="77777777" w:rsidR="005854CE" w:rsidRDefault="005854CE">
      <w:pPr>
        <w:spacing w:after="160" w:line="259" w:lineRule="auto"/>
        <w:rPr>
          <w:rFonts w:ascii="Times New Roman" w:hAnsi="Times New Roman"/>
          <w:bCs/>
          <w:sz w:val="24"/>
          <w:szCs w:val="24"/>
        </w:rPr>
      </w:pPr>
      <w:r>
        <w:rPr>
          <w:rFonts w:ascii="Times New Roman" w:hAnsi="Times New Roman"/>
          <w:bCs/>
          <w:sz w:val="24"/>
          <w:szCs w:val="24"/>
        </w:rPr>
        <w:br w:type="page"/>
      </w:r>
    </w:p>
    <w:p w14:paraId="104039EF" w14:textId="3F6F7CD6" w:rsidR="005854CE" w:rsidRPr="005854CE" w:rsidRDefault="005854CE" w:rsidP="005854CE">
      <w:pPr>
        <w:spacing w:after="160" w:line="259" w:lineRule="auto"/>
        <w:jc w:val="center"/>
        <w:rPr>
          <w:rFonts w:ascii="Times New Roman" w:hAnsi="Times New Roman"/>
          <w:b/>
          <w:bCs/>
          <w:sz w:val="36"/>
          <w:szCs w:val="36"/>
        </w:rPr>
      </w:pPr>
      <w:r w:rsidRPr="005854CE">
        <w:rPr>
          <w:rFonts w:ascii="Times New Roman" w:hAnsi="Times New Roman"/>
          <w:b/>
          <w:bCs/>
          <w:sz w:val="36"/>
          <w:szCs w:val="36"/>
        </w:rPr>
        <w:lastRenderedPageBreak/>
        <w:t>Methodology</w:t>
      </w:r>
    </w:p>
    <w:p w14:paraId="2B356F03" w14:textId="4EBBAC50" w:rsidR="005854CE" w:rsidRPr="005854CE" w:rsidRDefault="005854CE" w:rsidP="005854CE">
      <w:pPr>
        <w:spacing w:after="160" w:line="259" w:lineRule="auto"/>
        <w:rPr>
          <w:rFonts w:ascii="Times New Roman" w:hAnsi="Times New Roman"/>
          <w:bCs/>
          <w:sz w:val="24"/>
          <w:szCs w:val="24"/>
        </w:rPr>
      </w:pPr>
      <w:r w:rsidRPr="005854CE">
        <w:rPr>
          <w:rFonts w:ascii="Times New Roman" w:hAnsi="Times New Roman"/>
          <w:bCs/>
          <w:sz w:val="24"/>
          <w:szCs w:val="24"/>
        </w:rPr>
        <w:t>The methodology includes several phases:</w:t>
      </w:r>
      <w:r w:rsidRPr="005854CE">
        <w:rPr>
          <w:rFonts w:ascii="Times New Roman" w:hAnsi="Times New Roman"/>
          <w:bCs/>
          <w:sz w:val="24"/>
          <w:szCs w:val="24"/>
        </w:rPr>
        <w:br/>
      </w:r>
      <w:r w:rsidRPr="005854CE">
        <w:rPr>
          <w:rFonts w:ascii="Times New Roman" w:hAnsi="Times New Roman"/>
          <w:bCs/>
          <w:sz w:val="24"/>
          <w:szCs w:val="24"/>
        </w:rPr>
        <w:br/>
        <w:t>1. Data Collection and Preprocessing</w:t>
      </w:r>
      <w:r w:rsidRPr="005854CE">
        <w:rPr>
          <w:rFonts w:ascii="Times New Roman" w:hAnsi="Times New Roman"/>
          <w:bCs/>
          <w:sz w:val="24"/>
          <w:szCs w:val="24"/>
        </w:rPr>
        <w:br/>
        <w:t>Satellite images will be downloaded from Landsat and Sentinel repositories. Preprocessing includes atmospheric correction, cloud masking using established algorithms, geometric alignment, and spectral normalization. Time series will be aggregated to consistent intervals.</w:t>
      </w:r>
      <w:r w:rsidRPr="005854CE">
        <w:rPr>
          <w:rFonts w:ascii="Times New Roman" w:hAnsi="Times New Roman"/>
          <w:bCs/>
          <w:sz w:val="24"/>
          <w:szCs w:val="24"/>
        </w:rPr>
        <w:br/>
      </w:r>
      <w:r w:rsidRPr="005854CE">
        <w:rPr>
          <w:rFonts w:ascii="Times New Roman" w:hAnsi="Times New Roman"/>
          <w:bCs/>
          <w:sz w:val="24"/>
          <w:szCs w:val="24"/>
        </w:rPr>
        <w:br/>
        <w:t>2. Baseline Model Implementation</w:t>
      </w:r>
      <w:r w:rsidRPr="005854CE">
        <w:rPr>
          <w:rFonts w:ascii="Times New Roman" w:hAnsi="Times New Roman"/>
          <w:bCs/>
          <w:sz w:val="24"/>
          <w:szCs w:val="24"/>
        </w:rPr>
        <w:br/>
        <w:t>Conventional change detection methods such as NDVI differencing, PCA-based change analysis, and simple machine learning classifiers will be used as benchmarks.</w:t>
      </w:r>
      <w:r w:rsidRPr="005854CE">
        <w:rPr>
          <w:rFonts w:ascii="Times New Roman" w:hAnsi="Times New Roman"/>
          <w:bCs/>
          <w:sz w:val="24"/>
          <w:szCs w:val="24"/>
        </w:rPr>
        <w:br/>
      </w:r>
      <w:r w:rsidRPr="005854CE">
        <w:rPr>
          <w:rFonts w:ascii="Times New Roman" w:hAnsi="Times New Roman"/>
          <w:bCs/>
          <w:sz w:val="24"/>
          <w:szCs w:val="24"/>
        </w:rPr>
        <w:br/>
        <w:t>3. Deep Learning Model Development</w:t>
      </w:r>
      <w:r w:rsidRPr="005854CE">
        <w:rPr>
          <w:rFonts w:ascii="Times New Roman" w:hAnsi="Times New Roman"/>
          <w:bCs/>
          <w:sz w:val="24"/>
          <w:szCs w:val="24"/>
        </w:rPr>
        <w:br/>
        <w:t xml:space="preserve">Multiple architectures will be implemented including </w:t>
      </w:r>
      <w:proofErr w:type="spellStart"/>
      <w:r w:rsidRPr="005854CE">
        <w:rPr>
          <w:rFonts w:ascii="Times New Roman" w:hAnsi="Times New Roman"/>
          <w:bCs/>
          <w:sz w:val="24"/>
          <w:szCs w:val="24"/>
        </w:rPr>
        <w:t>TempCNN</w:t>
      </w:r>
      <w:proofErr w:type="spellEnd"/>
      <w:r w:rsidRPr="005854CE">
        <w:rPr>
          <w:rFonts w:ascii="Times New Roman" w:hAnsi="Times New Roman"/>
          <w:bCs/>
          <w:sz w:val="24"/>
          <w:szCs w:val="24"/>
        </w:rPr>
        <w:t xml:space="preserve">, </w:t>
      </w:r>
      <w:proofErr w:type="spellStart"/>
      <w:r w:rsidRPr="005854CE">
        <w:rPr>
          <w:rFonts w:ascii="Times New Roman" w:hAnsi="Times New Roman"/>
          <w:bCs/>
          <w:sz w:val="24"/>
          <w:szCs w:val="24"/>
        </w:rPr>
        <w:t>ConvLSTM</w:t>
      </w:r>
      <w:proofErr w:type="spellEnd"/>
      <w:r w:rsidRPr="005854CE">
        <w:rPr>
          <w:rFonts w:ascii="Times New Roman" w:hAnsi="Times New Roman"/>
          <w:bCs/>
          <w:sz w:val="24"/>
          <w:szCs w:val="24"/>
        </w:rPr>
        <w:t>, and transformer models. Missing data handling and multi-sensor fusion layers will be added.</w:t>
      </w:r>
      <w:r w:rsidRPr="005854CE">
        <w:rPr>
          <w:rFonts w:ascii="Times New Roman" w:hAnsi="Times New Roman"/>
          <w:bCs/>
          <w:sz w:val="24"/>
          <w:szCs w:val="24"/>
        </w:rPr>
        <w:br/>
      </w:r>
      <w:r w:rsidRPr="005854CE">
        <w:rPr>
          <w:rFonts w:ascii="Times New Roman" w:hAnsi="Times New Roman"/>
          <w:bCs/>
          <w:sz w:val="24"/>
          <w:szCs w:val="24"/>
        </w:rPr>
        <w:br/>
        <w:t>4. Training and Evaluation</w:t>
      </w:r>
      <w:r w:rsidRPr="005854CE">
        <w:rPr>
          <w:rFonts w:ascii="Times New Roman" w:hAnsi="Times New Roman"/>
          <w:bCs/>
          <w:sz w:val="24"/>
          <w:szCs w:val="24"/>
        </w:rPr>
        <w:br/>
        <w:t>Models will be trained using labeled datasets where climate-related changes are known. Metrics will include accuracy, recall, precision, F1 score, and temporal change detection delay.</w:t>
      </w:r>
      <w:r w:rsidRPr="005854CE">
        <w:rPr>
          <w:rFonts w:ascii="Times New Roman" w:hAnsi="Times New Roman"/>
          <w:bCs/>
          <w:sz w:val="24"/>
          <w:szCs w:val="24"/>
        </w:rPr>
        <w:br/>
      </w:r>
      <w:r w:rsidRPr="005854CE">
        <w:rPr>
          <w:rFonts w:ascii="Times New Roman" w:hAnsi="Times New Roman"/>
          <w:bCs/>
          <w:sz w:val="24"/>
          <w:szCs w:val="24"/>
        </w:rPr>
        <w:br/>
        <w:t>5. Interpretation and Visualization</w:t>
      </w:r>
      <w:r w:rsidRPr="005854CE">
        <w:rPr>
          <w:rFonts w:ascii="Times New Roman" w:hAnsi="Times New Roman"/>
          <w:bCs/>
          <w:sz w:val="24"/>
          <w:szCs w:val="24"/>
        </w:rPr>
        <w:br/>
        <w:t>Outputs will include change maps, variable importance plots, attention heatmaps, and temporal profiles. These visualizations will assist climate experts.</w:t>
      </w:r>
    </w:p>
    <w:p w14:paraId="0D5272C6" w14:textId="77777777" w:rsidR="005854CE" w:rsidRDefault="005854CE">
      <w:pPr>
        <w:spacing w:after="160" w:line="259" w:lineRule="auto"/>
        <w:rPr>
          <w:rFonts w:ascii="Times New Roman" w:hAnsi="Times New Roman"/>
          <w:bCs/>
          <w:sz w:val="24"/>
          <w:szCs w:val="24"/>
        </w:rPr>
      </w:pPr>
      <w:r>
        <w:rPr>
          <w:rFonts w:ascii="Times New Roman" w:hAnsi="Times New Roman"/>
          <w:bCs/>
          <w:sz w:val="24"/>
          <w:szCs w:val="24"/>
        </w:rPr>
        <w:br w:type="page"/>
      </w:r>
    </w:p>
    <w:p w14:paraId="4B728F72" w14:textId="77777777" w:rsidR="005854CE" w:rsidRPr="005854CE" w:rsidRDefault="005854CE" w:rsidP="005854CE">
      <w:pPr>
        <w:spacing w:after="160" w:line="259" w:lineRule="auto"/>
        <w:jc w:val="center"/>
        <w:rPr>
          <w:rFonts w:ascii="Times New Roman" w:hAnsi="Times New Roman"/>
          <w:b/>
          <w:bCs/>
          <w:sz w:val="24"/>
          <w:szCs w:val="24"/>
        </w:rPr>
      </w:pPr>
      <w:r w:rsidRPr="005854CE">
        <w:rPr>
          <w:rFonts w:ascii="Times New Roman" w:hAnsi="Times New Roman"/>
          <w:b/>
          <w:bCs/>
          <w:sz w:val="36"/>
          <w:szCs w:val="36"/>
        </w:rPr>
        <w:lastRenderedPageBreak/>
        <w:t>Facilities Required</w:t>
      </w:r>
    </w:p>
    <w:p w14:paraId="661CD5BF" w14:textId="77777777" w:rsidR="005854CE" w:rsidRDefault="005854CE" w:rsidP="005854CE">
      <w:pPr>
        <w:spacing w:after="160" w:line="259" w:lineRule="auto"/>
        <w:rPr>
          <w:rFonts w:ascii="Times New Roman" w:hAnsi="Times New Roman"/>
          <w:bCs/>
          <w:sz w:val="24"/>
          <w:szCs w:val="24"/>
        </w:rPr>
      </w:pPr>
      <w:r w:rsidRPr="005854CE">
        <w:rPr>
          <w:rFonts w:ascii="Times New Roman" w:hAnsi="Times New Roman"/>
          <w:bCs/>
          <w:sz w:val="24"/>
          <w:szCs w:val="24"/>
        </w:rPr>
        <w:t>Software:</w:t>
      </w:r>
      <w:r w:rsidRPr="005854CE">
        <w:rPr>
          <w:rFonts w:ascii="Times New Roman" w:hAnsi="Times New Roman"/>
          <w:bCs/>
          <w:sz w:val="24"/>
          <w:szCs w:val="24"/>
        </w:rPr>
        <w:br/>
        <w:t>• Python 3.9 or above</w:t>
      </w:r>
      <w:r w:rsidRPr="005854CE">
        <w:rPr>
          <w:rFonts w:ascii="Times New Roman" w:hAnsi="Times New Roman"/>
          <w:bCs/>
          <w:sz w:val="24"/>
          <w:szCs w:val="24"/>
        </w:rPr>
        <w:br/>
        <w:t xml:space="preserve">• </w:t>
      </w:r>
      <w:proofErr w:type="spellStart"/>
      <w:r w:rsidRPr="005854CE">
        <w:rPr>
          <w:rFonts w:ascii="Times New Roman" w:hAnsi="Times New Roman"/>
          <w:bCs/>
          <w:sz w:val="24"/>
          <w:szCs w:val="24"/>
        </w:rPr>
        <w:t>PyTorch</w:t>
      </w:r>
      <w:proofErr w:type="spellEnd"/>
      <w:r w:rsidRPr="005854CE">
        <w:rPr>
          <w:rFonts w:ascii="Times New Roman" w:hAnsi="Times New Roman"/>
          <w:bCs/>
          <w:sz w:val="24"/>
          <w:szCs w:val="24"/>
        </w:rPr>
        <w:t>, TensorFlow</w:t>
      </w:r>
      <w:r w:rsidRPr="005854CE">
        <w:rPr>
          <w:rFonts w:ascii="Times New Roman" w:hAnsi="Times New Roman"/>
          <w:bCs/>
          <w:sz w:val="24"/>
          <w:szCs w:val="24"/>
        </w:rPr>
        <w:br/>
        <w:t xml:space="preserve">• </w:t>
      </w:r>
      <w:proofErr w:type="spellStart"/>
      <w:r w:rsidRPr="005854CE">
        <w:rPr>
          <w:rFonts w:ascii="Times New Roman" w:hAnsi="Times New Roman"/>
          <w:bCs/>
          <w:sz w:val="24"/>
          <w:szCs w:val="24"/>
        </w:rPr>
        <w:t>rasterio</w:t>
      </w:r>
      <w:proofErr w:type="spellEnd"/>
      <w:r w:rsidRPr="005854CE">
        <w:rPr>
          <w:rFonts w:ascii="Times New Roman" w:hAnsi="Times New Roman"/>
          <w:bCs/>
          <w:sz w:val="24"/>
          <w:szCs w:val="24"/>
        </w:rPr>
        <w:t xml:space="preserve">, </w:t>
      </w:r>
      <w:proofErr w:type="spellStart"/>
      <w:r w:rsidRPr="005854CE">
        <w:rPr>
          <w:rFonts w:ascii="Times New Roman" w:hAnsi="Times New Roman"/>
          <w:bCs/>
          <w:sz w:val="24"/>
          <w:szCs w:val="24"/>
        </w:rPr>
        <w:t>xarray</w:t>
      </w:r>
      <w:proofErr w:type="spellEnd"/>
      <w:r w:rsidRPr="005854CE">
        <w:rPr>
          <w:rFonts w:ascii="Times New Roman" w:hAnsi="Times New Roman"/>
          <w:bCs/>
          <w:sz w:val="24"/>
          <w:szCs w:val="24"/>
        </w:rPr>
        <w:t>, GDAL, scikit-learn</w:t>
      </w:r>
      <w:r w:rsidRPr="005854CE">
        <w:rPr>
          <w:rFonts w:ascii="Times New Roman" w:hAnsi="Times New Roman"/>
          <w:bCs/>
          <w:sz w:val="24"/>
          <w:szCs w:val="24"/>
        </w:rPr>
        <w:br/>
        <w:t xml:space="preserve">• </w:t>
      </w:r>
      <w:proofErr w:type="spellStart"/>
      <w:r w:rsidRPr="005854CE">
        <w:rPr>
          <w:rFonts w:ascii="Times New Roman" w:hAnsi="Times New Roman"/>
          <w:bCs/>
          <w:sz w:val="24"/>
          <w:szCs w:val="24"/>
        </w:rPr>
        <w:t>Jupyter</w:t>
      </w:r>
      <w:proofErr w:type="spellEnd"/>
      <w:r w:rsidRPr="005854CE">
        <w:rPr>
          <w:rFonts w:ascii="Times New Roman" w:hAnsi="Times New Roman"/>
          <w:bCs/>
          <w:sz w:val="24"/>
          <w:szCs w:val="24"/>
        </w:rPr>
        <w:t xml:space="preserve"> Notebook, Google Earth Engine access</w:t>
      </w:r>
      <w:r w:rsidRPr="005854CE">
        <w:rPr>
          <w:rFonts w:ascii="Times New Roman" w:hAnsi="Times New Roman"/>
          <w:bCs/>
          <w:sz w:val="24"/>
          <w:szCs w:val="24"/>
        </w:rPr>
        <w:br/>
      </w:r>
      <w:r w:rsidRPr="005854CE">
        <w:rPr>
          <w:rFonts w:ascii="Times New Roman" w:hAnsi="Times New Roman"/>
          <w:bCs/>
          <w:sz w:val="24"/>
          <w:szCs w:val="24"/>
        </w:rPr>
        <w:br/>
        <w:t>Hardware:</w:t>
      </w:r>
      <w:r w:rsidRPr="005854CE">
        <w:rPr>
          <w:rFonts w:ascii="Times New Roman" w:hAnsi="Times New Roman"/>
          <w:bCs/>
          <w:sz w:val="24"/>
          <w:szCs w:val="24"/>
        </w:rPr>
        <w:br/>
        <w:t>• 16 GB RAM (minimum), GPU recommended</w:t>
      </w:r>
      <w:r w:rsidRPr="005854CE">
        <w:rPr>
          <w:rFonts w:ascii="Times New Roman" w:hAnsi="Times New Roman"/>
          <w:bCs/>
          <w:sz w:val="24"/>
          <w:szCs w:val="24"/>
        </w:rPr>
        <w:br/>
        <w:t>• 1 TB storage for satellite archives</w:t>
      </w:r>
      <w:r w:rsidRPr="005854CE">
        <w:rPr>
          <w:rFonts w:ascii="Times New Roman" w:hAnsi="Times New Roman"/>
          <w:bCs/>
          <w:sz w:val="24"/>
          <w:szCs w:val="24"/>
        </w:rPr>
        <w:br/>
      </w:r>
      <w:r w:rsidRPr="005854CE">
        <w:rPr>
          <w:rFonts w:ascii="Times New Roman" w:hAnsi="Times New Roman"/>
          <w:bCs/>
          <w:sz w:val="24"/>
          <w:szCs w:val="24"/>
        </w:rPr>
        <w:br/>
        <w:t>Data:</w:t>
      </w:r>
      <w:r w:rsidRPr="005854CE">
        <w:rPr>
          <w:rFonts w:ascii="Times New Roman" w:hAnsi="Times New Roman"/>
          <w:bCs/>
          <w:sz w:val="24"/>
          <w:szCs w:val="24"/>
        </w:rPr>
        <w:br/>
        <w:t>• Landsat 5/7/8 and Sentinel 2 time series</w:t>
      </w:r>
      <w:r w:rsidRPr="005854CE">
        <w:rPr>
          <w:rFonts w:ascii="Times New Roman" w:hAnsi="Times New Roman"/>
          <w:bCs/>
          <w:sz w:val="24"/>
          <w:szCs w:val="24"/>
        </w:rPr>
        <w:br/>
        <w:t>• Cloud masks, climate indices where available</w:t>
      </w:r>
      <w:r w:rsidRPr="005854CE">
        <w:rPr>
          <w:rFonts w:ascii="Times New Roman" w:hAnsi="Times New Roman"/>
          <w:bCs/>
          <w:sz w:val="24"/>
          <w:szCs w:val="24"/>
        </w:rPr>
        <w:br/>
      </w:r>
    </w:p>
    <w:p w14:paraId="03CF7FED" w14:textId="77777777" w:rsidR="005854CE" w:rsidRDefault="005854CE">
      <w:pPr>
        <w:spacing w:after="160" w:line="259" w:lineRule="auto"/>
        <w:rPr>
          <w:rFonts w:ascii="Times New Roman" w:hAnsi="Times New Roman"/>
          <w:bCs/>
          <w:sz w:val="24"/>
          <w:szCs w:val="24"/>
        </w:rPr>
      </w:pPr>
      <w:r>
        <w:rPr>
          <w:rFonts w:ascii="Times New Roman" w:hAnsi="Times New Roman"/>
          <w:bCs/>
          <w:sz w:val="24"/>
          <w:szCs w:val="24"/>
        </w:rPr>
        <w:br w:type="page"/>
      </w:r>
    </w:p>
    <w:p w14:paraId="116E4C8A" w14:textId="77777777" w:rsidR="005854CE" w:rsidRPr="005854CE" w:rsidRDefault="005854CE" w:rsidP="005854CE">
      <w:pPr>
        <w:spacing w:after="160" w:line="259" w:lineRule="auto"/>
        <w:jc w:val="center"/>
        <w:rPr>
          <w:rFonts w:ascii="Times New Roman" w:hAnsi="Times New Roman"/>
          <w:b/>
          <w:bCs/>
          <w:sz w:val="24"/>
          <w:szCs w:val="24"/>
        </w:rPr>
      </w:pPr>
      <w:r w:rsidRPr="005854CE">
        <w:rPr>
          <w:rFonts w:ascii="Times New Roman" w:hAnsi="Times New Roman"/>
          <w:b/>
          <w:bCs/>
          <w:sz w:val="36"/>
          <w:szCs w:val="36"/>
        </w:rPr>
        <w:lastRenderedPageBreak/>
        <w:t>References</w:t>
      </w:r>
    </w:p>
    <w:p w14:paraId="62FA5783" w14:textId="77777777" w:rsidR="00EB3C1B" w:rsidRPr="00EB3C1B" w:rsidRDefault="00EB3C1B" w:rsidP="00EB3C1B">
      <w:pPr>
        <w:spacing w:after="160" w:line="259" w:lineRule="auto"/>
        <w:rPr>
          <w:rFonts w:ascii="Times New Roman" w:hAnsi="Times New Roman"/>
          <w:bCs/>
          <w:sz w:val="24"/>
          <w:szCs w:val="24"/>
        </w:rPr>
      </w:pPr>
      <w:r w:rsidRPr="00EB3C1B">
        <w:rPr>
          <w:rFonts w:ascii="Times New Roman" w:hAnsi="Times New Roman"/>
          <w:bCs/>
          <w:sz w:val="24"/>
          <w:szCs w:val="24"/>
        </w:rPr>
        <w:t xml:space="preserve">[1] C. Pelletier </w:t>
      </w:r>
      <w:r w:rsidRPr="00EB3C1B">
        <w:rPr>
          <w:rFonts w:ascii="Times New Roman" w:hAnsi="Times New Roman"/>
          <w:bCs/>
          <w:i/>
          <w:iCs/>
          <w:sz w:val="24"/>
          <w:szCs w:val="24"/>
        </w:rPr>
        <w:t>et al</w:t>
      </w:r>
      <w:r w:rsidRPr="00EB3C1B">
        <w:rPr>
          <w:rFonts w:ascii="Times New Roman" w:hAnsi="Times New Roman"/>
          <w:bCs/>
          <w:sz w:val="24"/>
          <w:szCs w:val="24"/>
        </w:rPr>
        <w:t xml:space="preserve">., “Temporal Convolutional Neural Network for Satellite Image Time Series Classification,” </w:t>
      </w:r>
      <w:r w:rsidRPr="00EB3C1B">
        <w:rPr>
          <w:rFonts w:ascii="Times New Roman" w:hAnsi="Times New Roman"/>
          <w:bCs/>
          <w:i/>
          <w:iCs/>
          <w:sz w:val="24"/>
          <w:szCs w:val="24"/>
        </w:rPr>
        <w:t>Remote Sensing</w:t>
      </w:r>
      <w:r w:rsidRPr="00EB3C1B">
        <w:rPr>
          <w:rFonts w:ascii="Times New Roman" w:hAnsi="Times New Roman"/>
          <w:bCs/>
          <w:sz w:val="24"/>
          <w:szCs w:val="24"/>
        </w:rPr>
        <w:t>, [Year].</w:t>
      </w:r>
    </w:p>
    <w:p w14:paraId="38FC2EC8" w14:textId="77777777" w:rsidR="00EB3C1B" w:rsidRPr="00EB3C1B" w:rsidRDefault="00EB3C1B" w:rsidP="00EB3C1B">
      <w:pPr>
        <w:spacing w:after="160" w:line="259" w:lineRule="auto"/>
        <w:rPr>
          <w:rFonts w:ascii="Times New Roman" w:hAnsi="Times New Roman"/>
          <w:bCs/>
          <w:sz w:val="24"/>
          <w:szCs w:val="24"/>
        </w:rPr>
      </w:pPr>
      <w:r w:rsidRPr="00EB3C1B">
        <w:rPr>
          <w:rFonts w:ascii="Times New Roman" w:hAnsi="Times New Roman"/>
          <w:bCs/>
          <w:sz w:val="24"/>
          <w:szCs w:val="24"/>
        </w:rPr>
        <w:t xml:space="preserve">[2] L. Miller, “Deep Learning for Satellite Time Series Analysis,” </w:t>
      </w:r>
      <w:proofErr w:type="spellStart"/>
      <w:r w:rsidRPr="00EB3C1B">
        <w:rPr>
          <w:rFonts w:ascii="Times New Roman" w:hAnsi="Times New Roman"/>
          <w:bCs/>
          <w:i/>
          <w:iCs/>
          <w:sz w:val="24"/>
          <w:szCs w:val="24"/>
        </w:rPr>
        <w:t>arXiv</w:t>
      </w:r>
      <w:proofErr w:type="spellEnd"/>
      <w:r w:rsidRPr="00EB3C1B">
        <w:rPr>
          <w:rFonts w:ascii="Times New Roman" w:hAnsi="Times New Roman"/>
          <w:bCs/>
          <w:i/>
          <w:iCs/>
          <w:sz w:val="24"/>
          <w:szCs w:val="24"/>
        </w:rPr>
        <w:t xml:space="preserve"> preprint</w:t>
      </w:r>
      <w:r w:rsidRPr="00EB3C1B">
        <w:rPr>
          <w:rFonts w:ascii="Times New Roman" w:hAnsi="Times New Roman"/>
          <w:bCs/>
          <w:sz w:val="24"/>
          <w:szCs w:val="24"/>
        </w:rPr>
        <w:t xml:space="preserve">, </w:t>
      </w:r>
      <w:proofErr w:type="spellStart"/>
      <w:proofErr w:type="gramStart"/>
      <w:r w:rsidRPr="00EB3C1B">
        <w:rPr>
          <w:rFonts w:ascii="Times New Roman" w:hAnsi="Times New Roman"/>
          <w:bCs/>
          <w:sz w:val="24"/>
          <w:szCs w:val="24"/>
        </w:rPr>
        <w:t>arXiv</w:t>
      </w:r>
      <w:proofErr w:type="spellEnd"/>
      <w:r w:rsidRPr="00EB3C1B">
        <w:rPr>
          <w:rFonts w:ascii="Times New Roman" w:hAnsi="Times New Roman"/>
          <w:bCs/>
          <w:sz w:val="24"/>
          <w:szCs w:val="24"/>
        </w:rPr>
        <w:t>:[</w:t>
      </w:r>
      <w:proofErr w:type="gramEnd"/>
      <w:r w:rsidRPr="00EB3C1B">
        <w:rPr>
          <w:rFonts w:ascii="Times New Roman" w:hAnsi="Times New Roman"/>
          <w:bCs/>
          <w:sz w:val="24"/>
          <w:szCs w:val="24"/>
        </w:rPr>
        <w:t>ID], [Year].</w:t>
      </w:r>
    </w:p>
    <w:p w14:paraId="3D9B819A" w14:textId="77777777" w:rsidR="00EB3C1B" w:rsidRPr="00EB3C1B" w:rsidRDefault="00EB3C1B" w:rsidP="00EB3C1B">
      <w:pPr>
        <w:spacing w:after="160" w:line="259" w:lineRule="auto"/>
        <w:rPr>
          <w:rFonts w:ascii="Times New Roman" w:hAnsi="Times New Roman"/>
          <w:bCs/>
          <w:sz w:val="24"/>
          <w:szCs w:val="24"/>
        </w:rPr>
      </w:pPr>
      <w:r w:rsidRPr="00EB3C1B">
        <w:rPr>
          <w:rFonts w:ascii="Times New Roman" w:hAnsi="Times New Roman"/>
          <w:bCs/>
          <w:sz w:val="24"/>
          <w:szCs w:val="24"/>
        </w:rPr>
        <w:t xml:space="preserve">[3] E. J. Parelius, “Review of Deep Learning Based Change Detection,” </w:t>
      </w:r>
      <w:r w:rsidRPr="00EB3C1B">
        <w:rPr>
          <w:rFonts w:ascii="Times New Roman" w:hAnsi="Times New Roman"/>
          <w:bCs/>
          <w:i/>
          <w:iCs/>
          <w:sz w:val="24"/>
          <w:szCs w:val="24"/>
        </w:rPr>
        <w:t>Remote Sensing</w:t>
      </w:r>
      <w:r w:rsidRPr="00EB3C1B">
        <w:rPr>
          <w:rFonts w:ascii="Times New Roman" w:hAnsi="Times New Roman"/>
          <w:bCs/>
          <w:sz w:val="24"/>
          <w:szCs w:val="24"/>
        </w:rPr>
        <w:t>, [Year].</w:t>
      </w:r>
    </w:p>
    <w:p w14:paraId="11C7CDB6" w14:textId="77777777" w:rsidR="00EB3C1B" w:rsidRPr="00EB3C1B" w:rsidRDefault="00EB3C1B" w:rsidP="00EB3C1B">
      <w:pPr>
        <w:spacing w:after="160" w:line="259" w:lineRule="auto"/>
        <w:rPr>
          <w:rFonts w:ascii="Times New Roman" w:hAnsi="Times New Roman"/>
          <w:bCs/>
          <w:sz w:val="24"/>
          <w:szCs w:val="24"/>
        </w:rPr>
      </w:pPr>
      <w:r w:rsidRPr="00EB3C1B">
        <w:rPr>
          <w:rFonts w:ascii="Times New Roman" w:hAnsi="Times New Roman"/>
          <w:bCs/>
          <w:sz w:val="24"/>
          <w:szCs w:val="24"/>
        </w:rPr>
        <w:t>[4] S. F. Bolognesi Falanga, “Harmonized Landsat and Sentinel Data Studies,” [Journal/Publisher], [Year].</w:t>
      </w:r>
    </w:p>
    <w:p w14:paraId="392B6DA6" w14:textId="77777777" w:rsidR="00EB3C1B" w:rsidRPr="00EB3C1B" w:rsidRDefault="00EB3C1B" w:rsidP="00EB3C1B">
      <w:pPr>
        <w:spacing w:after="160" w:line="259" w:lineRule="auto"/>
        <w:rPr>
          <w:rFonts w:ascii="Times New Roman" w:hAnsi="Times New Roman"/>
          <w:bCs/>
          <w:sz w:val="24"/>
          <w:szCs w:val="24"/>
        </w:rPr>
      </w:pPr>
      <w:r w:rsidRPr="00EB3C1B">
        <w:rPr>
          <w:rFonts w:ascii="Times New Roman" w:hAnsi="Times New Roman"/>
          <w:bCs/>
          <w:sz w:val="24"/>
          <w:szCs w:val="24"/>
        </w:rPr>
        <w:t>[5] Q. Shu, “Satellite Time Series Reconstruction Research,” [Journal/Publisher], [Year].</w:t>
      </w:r>
    </w:p>
    <w:p w14:paraId="3BF0A0C1" w14:textId="7B40E649" w:rsidR="005854CE" w:rsidRPr="005854CE" w:rsidRDefault="005854CE" w:rsidP="005854CE">
      <w:pPr>
        <w:spacing w:after="160" w:line="259" w:lineRule="auto"/>
        <w:rPr>
          <w:rFonts w:ascii="Times New Roman" w:hAnsi="Times New Roman"/>
          <w:bCs/>
          <w:sz w:val="24"/>
          <w:szCs w:val="24"/>
        </w:rPr>
      </w:pPr>
      <w:r w:rsidRPr="005854CE">
        <w:rPr>
          <w:rFonts w:ascii="Times New Roman" w:hAnsi="Times New Roman"/>
          <w:bCs/>
          <w:sz w:val="24"/>
          <w:szCs w:val="24"/>
        </w:rPr>
        <w:br/>
      </w:r>
    </w:p>
    <w:p w14:paraId="77772FDF" w14:textId="07DBA54F" w:rsidR="00B45AF6" w:rsidRPr="00B45AF6" w:rsidRDefault="00B45AF6" w:rsidP="00B45AF6"/>
    <w:sectPr w:rsidR="00B45AF6" w:rsidRPr="00B45A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Q2sLC0MLIwNjC3NDNV0lEKTi0uzszPAykwrAUAb19FxCwAAAA="/>
  </w:docVars>
  <w:rsids>
    <w:rsidRoot w:val="00D627C8"/>
    <w:rsid w:val="00190606"/>
    <w:rsid w:val="003C3317"/>
    <w:rsid w:val="005854CE"/>
    <w:rsid w:val="005F331F"/>
    <w:rsid w:val="0067588A"/>
    <w:rsid w:val="00677229"/>
    <w:rsid w:val="00803BBF"/>
    <w:rsid w:val="008069E0"/>
    <w:rsid w:val="00870B71"/>
    <w:rsid w:val="00983F12"/>
    <w:rsid w:val="00B45AF6"/>
    <w:rsid w:val="00CC2434"/>
    <w:rsid w:val="00D627C8"/>
    <w:rsid w:val="00E25AA5"/>
    <w:rsid w:val="00EB3C1B"/>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E18388"/>
  <w15:chartTrackingRefBased/>
  <w15:docId w15:val="{1A3DB579-D13D-4BE0-A2DB-6418A2745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606"/>
    <w:pPr>
      <w:spacing w:after="200" w:line="276" w:lineRule="auto"/>
    </w:pPr>
    <w:rPr>
      <w:rFonts w:ascii="Calibri" w:eastAsia="Times New Roman" w:hAnsi="Calibri" w:cs="Times New Roman"/>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8</Pages>
  <Words>1149</Words>
  <Characters>6553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Tallinn University of Technology</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 DEVAL</dc:creator>
  <cp:keywords/>
  <dc:description/>
  <cp:lastModifiedBy>Akshat Shukla</cp:lastModifiedBy>
  <cp:revision>7</cp:revision>
  <dcterms:created xsi:type="dcterms:W3CDTF">2024-08-28T08:56:00Z</dcterms:created>
  <dcterms:modified xsi:type="dcterms:W3CDTF">2025-12-05T07:22:00Z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21456a351c80829dffad65bf18aefa4533914f7d79fd6c759df4574d4696b52f</vt:lpwstr>
  </property>
</Properties>
</file>