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 CHAPTER IV: DATA INTERPRETATION (4.1 – 4.20)</w:t>
      </w:r>
    </w:p>
    <w:p w:rsidR="00000000" w:rsidDel="00000000" w:rsidP="00000000" w:rsidRDefault="00000000" w:rsidRPr="00000000" w14:paraId="00000002">
      <w:pPr>
        <w:rPr/>
      </w:pPr>
      <w:r w:rsidDel="00000000" w:rsidR="00000000" w:rsidRPr="00000000">
        <w:rPr>
          <w:b w:val="1"/>
          <w:bCs w:val="1"/>
          <w:rtl w:val="0"/>
        </w:rPr>
        <w:t xml:space="preserve">4.1 Brand Preference</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3">
            <w:pPr>
              <w:rPr/>
            </w:pPr>
            <w:r w:rsidDel="00000000" w:rsidR="00000000" w:rsidRPr="00000000">
              <w:rPr>
                <w:b w:val="1"/>
                <w:bCs w:val="1"/>
                <w:rtl w:val="0"/>
              </w:rPr>
              <w:t xml:space="preserve">Brand</w:t>
            </w:r>
            <w:r w:rsidDel="00000000" w:rsidR="00000000" w:rsidRPr="00000000">
              <w:rPr>
                <w:rtl w:val="0"/>
              </w:rPr>
            </w:r>
          </w:p>
        </w:tc>
        <w:tc>
          <w:tcPr/>
          <w:p w:rsidR="00000000" w:rsidDel="00000000" w:rsidP="00000000" w:rsidRDefault="00000000" w:rsidRPr="00000000" w14:paraId="00000004">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005">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Nandini</w:t>
            </w:r>
          </w:p>
        </w:tc>
        <w:tc>
          <w:tcPr/>
          <w:p w:rsidR="00000000" w:rsidDel="00000000" w:rsidP="00000000" w:rsidRDefault="00000000" w:rsidRPr="00000000" w14:paraId="00000007">
            <w:pPr>
              <w:rPr/>
            </w:pPr>
            <w:r w:rsidDel="00000000" w:rsidR="00000000" w:rsidRPr="00000000">
              <w:rPr>
                <w:rtl w:val="0"/>
              </w:rPr>
              <w:t xml:space="preserve">60</w:t>
            </w:r>
          </w:p>
        </w:tc>
        <w:tc>
          <w:tcPr/>
          <w:p w:rsidR="00000000" w:rsidDel="00000000" w:rsidP="00000000" w:rsidRDefault="00000000" w:rsidRPr="00000000" w14:paraId="00000008">
            <w:pPr>
              <w:rPr/>
            </w:pPr>
            <w:r w:rsidDel="00000000" w:rsidR="00000000" w:rsidRPr="00000000">
              <w:rPr>
                <w:rtl w:val="0"/>
              </w:rPr>
              <w:t xml:space="preserve">60%</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Other Brands</w:t>
            </w:r>
          </w:p>
        </w:tc>
        <w:tc>
          <w:tcPr/>
          <w:p w:rsidR="00000000" w:rsidDel="00000000" w:rsidP="00000000" w:rsidRDefault="00000000" w:rsidRPr="00000000" w14:paraId="0000000A">
            <w:pPr>
              <w:rPr/>
            </w:pPr>
            <w:r w:rsidDel="00000000" w:rsidR="00000000" w:rsidRPr="00000000">
              <w:rPr>
                <w:rtl w:val="0"/>
              </w:rPr>
              <w:t xml:space="preserve">40</w:t>
            </w:r>
          </w:p>
        </w:tc>
        <w:tc>
          <w:tcPr/>
          <w:p w:rsidR="00000000" w:rsidDel="00000000" w:rsidP="00000000" w:rsidRDefault="00000000" w:rsidRPr="00000000" w14:paraId="0000000B">
            <w:pP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0F">
      <w:pPr>
        <w:jc w:val="center"/>
        <w:rPr/>
      </w:pPr>
      <w:r w:rsidDel="00000000" w:rsidR="00000000" w:rsidRPr="00000000">
        <w:rPr/>
        <w:drawing>
          <wp:inline distB="0" distT="0" distL="114300" distR="114300">
            <wp:extent cx="4114800" cy="274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The data clearly indicates that a majority of respondents prefer Nandini over other brands. This reflects the strong brand image, trust, and consistent quality associated with Nandini products. However, the presence of 40% preference for other brands highlights competitive pressure in the dairy market. This suggests that while Nandini leads, it must continuously innovate and maintain quality to sustain its position.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4.2 Purchase Frequency</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Frequency</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Daily</w:t>
            </w:r>
          </w:p>
        </w:tc>
        <w:tc>
          <w:tcPr/>
          <w:p w:rsidR="00000000" w:rsidDel="00000000" w:rsidP="00000000" w:rsidRDefault="00000000" w:rsidRPr="00000000" w14:paraId="00000017">
            <w:pPr>
              <w:rPr/>
            </w:pPr>
            <w:r w:rsidDel="00000000" w:rsidR="00000000" w:rsidRPr="00000000">
              <w:rPr>
                <w:rtl w:val="0"/>
              </w:rPr>
              <w:t xml:space="preserve">70</w:t>
            </w:r>
          </w:p>
        </w:tc>
        <w:tc>
          <w:tcPr/>
          <w:p w:rsidR="00000000" w:rsidDel="00000000" w:rsidP="00000000" w:rsidRDefault="00000000" w:rsidRPr="00000000" w14:paraId="00000018">
            <w:pPr>
              <w:rPr/>
            </w:pPr>
            <w:r w:rsidDel="00000000" w:rsidR="00000000" w:rsidRPr="00000000">
              <w:rPr>
                <w:rtl w:val="0"/>
              </w:rPr>
              <w:t xml:space="preserve">70%</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Weekly</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Occasional</w:t>
            </w:r>
          </w:p>
        </w:tc>
        <w:tc>
          <w:tcPr/>
          <w:p w:rsidR="00000000" w:rsidDel="00000000" w:rsidP="00000000" w:rsidRDefault="00000000" w:rsidRPr="00000000" w14:paraId="0000001D">
            <w:pPr>
              <w:rPr/>
            </w:pPr>
            <w:r w:rsidDel="00000000" w:rsidR="00000000" w:rsidRPr="00000000">
              <w:rPr>
                <w:rtl w:val="0"/>
              </w:rPr>
              <w:t xml:space="preserve">10</w:t>
            </w:r>
          </w:p>
        </w:tc>
        <w:tc>
          <w:tcPr/>
          <w:p w:rsidR="00000000" w:rsidDel="00000000" w:rsidP="00000000" w:rsidRDefault="00000000" w:rsidRPr="00000000" w14:paraId="0000001E">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22">
      <w:pPr>
        <w:jc w:val="center"/>
        <w:rPr/>
      </w:pPr>
      <w:r w:rsidDel="00000000" w:rsidR="00000000" w:rsidRPr="00000000">
        <w:rPr/>
        <w:drawing>
          <wp:inline distB="0" distT="0" distL="114300" distR="114300">
            <wp:extent cx="4114800" cy="2743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A significant majority of respondents purchase milk daily, emphasizing its role as a basic necessity. This consistent demand requires an efficient supply chain and uninterrupted availability. The smaller segments of weekly and occasional buyers indicate variations in consumption patterns but do not significantly affect overall demand stability.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4.3 Product Preference</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Product</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Milk</w:t>
            </w:r>
          </w:p>
        </w:tc>
        <w:tc>
          <w:tcPr/>
          <w:p w:rsidR="00000000" w:rsidDel="00000000" w:rsidP="00000000" w:rsidRDefault="00000000" w:rsidRPr="00000000" w14:paraId="0000002A">
            <w:pPr>
              <w:rPr/>
            </w:pPr>
            <w:r w:rsidDel="00000000" w:rsidR="00000000" w:rsidRPr="00000000">
              <w:rPr>
                <w:rtl w:val="0"/>
              </w:rPr>
              <w:t xml:space="preserve">50</w:t>
            </w:r>
          </w:p>
        </w:tc>
        <w:tc>
          <w:tcPr/>
          <w:p w:rsidR="00000000" w:rsidDel="00000000" w:rsidP="00000000" w:rsidRDefault="00000000" w:rsidRPr="00000000" w14:paraId="0000002B">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Curd</w:t>
            </w:r>
          </w:p>
        </w:tc>
        <w:tc>
          <w:tcPr/>
          <w:p w:rsidR="00000000" w:rsidDel="00000000" w:rsidP="00000000" w:rsidRDefault="00000000" w:rsidRPr="00000000" w14:paraId="0000002D">
            <w:pPr>
              <w:rPr/>
            </w:pPr>
            <w:r w:rsidDel="00000000" w:rsidR="00000000" w:rsidRPr="00000000">
              <w:rPr>
                <w:rtl w:val="0"/>
              </w:rPr>
              <w:t xml:space="preserve">20</w:t>
            </w:r>
          </w:p>
        </w:tc>
        <w:tc>
          <w:tcPr/>
          <w:p w:rsidR="00000000" w:rsidDel="00000000" w:rsidP="00000000" w:rsidRDefault="00000000" w:rsidRPr="00000000" w14:paraId="0000002E">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Butter</w:t>
            </w:r>
          </w:p>
        </w:tc>
        <w:tc>
          <w:tcPr/>
          <w:p w:rsidR="00000000" w:rsidDel="00000000" w:rsidP="00000000" w:rsidRDefault="00000000" w:rsidRPr="00000000" w14:paraId="00000030">
            <w:pPr>
              <w:rPr/>
            </w:pPr>
            <w:r w:rsidDel="00000000" w:rsidR="00000000" w:rsidRPr="00000000">
              <w:rPr>
                <w:rtl w:val="0"/>
              </w:rPr>
              <w:t xml:space="preserve">15</w:t>
            </w:r>
          </w:p>
        </w:tc>
        <w:tc>
          <w:tcPr/>
          <w:p w:rsidR="00000000" w:rsidDel="00000000" w:rsidP="00000000" w:rsidRDefault="00000000" w:rsidRPr="00000000" w14:paraId="00000031">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Ghee</w:t>
            </w:r>
          </w:p>
        </w:tc>
        <w:tc>
          <w:tcPr/>
          <w:p w:rsidR="00000000" w:rsidDel="00000000" w:rsidP="00000000" w:rsidRDefault="00000000" w:rsidRPr="00000000" w14:paraId="00000033">
            <w:pPr>
              <w:rPr/>
            </w:pPr>
            <w:r w:rsidDel="00000000" w:rsidR="00000000" w:rsidRPr="00000000">
              <w:rPr>
                <w:rtl w:val="0"/>
              </w:rPr>
              <w:t xml:space="preserve">10</w:t>
            </w:r>
          </w:p>
        </w:tc>
        <w:tc>
          <w:tcPr/>
          <w:p w:rsidR="00000000" w:rsidDel="00000000" w:rsidP="00000000" w:rsidRDefault="00000000" w:rsidRPr="00000000" w14:paraId="00000034">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Others</w:t>
            </w:r>
          </w:p>
        </w:tc>
        <w:tc>
          <w:tcPr/>
          <w:p w:rsidR="00000000" w:rsidDel="00000000" w:rsidP="00000000" w:rsidRDefault="00000000" w:rsidRPr="00000000" w14:paraId="00000036">
            <w:pPr>
              <w:rPr/>
            </w:pPr>
            <w:r w:rsidDel="00000000" w:rsidR="00000000" w:rsidRPr="00000000">
              <w:rPr>
                <w:rtl w:val="0"/>
              </w:rPr>
              <w:t xml:space="preserve">5</w:t>
            </w:r>
          </w:p>
        </w:tc>
        <w:tc>
          <w:tcPr/>
          <w:p w:rsidR="00000000" w:rsidDel="00000000" w:rsidP="00000000" w:rsidRDefault="00000000" w:rsidRPr="00000000" w14:paraId="00000037">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3A">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3B">
      <w:pPr>
        <w:jc w:val="center"/>
        <w:rPr/>
      </w:pPr>
      <w:r w:rsidDel="00000000" w:rsidR="00000000" w:rsidRPr="00000000">
        <w:rPr/>
        <w:drawing>
          <wp:inline distB="0" distT="0" distL="114300" distR="114300">
            <wp:extent cx="4114800" cy="2743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Milk emerges as the most preferred product, confirming its position as the core offering of the dairy sector. Other products like curd and butter also hold notable shares, indicating diversification in consumption. This suggests that while milk drives the brand, value-added products contribute to overall growth.</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4.4 Customer Satisfaction</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041">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Highly Satisfied</w:t>
            </w:r>
          </w:p>
        </w:tc>
        <w:tc>
          <w:tcPr/>
          <w:p w:rsidR="00000000" w:rsidDel="00000000" w:rsidP="00000000" w:rsidRDefault="00000000" w:rsidRPr="00000000" w14:paraId="00000043">
            <w:pPr>
              <w:rPr/>
            </w:pPr>
            <w:r w:rsidDel="00000000" w:rsidR="00000000" w:rsidRPr="00000000">
              <w:rPr>
                <w:rtl w:val="0"/>
              </w:rPr>
              <w:t xml:space="preserve">40</w:t>
            </w:r>
          </w:p>
        </w:tc>
        <w:tc>
          <w:tcPr/>
          <w:p w:rsidR="00000000" w:rsidDel="00000000" w:rsidP="00000000" w:rsidRDefault="00000000" w:rsidRPr="00000000" w14:paraId="00000044">
            <w:pP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Satisfied</w:t>
            </w:r>
          </w:p>
        </w:tc>
        <w:tc>
          <w:tcPr/>
          <w:p w:rsidR="00000000" w:rsidDel="00000000" w:rsidP="00000000" w:rsidRDefault="00000000" w:rsidRPr="00000000" w14:paraId="00000046">
            <w:pPr>
              <w:rPr/>
            </w:pPr>
            <w:r w:rsidDel="00000000" w:rsidR="00000000" w:rsidRPr="00000000">
              <w:rPr>
                <w:rtl w:val="0"/>
              </w:rPr>
              <w:t xml:space="preserve">40</w:t>
            </w:r>
          </w:p>
        </w:tc>
        <w:tc>
          <w:tcPr/>
          <w:p w:rsidR="00000000" w:rsidDel="00000000" w:rsidP="00000000" w:rsidRDefault="00000000" w:rsidRPr="00000000" w14:paraId="00000047">
            <w:pP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Neutral</w:t>
            </w:r>
          </w:p>
        </w:tc>
        <w:tc>
          <w:tcPr/>
          <w:p w:rsidR="00000000" w:rsidDel="00000000" w:rsidP="00000000" w:rsidRDefault="00000000" w:rsidRPr="00000000" w14:paraId="00000049">
            <w:pPr>
              <w:rPr/>
            </w:pPr>
            <w:r w:rsidDel="00000000" w:rsidR="00000000" w:rsidRPr="00000000">
              <w:rPr>
                <w:rtl w:val="0"/>
              </w:rPr>
              <w:t xml:space="preserve">14</w:t>
            </w:r>
          </w:p>
        </w:tc>
        <w:tc>
          <w:tcPr/>
          <w:p w:rsidR="00000000" w:rsidDel="00000000" w:rsidP="00000000" w:rsidRDefault="00000000" w:rsidRPr="00000000" w14:paraId="0000004A">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Dissatisfied</w:t>
            </w:r>
          </w:p>
        </w:tc>
        <w:tc>
          <w:tcPr/>
          <w:p w:rsidR="00000000" w:rsidDel="00000000" w:rsidP="00000000" w:rsidRDefault="00000000" w:rsidRPr="00000000" w14:paraId="0000004C">
            <w:pPr>
              <w:rPr/>
            </w:pPr>
            <w:r w:rsidDel="00000000" w:rsidR="00000000" w:rsidRPr="00000000">
              <w:rPr>
                <w:rtl w:val="0"/>
              </w:rPr>
              <w:t xml:space="preserve">6</w:t>
            </w:r>
          </w:p>
        </w:tc>
        <w:tc>
          <w:tcPr/>
          <w:p w:rsidR="00000000" w:rsidDel="00000000" w:rsidP="00000000" w:rsidRDefault="00000000" w:rsidRPr="00000000" w14:paraId="0000004D">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4F">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50">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51">
      <w:pPr>
        <w:jc w:val="center"/>
        <w:rPr/>
      </w:pPr>
      <w:r w:rsidDel="00000000" w:rsidR="00000000" w:rsidRPr="00000000">
        <w:rPr/>
        <w:drawing>
          <wp:inline distB="0" distT="0" distL="114300" distR="114300">
            <wp:extent cx="4114800" cy="27432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The data reveals that 80% of respondents are satisfied or highly satisfied with Nandini products. This reflects strong performance in meeting consumer expectations. However, the presence of neutral and dissatisfied responses indicates areas for improvement, particularly in service consistency and product experience.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4.5 Product Quality Rating</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Rating</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Excellent</w:t>
            </w:r>
          </w:p>
        </w:tc>
        <w:tc>
          <w:tcPr/>
          <w:p w:rsidR="00000000" w:rsidDel="00000000" w:rsidP="00000000" w:rsidRDefault="00000000" w:rsidRPr="00000000" w14:paraId="00000059">
            <w:pPr>
              <w:rPr/>
            </w:pPr>
            <w:r w:rsidDel="00000000" w:rsidR="00000000" w:rsidRPr="00000000">
              <w:rPr>
                <w:rtl w:val="0"/>
              </w:rPr>
              <w:t xml:space="preserve">36</w:t>
            </w:r>
          </w:p>
        </w:tc>
        <w:tc>
          <w:tcPr/>
          <w:p w:rsidR="00000000" w:rsidDel="00000000" w:rsidP="00000000" w:rsidRDefault="00000000" w:rsidRPr="00000000" w14:paraId="0000005A">
            <w:pPr>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Good</w:t>
            </w:r>
          </w:p>
        </w:tc>
        <w:tc>
          <w:tcPr/>
          <w:p w:rsidR="00000000" w:rsidDel="00000000" w:rsidP="00000000" w:rsidRDefault="00000000" w:rsidRPr="00000000" w14:paraId="0000005C">
            <w:pPr>
              <w:rPr/>
            </w:pPr>
            <w:r w:rsidDel="00000000" w:rsidR="00000000" w:rsidRPr="00000000">
              <w:rPr>
                <w:rtl w:val="0"/>
              </w:rPr>
              <w:t xml:space="preserve">44</w:t>
            </w:r>
          </w:p>
        </w:tc>
        <w:tc>
          <w:tcPr/>
          <w:p w:rsidR="00000000" w:rsidDel="00000000" w:rsidP="00000000" w:rsidRDefault="00000000" w:rsidRPr="00000000" w14:paraId="0000005D">
            <w:pPr>
              <w:rPr/>
            </w:pPr>
            <w:r w:rsidDel="00000000" w:rsidR="00000000" w:rsidRPr="00000000">
              <w:rPr>
                <w:rtl w:val="0"/>
              </w:rPr>
              <w:t xml:space="preserve">44%</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Average</w:t>
            </w:r>
          </w:p>
        </w:tc>
        <w:tc>
          <w:tcPr/>
          <w:p w:rsidR="00000000" w:rsidDel="00000000" w:rsidP="00000000" w:rsidRDefault="00000000" w:rsidRPr="00000000" w14:paraId="0000005F">
            <w:pPr>
              <w:rPr/>
            </w:pPr>
            <w:r w:rsidDel="00000000" w:rsidR="00000000" w:rsidRPr="00000000">
              <w:rPr>
                <w:rtl w:val="0"/>
              </w:rPr>
              <w:t xml:space="preserve">16</w:t>
            </w:r>
          </w:p>
        </w:tc>
        <w:tc>
          <w:tcPr/>
          <w:p w:rsidR="00000000" w:rsidDel="00000000" w:rsidP="00000000" w:rsidRDefault="00000000" w:rsidRPr="00000000" w14:paraId="00000060">
            <w:pP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Poor</w:t>
            </w:r>
          </w:p>
        </w:tc>
        <w:tc>
          <w:tcPr/>
          <w:p w:rsidR="00000000" w:rsidDel="00000000" w:rsidP="00000000" w:rsidRDefault="00000000" w:rsidRPr="00000000" w14:paraId="00000062">
            <w:pPr>
              <w:rPr/>
            </w:pPr>
            <w:r w:rsidDel="00000000" w:rsidR="00000000" w:rsidRPr="00000000">
              <w:rPr>
                <w:rtl w:val="0"/>
              </w:rPr>
              <w:t xml:space="preserve">4</w:t>
            </w:r>
          </w:p>
        </w:tc>
        <w:tc>
          <w:tcPr/>
          <w:p w:rsidR="00000000" w:rsidDel="00000000" w:rsidP="00000000" w:rsidRDefault="00000000" w:rsidRPr="00000000" w14:paraId="00000063">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64">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65">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66">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67">
      <w:pPr>
        <w:jc w:val="center"/>
        <w:rPr/>
      </w:pPr>
      <w:r w:rsidDel="00000000" w:rsidR="00000000" w:rsidRPr="00000000">
        <w:rPr/>
        <w:drawing>
          <wp:inline distB="0" distT="0" distL="114300" distR="114300">
            <wp:extent cx="4114800" cy="2743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A large proportion of respondents rate product quality as good or excellent, confirming that quality is a major strength of Nandini. This reinforces consumer trust and supports repeat purchases. The small percentage of lower ratings suggests minimal dissatisfaction but highlights the need for continuous quality monitoring.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4.6 Price Perception</w:t>
      </w: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Response</w:t>
            </w:r>
            <w:r w:rsidDel="00000000" w:rsidR="00000000" w:rsidRPr="00000000">
              <w:rPr>
                <w:rtl w:val="0"/>
              </w:rPr>
            </w:r>
          </w:p>
        </w:tc>
        <w:tc>
          <w:tcPr/>
          <w:p w:rsidR="00000000" w:rsidDel="00000000" w:rsidP="00000000" w:rsidRDefault="00000000" w:rsidRPr="00000000" w14:paraId="0000006C">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06D">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Affordable</w:t>
            </w:r>
          </w:p>
        </w:tc>
        <w:tc>
          <w:tcPr/>
          <w:p w:rsidR="00000000" w:rsidDel="00000000" w:rsidP="00000000" w:rsidRDefault="00000000" w:rsidRPr="00000000" w14:paraId="0000006F">
            <w:pPr>
              <w:rPr/>
            </w:pPr>
            <w:r w:rsidDel="00000000" w:rsidR="00000000" w:rsidRPr="00000000">
              <w:rPr>
                <w:rtl w:val="0"/>
              </w:rPr>
              <w:t xml:space="preserve">64</w:t>
            </w:r>
          </w:p>
        </w:tc>
        <w:tc>
          <w:tcPr/>
          <w:p w:rsidR="00000000" w:rsidDel="00000000" w:rsidP="00000000" w:rsidRDefault="00000000" w:rsidRPr="00000000" w14:paraId="00000070">
            <w:pPr>
              <w:rPr/>
            </w:pPr>
            <w:r w:rsidDel="00000000" w:rsidR="00000000" w:rsidRPr="00000000">
              <w:rPr>
                <w:rtl w:val="0"/>
              </w:rPr>
              <w:t xml:space="preserve">64%</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Moderate</w:t>
            </w:r>
          </w:p>
        </w:tc>
        <w:tc>
          <w:tcPr/>
          <w:p w:rsidR="00000000" w:rsidDel="00000000" w:rsidP="00000000" w:rsidRDefault="00000000" w:rsidRPr="00000000" w14:paraId="00000072">
            <w:pPr>
              <w:rPr/>
            </w:pPr>
            <w:r w:rsidDel="00000000" w:rsidR="00000000" w:rsidRPr="00000000">
              <w:rPr>
                <w:rtl w:val="0"/>
              </w:rPr>
              <w:t xml:space="preserve">26</w:t>
            </w:r>
          </w:p>
        </w:tc>
        <w:tc>
          <w:tcPr/>
          <w:p w:rsidR="00000000" w:rsidDel="00000000" w:rsidP="00000000" w:rsidRDefault="00000000" w:rsidRPr="00000000" w14:paraId="00000073">
            <w:pPr>
              <w:rPr/>
            </w:pPr>
            <w:r w:rsidDel="00000000" w:rsidR="00000000" w:rsidRPr="00000000">
              <w:rPr>
                <w:rtl w:val="0"/>
              </w:rPr>
              <w:t xml:space="preserve">26%</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Expensive</w:t>
            </w:r>
          </w:p>
        </w:tc>
        <w:tc>
          <w:tcPr/>
          <w:p w:rsidR="00000000" w:rsidDel="00000000" w:rsidP="00000000" w:rsidRDefault="00000000" w:rsidRPr="00000000" w14:paraId="00000075">
            <w:pPr>
              <w:rPr/>
            </w:pPr>
            <w:r w:rsidDel="00000000" w:rsidR="00000000" w:rsidRPr="00000000">
              <w:rPr>
                <w:rtl w:val="0"/>
              </w:rPr>
              <w:t xml:space="preserve">10</w:t>
            </w:r>
          </w:p>
        </w:tc>
        <w:tc>
          <w:tcPr/>
          <w:p w:rsidR="00000000" w:rsidDel="00000000" w:rsidP="00000000" w:rsidRDefault="00000000" w:rsidRPr="00000000" w14:paraId="00000076">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78">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79">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7A">
      <w:pPr>
        <w:jc w:val="center"/>
        <w:rPr/>
      </w:pPr>
      <w:r w:rsidDel="00000000" w:rsidR="00000000" w:rsidRPr="00000000">
        <w:rPr/>
        <w:drawing>
          <wp:inline distB="0" distT="0" distL="114300" distR="114300">
            <wp:extent cx="4114800" cy="27432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Most respondents perceive Nandini products as affordable, which is a key factor driving demand. Competitive pricing ensures accessibility across different income groups. However, a small percentage perceives prices as high, suggesting the importance of maintaining value for money.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4.7 Product Availability</w:t>
      </w: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7E">
            <w:pPr>
              <w:rPr/>
            </w:pPr>
            <w:r w:rsidDel="00000000" w:rsidR="00000000" w:rsidRPr="00000000">
              <w:rPr>
                <w:b w:val="1"/>
                <w:bCs w:val="1"/>
                <w:rtl w:val="0"/>
              </w:rPr>
              <w:t xml:space="preserve">Availability</w:t>
            </w:r>
            <w:r w:rsidDel="00000000" w:rsidR="00000000" w:rsidRPr="00000000">
              <w:rPr>
                <w:rtl w:val="0"/>
              </w:rPr>
            </w:r>
          </w:p>
        </w:tc>
        <w:tc>
          <w:tcPr/>
          <w:p w:rsidR="00000000" w:rsidDel="00000000" w:rsidP="00000000" w:rsidRDefault="00000000" w:rsidRPr="00000000" w14:paraId="0000007F">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080">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Easy</w:t>
            </w:r>
          </w:p>
        </w:tc>
        <w:tc>
          <w:tcPr/>
          <w:p w:rsidR="00000000" w:rsidDel="00000000" w:rsidP="00000000" w:rsidRDefault="00000000" w:rsidRPr="00000000" w14:paraId="00000082">
            <w:pPr>
              <w:rPr/>
            </w:pPr>
            <w:r w:rsidDel="00000000" w:rsidR="00000000" w:rsidRPr="00000000">
              <w:rPr>
                <w:rtl w:val="0"/>
              </w:rPr>
              <w:t xml:space="preserve">68</w:t>
            </w:r>
          </w:p>
        </w:tc>
        <w:tc>
          <w:tcPr/>
          <w:p w:rsidR="00000000" w:rsidDel="00000000" w:rsidP="00000000" w:rsidRDefault="00000000" w:rsidRPr="00000000" w14:paraId="00000083">
            <w:pPr>
              <w:rPr/>
            </w:pPr>
            <w:r w:rsidDel="00000000" w:rsidR="00000000" w:rsidRPr="00000000">
              <w:rPr>
                <w:rtl w:val="0"/>
              </w:rPr>
              <w:t xml:space="preserve">68%</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Sometimes</w:t>
            </w:r>
          </w:p>
        </w:tc>
        <w:tc>
          <w:tcPr/>
          <w:p w:rsidR="00000000" w:rsidDel="00000000" w:rsidP="00000000" w:rsidRDefault="00000000" w:rsidRPr="00000000" w14:paraId="00000085">
            <w:pPr>
              <w:rPr/>
            </w:pPr>
            <w:r w:rsidDel="00000000" w:rsidR="00000000" w:rsidRPr="00000000">
              <w:rPr>
                <w:rtl w:val="0"/>
              </w:rPr>
              <w:t xml:space="preserve">24</w:t>
            </w:r>
          </w:p>
        </w:tc>
        <w:tc>
          <w:tcPr/>
          <w:p w:rsidR="00000000" w:rsidDel="00000000" w:rsidP="00000000" w:rsidRDefault="00000000" w:rsidRPr="00000000" w14:paraId="00000086">
            <w:pPr>
              <w:rPr/>
            </w:pPr>
            <w:r w:rsidDel="00000000" w:rsidR="00000000" w:rsidRPr="00000000">
              <w:rPr>
                <w:rtl w:val="0"/>
              </w:rPr>
              <w:t xml:space="preserve">24%</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Rare</w:t>
            </w:r>
          </w:p>
        </w:tc>
        <w:tc>
          <w:tcPr/>
          <w:p w:rsidR="00000000" w:rsidDel="00000000" w:rsidP="00000000" w:rsidRDefault="00000000" w:rsidRPr="00000000" w14:paraId="00000088">
            <w:pPr>
              <w:rPr/>
            </w:pPr>
            <w:r w:rsidDel="00000000" w:rsidR="00000000" w:rsidRPr="00000000">
              <w:rPr>
                <w:rtl w:val="0"/>
              </w:rPr>
              <w:t xml:space="preserve">8</w:t>
            </w:r>
          </w:p>
        </w:tc>
        <w:tc>
          <w:tcPr/>
          <w:p w:rsidR="00000000" w:rsidDel="00000000" w:rsidP="00000000" w:rsidRDefault="00000000" w:rsidRPr="00000000" w14:paraId="00000089">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8D">
      <w:pPr>
        <w:jc w:val="center"/>
        <w:rPr/>
      </w:pPr>
      <w:r w:rsidDel="00000000" w:rsidR="00000000" w:rsidRPr="00000000">
        <w:rPr/>
        <w:drawing>
          <wp:inline distB="0" distT="0" distL="114300" distR="114300">
            <wp:extent cx="4114800" cy="27432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The majority of respondents find Nandini products easily available, indicating an efficient distribution network. Availability plays a crucial role in influencing purchasing decisions, especially for daily-use products like milk.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4.8 Packaging Satisfaction</w:t>
      </w: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91">
            <w:pPr>
              <w:rPr/>
            </w:pPr>
            <w:r w:rsidDel="00000000" w:rsidR="00000000" w:rsidRPr="00000000">
              <w:rPr>
                <w:b w:val="1"/>
                <w:bCs w:val="1"/>
                <w:rtl w:val="0"/>
              </w:rPr>
              <w:t xml:space="preserve">Rating</w:t>
            </w:r>
            <w:r w:rsidDel="00000000" w:rsidR="00000000" w:rsidRPr="00000000">
              <w:rPr>
                <w:rtl w:val="0"/>
              </w:rPr>
            </w:r>
          </w:p>
        </w:tc>
        <w:tc>
          <w:tcPr/>
          <w:p w:rsidR="00000000" w:rsidDel="00000000" w:rsidP="00000000" w:rsidRDefault="00000000" w:rsidRPr="00000000" w14:paraId="00000092">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093">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Excellent</w:t>
            </w:r>
          </w:p>
        </w:tc>
        <w:tc>
          <w:tcPr/>
          <w:p w:rsidR="00000000" w:rsidDel="00000000" w:rsidP="00000000" w:rsidRDefault="00000000" w:rsidRPr="00000000" w14:paraId="00000095">
            <w:pPr>
              <w:rPr/>
            </w:pPr>
            <w:r w:rsidDel="00000000" w:rsidR="00000000" w:rsidRPr="00000000">
              <w:rPr>
                <w:rtl w:val="0"/>
              </w:rPr>
              <w:t xml:space="preserve">30</w:t>
            </w:r>
          </w:p>
        </w:tc>
        <w:tc>
          <w:tcPr/>
          <w:p w:rsidR="00000000" w:rsidDel="00000000" w:rsidP="00000000" w:rsidRDefault="00000000" w:rsidRPr="00000000" w14:paraId="00000096">
            <w:pP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Good</w:t>
            </w:r>
          </w:p>
        </w:tc>
        <w:tc>
          <w:tcPr/>
          <w:p w:rsidR="00000000" w:rsidDel="00000000" w:rsidP="00000000" w:rsidRDefault="00000000" w:rsidRPr="00000000" w14:paraId="00000098">
            <w:pPr>
              <w:rPr/>
            </w:pPr>
            <w:r w:rsidDel="00000000" w:rsidR="00000000" w:rsidRPr="00000000">
              <w:rPr>
                <w:rtl w:val="0"/>
              </w:rPr>
              <w:t xml:space="preserve">50</w:t>
            </w:r>
          </w:p>
        </w:tc>
        <w:tc>
          <w:tcPr/>
          <w:p w:rsidR="00000000" w:rsidDel="00000000" w:rsidP="00000000" w:rsidRDefault="00000000" w:rsidRPr="00000000" w14:paraId="00000099">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Average</w:t>
            </w:r>
          </w:p>
        </w:tc>
        <w:tc>
          <w:tcPr/>
          <w:p w:rsidR="00000000" w:rsidDel="00000000" w:rsidP="00000000" w:rsidRDefault="00000000" w:rsidRPr="00000000" w14:paraId="0000009B">
            <w:pPr>
              <w:rPr/>
            </w:pPr>
            <w:r w:rsidDel="00000000" w:rsidR="00000000" w:rsidRPr="00000000">
              <w:rPr>
                <w:rtl w:val="0"/>
              </w:rPr>
              <w:t xml:space="preserve">16</w:t>
            </w:r>
          </w:p>
        </w:tc>
        <w:tc>
          <w:tcPr/>
          <w:p w:rsidR="00000000" w:rsidDel="00000000" w:rsidP="00000000" w:rsidRDefault="00000000" w:rsidRPr="00000000" w14:paraId="0000009C">
            <w:pP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Poor</w:t>
            </w:r>
          </w:p>
        </w:tc>
        <w:tc>
          <w:tcPr/>
          <w:p w:rsidR="00000000" w:rsidDel="00000000" w:rsidP="00000000" w:rsidRDefault="00000000" w:rsidRPr="00000000" w14:paraId="0000009E">
            <w:pPr>
              <w:rPr/>
            </w:pPr>
            <w:r w:rsidDel="00000000" w:rsidR="00000000" w:rsidRPr="00000000">
              <w:rPr>
                <w:rtl w:val="0"/>
              </w:rPr>
              <w:t xml:space="preserve">4</w:t>
            </w:r>
          </w:p>
        </w:tc>
        <w:tc>
          <w:tcPr/>
          <w:p w:rsidR="00000000" w:rsidDel="00000000" w:rsidP="00000000" w:rsidRDefault="00000000" w:rsidRPr="00000000" w14:paraId="0000009F">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A0">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A3">
      <w:pPr>
        <w:jc w:val="center"/>
        <w:rPr/>
      </w:pPr>
      <w:r w:rsidDel="00000000" w:rsidR="00000000" w:rsidRPr="00000000">
        <w:rPr/>
        <w:drawing>
          <wp:inline distB="0" distT="0" distL="114300" distR="114300">
            <wp:extent cx="4114800" cy="27432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Packaging is rated positively by most respondents, indicating satisfaction with hygiene and convenience. Good packaging enhances product safety and brand image. Minor dissatisfaction suggests opportunities for improvement in design or durability.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4.9 Awareness Level</w:t>
      </w:r>
      <w:r w:rsidDel="00000000" w:rsidR="00000000" w:rsidRPr="00000000">
        <w:rPr>
          <w:rtl w:val="0"/>
        </w:rPr>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A7">
            <w:pPr>
              <w:rPr/>
            </w:pPr>
            <w:r w:rsidDel="00000000" w:rsidR="00000000" w:rsidRPr="00000000">
              <w:rPr>
                <w:b w:val="1"/>
                <w:bCs w:val="1"/>
                <w:rtl w:val="0"/>
              </w:rPr>
              <w:t xml:space="preserve">Awareness</w:t>
            </w:r>
            <w:r w:rsidDel="00000000" w:rsidR="00000000" w:rsidRPr="00000000">
              <w:rPr>
                <w:rtl w:val="0"/>
              </w:rPr>
            </w:r>
          </w:p>
        </w:tc>
        <w:tc>
          <w:tcPr/>
          <w:p w:rsidR="00000000" w:rsidDel="00000000" w:rsidP="00000000" w:rsidRDefault="00000000" w:rsidRPr="00000000" w14:paraId="000000A8">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0A9">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Fully Aware</w:t>
            </w:r>
          </w:p>
        </w:tc>
        <w:tc>
          <w:tcPr/>
          <w:p w:rsidR="00000000" w:rsidDel="00000000" w:rsidP="00000000" w:rsidRDefault="00000000" w:rsidRPr="00000000" w14:paraId="000000AB">
            <w:pPr>
              <w:rPr/>
            </w:pPr>
            <w:r w:rsidDel="00000000" w:rsidR="00000000" w:rsidRPr="00000000">
              <w:rPr>
                <w:rtl w:val="0"/>
              </w:rPr>
              <w:t xml:space="preserve">56</w:t>
            </w:r>
          </w:p>
        </w:tc>
        <w:tc>
          <w:tcPr/>
          <w:p w:rsidR="00000000" w:rsidDel="00000000" w:rsidP="00000000" w:rsidRDefault="00000000" w:rsidRPr="00000000" w14:paraId="000000AC">
            <w:pPr>
              <w:rPr/>
            </w:pPr>
            <w:r w:rsidDel="00000000" w:rsidR="00000000" w:rsidRPr="00000000">
              <w:rPr>
                <w:rtl w:val="0"/>
              </w:rPr>
              <w:t xml:space="preserve">56%</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Partially Aware</w:t>
            </w:r>
          </w:p>
        </w:tc>
        <w:tc>
          <w:tcPr/>
          <w:p w:rsidR="00000000" w:rsidDel="00000000" w:rsidP="00000000" w:rsidRDefault="00000000" w:rsidRPr="00000000" w14:paraId="000000AE">
            <w:pPr>
              <w:rPr/>
            </w:pPr>
            <w:r w:rsidDel="00000000" w:rsidR="00000000" w:rsidRPr="00000000">
              <w:rPr>
                <w:rtl w:val="0"/>
              </w:rPr>
              <w:t xml:space="preserve">34</w:t>
            </w:r>
          </w:p>
        </w:tc>
        <w:tc>
          <w:tcPr/>
          <w:p w:rsidR="00000000" w:rsidDel="00000000" w:rsidP="00000000" w:rsidRDefault="00000000" w:rsidRPr="00000000" w14:paraId="000000AF">
            <w:pPr>
              <w:rPr/>
            </w:pPr>
            <w:r w:rsidDel="00000000" w:rsidR="00000000" w:rsidRPr="00000000">
              <w:rPr>
                <w:rtl w:val="0"/>
              </w:rPr>
              <w:t xml:space="preserve">34%</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Not Aware</w:t>
            </w:r>
          </w:p>
        </w:tc>
        <w:tc>
          <w:tcPr/>
          <w:p w:rsidR="00000000" w:rsidDel="00000000" w:rsidP="00000000" w:rsidRDefault="00000000" w:rsidRPr="00000000" w14:paraId="000000B1">
            <w:pPr>
              <w:rPr/>
            </w:pPr>
            <w:r w:rsidDel="00000000" w:rsidR="00000000" w:rsidRPr="00000000">
              <w:rPr>
                <w:rtl w:val="0"/>
              </w:rPr>
              <w:t xml:space="preserve">10</w:t>
            </w:r>
          </w:p>
        </w:tc>
        <w:tc>
          <w:tcPr/>
          <w:p w:rsidR="00000000" w:rsidDel="00000000" w:rsidP="00000000" w:rsidRDefault="00000000" w:rsidRPr="00000000" w14:paraId="000000B2">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B3">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B4">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B5">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B6">
      <w:pPr>
        <w:jc w:val="center"/>
        <w:rPr/>
      </w:pPr>
      <w:r w:rsidDel="00000000" w:rsidR="00000000" w:rsidRPr="00000000">
        <w:rPr/>
        <w:drawing>
          <wp:inline distB="0" distT="0" distL="114300" distR="114300">
            <wp:extent cx="4114800" cy="27432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Most respondents are aware of Nandini products, reflecting strong market presence. However, partial awareness among a segment indicates the need for improved promotional activities and advertising strategies.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4.10 Recommendation</w:t>
      </w:r>
      <w:r w:rsidDel="00000000" w:rsidR="00000000" w:rsidRPr="00000000">
        <w:rPr>
          <w:rtl w:val="0"/>
        </w:rPr>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BA">
            <w:pPr>
              <w:rPr/>
            </w:pPr>
            <w:r w:rsidDel="00000000" w:rsidR="00000000" w:rsidRPr="00000000">
              <w:rPr>
                <w:b w:val="1"/>
                <w:bCs w:val="1"/>
                <w:rtl w:val="0"/>
              </w:rPr>
              <w:t xml:space="preserve">Response</w:t>
            </w:r>
            <w:r w:rsidDel="00000000" w:rsidR="00000000" w:rsidRPr="00000000">
              <w:rPr>
                <w:rtl w:val="0"/>
              </w:rPr>
            </w:r>
          </w:p>
        </w:tc>
        <w:tc>
          <w:tcPr/>
          <w:p w:rsidR="00000000" w:rsidDel="00000000" w:rsidP="00000000" w:rsidRDefault="00000000" w:rsidRPr="00000000" w14:paraId="000000BB">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0BC">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Yes</w:t>
            </w:r>
          </w:p>
        </w:tc>
        <w:tc>
          <w:tcPr/>
          <w:p w:rsidR="00000000" w:rsidDel="00000000" w:rsidP="00000000" w:rsidRDefault="00000000" w:rsidRPr="00000000" w14:paraId="000000BE">
            <w:pPr>
              <w:rPr/>
            </w:pPr>
            <w:r w:rsidDel="00000000" w:rsidR="00000000" w:rsidRPr="00000000">
              <w:rPr>
                <w:rtl w:val="0"/>
              </w:rPr>
              <w:t xml:space="preserve">64</w:t>
            </w:r>
          </w:p>
        </w:tc>
        <w:tc>
          <w:tcPr/>
          <w:p w:rsidR="00000000" w:rsidDel="00000000" w:rsidP="00000000" w:rsidRDefault="00000000" w:rsidRPr="00000000" w14:paraId="000000BF">
            <w:pPr>
              <w:rPr/>
            </w:pPr>
            <w:r w:rsidDel="00000000" w:rsidR="00000000" w:rsidRPr="00000000">
              <w:rPr>
                <w:rtl w:val="0"/>
              </w:rPr>
              <w:t xml:space="preserve">64%</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Maybe</w:t>
            </w:r>
          </w:p>
        </w:tc>
        <w:tc>
          <w:tcPr/>
          <w:p w:rsidR="00000000" w:rsidDel="00000000" w:rsidP="00000000" w:rsidRDefault="00000000" w:rsidRPr="00000000" w14:paraId="000000C1">
            <w:pPr>
              <w:rPr/>
            </w:pPr>
            <w:r w:rsidDel="00000000" w:rsidR="00000000" w:rsidRPr="00000000">
              <w:rPr>
                <w:rtl w:val="0"/>
              </w:rPr>
              <w:t xml:space="preserve">24</w:t>
            </w:r>
          </w:p>
        </w:tc>
        <w:tc>
          <w:tcPr/>
          <w:p w:rsidR="00000000" w:rsidDel="00000000" w:rsidP="00000000" w:rsidRDefault="00000000" w:rsidRPr="00000000" w14:paraId="000000C2">
            <w:pPr>
              <w:rPr/>
            </w:pPr>
            <w:r w:rsidDel="00000000" w:rsidR="00000000" w:rsidRPr="00000000">
              <w:rPr>
                <w:rtl w:val="0"/>
              </w:rPr>
              <w:t xml:space="preserve">24%</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No</w:t>
            </w:r>
          </w:p>
        </w:tc>
        <w:tc>
          <w:tcPr/>
          <w:p w:rsidR="00000000" w:rsidDel="00000000" w:rsidP="00000000" w:rsidRDefault="00000000" w:rsidRPr="00000000" w14:paraId="000000C4">
            <w:pPr>
              <w:rPr/>
            </w:pPr>
            <w:r w:rsidDel="00000000" w:rsidR="00000000" w:rsidRPr="00000000">
              <w:rPr>
                <w:rtl w:val="0"/>
              </w:rPr>
              <w:t xml:space="preserve">12</w:t>
            </w:r>
          </w:p>
        </w:tc>
        <w:tc>
          <w:tcPr/>
          <w:p w:rsidR="00000000" w:rsidDel="00000000" w:rsidP="00000000" w:rsidRDefault="00000000" w:rsidRPr="00000000" w14:paraId="000000C5">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C6">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C9">
      <w:pPr>
        <w:jc w:val="center"/>
        <w:rPr/>
      </w:pPr>
      <w:r w:rsidDel="00000000" w:rsidR="00000000" w:rsidRPr="00000000">
        <w:rPr/>
        <w:drawing>
          <wp:inline distB="0" distT="0" distL="114300" distR="114300">
            <wp:extent cx="4114800" cy="27432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A majority of respondents are willing to recommend Nandini products, indicating strong customer satisfaction and loyalty. The “maybe” group represents potential advocates who can be converted through better engagement and service.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4.11 Taste Satisfaction</w:t>
      </w:r>
      <w:r w:rsidDel="00000000" w:rsidR="00000000" w:rsidRPr="00000000">
        <w:rPr>
          <w:rtl w:val="0"/>
        </w:rPr>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CD">
            <w:pPr>
              <w:rPr/>
            </w:pPr>
            <w:r w:rsidDel="00000000" w:rsidR="00000000" w:rsidRPr="00000000">
              <w:rPr>
                <w:b w:val="1"/>
                <w:bCs w:val="1"/>
                <w:rtl w:val="0"/>
              </w:rPr>
              <w:t xml:space="preserve">Rating</w:t>
            </w:r>
            <w:r w:rsidDel="00000000" w:rsidR="00000000" w:rsidRPr="00000000">
              <w:rPr>
                <w:rtl w:val="0"/>
              </w:rPr>
            </w:r>
          </w:p>
        </w:tc>
        <w:tc>
          <w:tcPr/>
          <w:p w:rsidR="00000000" w:rsidDel="00000000" w:rsidP="00000000" w:rsidRDefault="00000000" w:rsidRPr="00000000" w14:paraId="000000CE">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Excellent</w:t>
            </w:r>
          </w:p>
        </w:tc>
        <w:tc>
          <w:tcPr/>
          <w:p w:rsidR="00000000" w:rsidDel="00000000" w:rsidP="00000000" w:rsidRDefault="00000000" w:rsidRPr="00000000" w14:paraId="000000D1">
            <w:pPr>
              <w:rPr/>
            </w:pPr>
            <w:r w:rsidDel="00000000" w:rsidR="00000000" w:rsidRPr="00000000">
              <w:rPr>
                <w:rtl w:val="0"/>
              </w:rPr>
              <w:t xml:space="preserve">40</w:t>
            </w:r>
          </w:p>
        </w:tc>
        <w:tc>
          <w:tcPr/>
          <w:p w:rsidR="00000000" w:rsidDel="00000000" w:rsidP="00000000" w:rsidRDefault="00000000" w:rsidRPr="00000000" w14:paraId="000000D2">
            <w:pP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Good</w:t>
            </w:r>
          </w:p>
        </w:tc>
        <w:tc>
          <w:tcPr/>
          <w:p w:rsidR="00000000" w:rsidDel="00000000" w:rsidP="00000000" w:rsidRDefault="00000000" w:rsidRPr="00000000" w14:paraId="000000D4">
            <w:pPr>
              <w:rPr/>
            </w:pPr>
            <w:r w:rsidDel="00000000" w:rsidR="00000000" w:rsidRPr="00000000">
              <w:rPr>
                <w:rtl w:val="0"/>
              </w:rPr>
              <w:t xml:space="preserve">44</w:t>
            </w:r>
          </w:p>
        </w:tc>
        <w:tc>
          <w:tcPr/>
          <w:p w:rsidR="00000000" w:rsidDel="00000000" w:rsidP="00000000" w:rsidRDefault="00000000" w:rsidRPr="00000000" w14:paraId="000000D5">
            <w:pPr>
              <w:rPr/>
            </w:pPr>
            <w:r w:rsidDel="00000000" w:rsidR="00000000" w:rsidRPr="00000000">
              <w:rPr>
                <w:rtl w:val="0"/>
              </w:rPr>
              <w:t xml:space="preserve">44%</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Average</w:t>
            </w:r>
          </w:p>
        </w:tc>
        <w:tc>
          <w:tcPr/>
          <w:p w:rsidR="00000000" w:rsidDel="00000000" w:rsidP="00000000" w:rsidRDefault="00000000" w:rsidRPr="00000000" w14:paraId="000000D7">
            <w:pPr>
              <w:rPr/>
            </w:pPr>
            <w:r w:rsidDel="00000000" w:rsidR="00000000" w:rsidRPr="00000000">
              <w:rPr>
                <w:rtl w:val="0"/>
              </w:rPr>
              <w:t xml:space="preserve">12</w:t>
            </w:r>
          </w:p>
        </w:tc>
        <w:tc>
          <w:tcPr/>
          <w:p w:rsidR="00000000" w:rsidDel="00000000" w:rsidP="00000000" w:rsidRDefault="00000000" w:rsidRPr="00000000" w14:paraId="000000D8">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Poor</w:t>
            </w:r>
          </w:p>
        </w:tc>
        <w:tc>
          <w:tcPr/>
          <w:p w:rsidR="00000000" w:rsidDel="00000000" w:rsidP="00000000" w:rsidRDefault="00000000" w:rsidRPr="00000000" w14:paraId="000000DA">
            <w:pPr>
              <w:rPr/>
            </w:pPr>
            <w:r w:rsidDel="00000000" w:rsidR="00000000" w:rsidRPr="00000000">
              <w:rPr>
                <w:rtl w:val="0"/>
              </w:rPr>
              <w:t xml:space="preserve">4</w:t>
            </w:r>
          </w:p>
        </w:tc>
        <w:tc>
          <w:tcPr/>
          <w:p w:rsidR="00000000" w:rsidDel="00000000" w:rsidP="00000000" w:rsidRDefault="00000000" w:rsidRPr="00000000" w14:paraId="000000DB">
            <w:pPr>
              <w:rPr/>
            </w:pPr>
            <w:r w:rsidDel="00000000" w:rsidR="00000000" w:rsidRPr="00000000">
              <w:rPr>
                <w:rtl w:val="0"/>
              </w:rPr>
              <w:t xml:space="preserve">4%</w:t>
            </w:r>
          </w:p>
        </w:tc>
      </w:tr>
    </w:tbl>
    <w:p w:rsidR="00000000" w:rsidDel="00000000" w:rsidP="00000000" w:rsidRDefault="00000000" w:rsidRPr="00000000" w14:paraId="000000DC">
      <w:pPr>
        <w:jc w:val="center"/>
        <w:rPr/>
      </w:pPr>
      <w:r w:rsidDel="00000000" w:rsidR="00000000" w:rsidRPr="00000000">
        <w:rPr/>
        <w:drawing>
          <wp:inline distB="0" distT="0" distL="114300" distR="114300">
            <wp:extent cx="4114800" cy="27432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The data indicates that a significant majority (84%) of respondents rate the taste of Nandini products as either excellent or good. This highlights that taste is one of the strongest drivers of customer satisfaction and repeat purchase behavior. In comparison to other brands, Nandini appears to maintain consistency in flavor and freshness, which enhances consumer trust.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4.12 Brand Trust</w:t>
      </w:r>
      <w:r w:rsidDel="00000000" w:rsidR="00000000" w:rsidRPr="00000000">
        <w:rPr>
          <w:rtl w:val="0"/>
        </w:rPr>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E0">
            <w:pPr>
              <w:rPr/>
            </w:pPr>
            <w:r w:rsidDel="00000000" w:rsidR="00000000" w:rsidRPr="00000000">
              <w:rPr>
                <w:b w:val="1"/>
                <w:bCs w:val="1"/>
                <w:rtl w:val="0"/>
              </w:rPr>
              <w:t xml:space="preserve">Trust Level</w:t>
            </w:r>
            <w:r w:rsidDel="00000000" w:rsidR="00000000" w:rsidRPr="00000000">
              <w:rPr>
                <w:rtl w:val="0"/>
              </w:rPr>
            </w:r>
          </w:p>
        </w:tc>
        <w:tc>
          <w:tcPr/>
          <w:p w:rsidR="00000000" w:rsidDel="00000000" w:rsidP="00000000" w:rsidRDefault="00000000" w:rsidRPr="00000000" w14:paraId="000000E1">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0E2">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High</w:t>
            </w:r>
          </w:p>
        </w:tc>
        <w:tc>
          <w:tcPr/>
          <w:p w:rsidR="00000000" w:rsidDel="00000000" w:rsidP="00000000" w:rsidRDefault="00000000" w:rsidRPr="00000000" w14:paraId="000000E4">
            <w:pPr>
              <w:rPr/>
            </w:pPr>
            <w:r w:rsidDel="00000000" w:rsidR="00000000" w:rsidRPr="00000000">
              <w:rPr>
                <w:rtl w:val="0"/>
              </w:rPr>
              <w:t xml:space="preserve">52</w:t>
            </w:r>
          </w:p>
        </w:tc>
        <w:tc>
          <w:tcPr/>
          <w:p w:rsidR="00000000" w:rsidDel="00000000" w:rsidP="00000000" w:rsidRDefault="00000000" w:rsidRPr="00000000" w14:paraId="000000E5">
            <w:pPr>
              <w:rPr/>
            </w:pPr>
            <w:r w:rsidDel="00000000" w:rsidR="00000000" w:rsidRPr="00000000">
              <w:rPr>
                <w:rtl w:val="0"/>
              </w:rPr>
              <w:t xml:space="preserve">52%</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Medium</w:t>
            </w:r>
          </w:p>
        </w:tc>
        <w:tc>
          <w:tcPr/>
          <w:p w:rsidR="00000000" w:rsidDel="00000000" w:rsidP="00000000" w:rsidRDefault="00000000" w:rsidRPr="00000000" w14:paraId="000000E7">
            <w:pPr>
              <w:rPr/>
            </w:pPr>
            <w:r w:rsidDel="00000000" w:rsidR="00000000" w:rsidRPr="00000000">
              <w:rPr>
                <w:rtl w:val="0"/>
              </w:rPr>
              <w:t xml:space="preserve">36</w:t>
            </w:r>
          </w:p>
        </w:tc>
        <w:tc>
          <w:tcPr/>
          <w:p w:rsidR="00000000" w:rsidDel="00000000" w:rsidP="00000000" w:rsidRDefault="00000000" w:rsidRPr="00000000" w14:paraId="000000E8">
            <w:pPr>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Low</w:t>
            </w:r>
          </w:p>
        </w:tc>
        <w:tc>
          <w:tcPr/>
          <w:p w:rsidR="00000000" w:rsidDel="00000000" w:rsidP="00000000" w:rsidRDefault="00000000" w:rsidRPr="00000000" w14:paraId="000000EA">
            <w:pPr>
              <w:rPr/>
            </w:pPr>
            <w:r w:rsidDel="00000000" w:rsidR="00000000" w:rsidRPr="00000000">
              <w:rPr>
                <w:rtl w:val="0"/>
              </w:rPr>
              <w:t xml:space="preserve">12</w:t>
            </w:r>
          </w:p>
        </w:tc>
        <w:tc>
          <w:tcPr/>
          <w:p w:rsidR="00000000" w:rsidDel="00000000" w:rsidP="00000000" w:rsidRDefault="00000000" w:rsidRPr="00000000" w14:paraId="000000EB">
            <w:pPr>
              <w:rPr/>
            </w:pPr>
            <w:r w:rsidDel="00000000" w:rsidR="00000000" w:rsidRPr="00000000">
              <w:rPr>
                <w:rtl w:val="0"/>
              </w:rPr>
              <w:t xml:space="preserve">12%</w:t>
            </w:r>
          </w:p>
        </w:tc>
      </w:tr>
    </w:tbl>
    <w:p w:rsidR="00000000" w:rsidDel="00000000" w:rsidP="00000000" w:rsidRDefault="00000000" w:rsidRPr="00000000" w14:paraId="000000EC">
      <w:pPr>
        <w:jc w:val="center"/>
        <w:rPr/>
      </w:pPr>
      <w:r w:rsidDel="00000000" w:rsidR="00000000" w:rsidRPr="00000000">
        <w:rPr/>
        <w:drawing>
          <wp:inline distB="0" distT="0" distL="114300" distR="114300">
            <wp:extent cx="4114800" cy="27432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More than half of the respondents exhibit a high level of trust in Nandini products, which reflects the brand’s long-standing reputation and consistent quality standards. Trust is a key intangible asset that directly influences purchasing decisions and long-term customer relationships.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4.13 Product Variety Satisfaction</w:t>
      </w:r>
      <w:r w:rsidDel="00000000" w:rsidR="00000000" w:rsidRPr="00000000">
        <w:rPr>
          <w:rtl w:val="0"/>
        </w:rPr>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F0">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Highly Satisfied</w:t>
            </w:r>
          </w:p>
        </w:tc>
        <w:tc>
          <w:tcPr/>
          <w:p w:rsidR="00000000" w:rsidDel="00000000" w:rsidP="00000000" w:rsidRDefault="00000000" w:rsidRPr="00000000" w14:paraId="000000F4">
            <w:pPr>
              <w:rPr/>
            </w:pPr>
            <w:r w:rsidDel="00000000" w:rsidR="00000000" w:rsidRPr="00000000">
              <w:rPr>
                <w:rtl w:val="0"/>
              </w:rPr>
              <w:t xml:space="preserve">36</w:t>
            </w:r>
          </w:p>
        </w:tc>
        <w:tc>
          <w:tcPr/>
          <w:p w:rsidR="00000000" w:rsidDel="00000000" w:rsidP="00000000" w:rsidRDefault="00000000" w:rsidRPr="00000000" w14:paraId="000000F5">
            <w:pPr>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Satisfied</w:t>
            </w:r>
          </w:p>
        </w:tc>
        <w:tc>
          <w:tcPr/>
          <w:p w:rsidR="00000000" w:rsidDel="00000000" w:rsidP="00000000" w:rsidRDefault="00000000" w:rsidRPr="00000000" w14:paraId="000000F7">
            <w:pPr>
              <w:rPr/>
            </w:pPr>
            <w:r w:rsidDel="00000000" w:rsidR="00000000" w:rsidRPr="00000000">
              <w:rPr>
                <w:rtl w:val="0"/>
              </w:rPr>
              <w:t xml:space="preserve">44</w:t>
            </w:r>
          </w:p>
        </w:tc>
        <w:tc>
          <w:tcPr/>
          <w:p w:rsidR="00000000" w:rsidDel="00000000" w:rsidP="00000000" w:rsidRDefault="00000000" w:rsidRPr="00000000" w14:paraId="000000F8">
            <w:pPr>
              <w:rPr/>
            </w:pPr>
            <w:r w:rsidDel="00000000" w:rsidR="00000000" w:rsidRPr="00000000">
              <w:rPr>
                <w:rtl w:val="0"/>
              </w:rPr>
              <w:t xml:space="preserve">44%</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Neutral</w:t>
            </w:r>
          </w:p>
        </w:tc>
        <w:tc>
          <w:tcPr/>
          <w:p w:rsidR="00000000" w:rsidDel="00000000" w:rsidP="00000000" w:rsidRDefault="00000000" w:rsidRPr="00000000" w14:paraId="000000FA">
            <w:pPr>
              <w:rPr/>
            </w:pPr>
            <w:r w:rsidDel="00000000" w:rsidR="00000000" w:rsidRPr="00000000">
              <w:rPr>
                <w:rtl w:val="0"/>
              </w:rPr>
              <w:t xml:space="preserve">14</w:t>
            </w:r>
          </w:p>
        </w:tc>
        <w:tc>
          <w:tcPr/>
          <w:p w:rsidR="00000000" w:rsidDel="00000000" w:rsidP="00000000" w:rsidRDefault="00000000" w:rsidRPr="00000000" w14:paraId="000000FB">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Dissatisfied</w:t>
            </w:r>
          </w:p>
        </w:tc>
        <w:tc>
          <w:tcPr/>
          <w:p w:rsidR="00000000" w:rsidDel="00000000" w:rsidP="00000000" w:rsidRDefault="00000000" w:rsidRPr="00000000" w14:paraId="000000FD">
            <w:pPr>
              <w:rPr/>
            </w:pPr>
            <w:r w:rsidDel="00000000" w:rsidR="00000000" w:rsidRPr="00000000">
              <w:rPr>
                <w:rtl w:val="0"/>
              </w:rPr>
              <w:t xml:space="preserve">6</w:t>
            </w:r>
          </w:p>
        </w:tc>
        <w:tc>
          <w:tcPr/>
          <w:p w:rsidR="00000000" w:rsidDel="00000000" w:rsidP="00000000" w:rsidRDefault="00000000" w:rsidRPr="00000000" w14:paraId="000000FE">
            <w:pPr>
              <w:rPr/>
            </w:pPr>
            <w:r w:rsidDel="00000000" w:rsidR="00000000" w:rsidRPr="00000000">
              <w:rPr>
                <w:rtl w:val="0"/>
              </w:rPr>
              <w:t xml:space="preserve">6%</w:t>
            </w:r>
          </w:p>
        </w:tc>
      </w:tr>
    </w:tbl>
    <w:p w:rsidR="00000000" w:rsidDel="00000000" w:rsidP="00000000" w:rsidRDefault="00000000" w:rsidRPr="00000000" w14:paraId="000000FF">
      <w:pPr>
        <w:jc w:val="center"/>
        <w:rPr/>
      </w:pPr>
      <w:r w:rsidDel="00000000" w:rsidR="00000000" w:rsidRPr="00000000">
        <w:rPr/>
        <w:drawing>
          <wp:inline distB="0" distT="0" distL="114300" distR="114300">
            <wp:extent cx="4114800" cy="27432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A combined 80% satisfaction level indicates that Nandini offers a sufficiently diverse product portfolio to meet consumer needs. The availability of multiple dairy products such as milk, curd, butter, and ghee enhances convenience and reduces brand switching.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4.14 Comparison with Other Brands</w:t>
      </w:r>
      <w:r w:rsidDel="00000000" w:rsidR="00000000" w:rsidRPr="00000000">
        <w:rPr>
          <w:rtl w:val="0"/>
        </w:rPr>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03">
            <w:pPr>
              <w:rPr/>
            </w:pPr>
            <w:r w:rsidDel="00000000" w:rsidR="00000000" w:rsidRPr="00000000">
              <w:rPr>
                <w:b w:val="1"/>
                <w:bCs w:val="1"/>
                <w:rtl w:val="0"/>
              </w:rPr>
              <w:t xml:space="preserve">Opinion</w:t>
            </w:r>
            <w:r w:rsidDel="00000000" w:rsidR="00000000" w:rsidRPr="00000000">
              <w:rPr>
                <w:rtl w:val="0"/>
              </w:rPr>
            </w:r>
          </w:p>
        </w:tc>
        <w:tc>
          <w:tcPr/>
          <w:p w:rsidR="00000000" w:rsidDel="00000000" w:rsidP="00000000" w:rsidRDefault="00000000" w:rsidRPr="00000000" w14:paraId="00000104">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105">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Better</w:t>
            </w:r>
          </w:p>
        </w:tc>
        <w:tc>
          <w:tcPr/>
          <w:p w:rsidR="00000000" w:rsidDel="00000000" w:rsidP="00000000" w:rsidRDefault="00000000" w:rsidRPr="00000000" w14:paraId="00000107">
            <w:pPr>
              <w:rPr/>
            </w:pPr>
            <w:r w:rsidDel="00000000" w:rsidR="00000000" w:rsidRPr="00000000">
              <w:rPr>
                <w:rtl w:val="0"/>
              </w:rPr>
              <w:t xml:space="preserve">54</w:t>
            </w:r>
          </w:p>
        </w:tc>
        <w:tc>
          <w:tcPr/>
          <w:p w:rsidR="00000000" w:rsidDel="00000000" w:rsidP="00000000" w:rsidRDefault="00000000" w:rsidRPr="00000000" w14:paraId="00000108">
            <w:pPr>
              <w:rPr/>
            </w:pPr>
            <w:r w:rsidDel="00000000" w:rsidR="00000000" w:rsidRPr="00000000">
              <w:rPr>
                <w:rtl w:val="0"/>
              </w:rPr>
              <w:t xml:space="preserve">54%</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Same</w:t>
            </w:r>
          </w:p>
        </w:tc>
        <w:tc>
          <w:tcPr/>
          <w:p w:rsidR="00000000" w:rsidDel="00000000" w:rsidP="00000000" w:rsidRDefault="00000000" w:rsidRPr="00000000" w14:paraId="0000010A">
            <w:pPr>
              <w:rPr/>
            </w:pPr>
            <w:r w:rsidDel="00000000" w:rsidR="00000000" w:rsidRPr="00000000">
              <w:rPr>
                <w:rtl w:val="0"/>
              </w:rPr>
              <w:t xml:space="preserve">30</w:t>
            </w:r>
          </w:p>
        </w:tc>
        <w:tc>
          <w:tcPr/>
          <w:p w:rsidR="00000000" w:rsidDel="00000000" w:rsidP="00000000" w:rsidRDefault="00000000" w:rsidRPr="00000000" w14:paraId="0000010B">
            <w:pP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Worse</w:t>
            </w:r>
          </w:p>
        </w:tc>
        <w:tc>
          <w:tcPr/>
          <w:p w:rsidR="00000000" w:rsidDel="00000000" w:rsidP="00000000" w:rsidRDefault="00000000" w:rsidRPr="00000000" w14:paraId="0000010D">
            <w:pPr>
              <w:rPr/>
            </w:pPr>
            <w:r w:rsidDel="00000000" w:rsidR="00000000" w:rsidRPr="00000000">
              <w:rPr>
                <w:rtl w:val="0"/>
              </w:rPr>
              <w:t xml:space="preserve">16</w:t>
            </w:r>
          </w:p>
        </w:tc>
        <w:tc>
          <w:tcPr/>
          <w:p w:rsidR="00000000" w:rsidDel="00000000" w:rsidP="00000000" w:rsidRDefault="00000000" w:rsidRPr="00000000" w14:paraId="0000010E">
            <w:pPr>
              <w:rPr/>
            </w:pPr>
            <w:r w:rsidDel="00000000" w:rsidR="00000000" w:rsidRPr="00000000">
              <w:rPr>
                <w:rtl w:val="0"/>
              </w:rPr>
              <w:t xml:space="preserve">16%</w:t>
            </w:r>
          </w:p>
        </w:tc>
      </w:tr>
    </w:tbl>
    <w:p w:rsidR="00000000" w:rsidDel="00000000" w:rsidP="00000000" w:rsidRDefault="00000000" w:rsidRPr="00000000" w14:paraId="0000010F">
      <w:pPr>
        <w:jc w:val="center"/>
        <w:rPr/>
      </w:pPr>
      <w:r w:rsidDel="00000000" w:rsidR="00000000" w:rsidRPr="00000000">
        <w:rPr/>
        <w:drawing>
          <wp:inline distB="0" distT="0" distL="114300" distR="114300">
            <wp:extent cx="4114800" cy="27432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The majority of respondents perceive Nandini as better than competing brands, indicating a strong competitive advantage in the market. This superiority is primarily driven by factors such as quality, affordability, and availability.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4.15 Customer Loyalty</w:t>
      </w:r>
      <w:r w:rsidDel="00000000" w:rsidR="00000000" w:rsidRPr="00000000">
        <w:rPr>
          <w:rtl w:val="0"/>
        </w:rPr>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13">
            <w:pPr>
              <w:rPr/>
            </w:pPr>
            <w:r w:rsidDel="00000000" w:rsidR="00000000" w:rsidRPr="00000000">
              <w:rPr>
                <w:b w:val="1"/>
                <w:bCs w:val="1"/>
                <w:rtl w:val="0"/>
              </w:rPr>
              <w:t xml:space="preserve">Response</w:t>
            </w:r>
            <w:r w:rsidDel="00000000" w:rsidR="00000000" w:rsidRPr="00000000">
              <w:rPr>
                <w:rtl w:val="0"/>
              </w:rPr>
            </w:r>
          </w:p>
        </w:tc>
        <w:tc>
          <w:tcPr/>
          <w:p w:rsidR="00000000" w:rsidDel="00000000" w:rsidP="00000000" w:rsidRDefault="00000000" w:rsidRPr="00000000" w14:paraId="00000114">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115">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Loyal</w:t>
            </w:r>
          </w:p>
        </w:tc>
        <w:tc>
          <w:tcPr/>
          <w:p w:rsidR="00000000" w:rsidDel="00000000" w:rsidP="00000000" w:rsidRDefault="00000000" w:rsidRPr="00000000" w14:paraId="00000117">
            <w:pPr>
              <w:rPr/>
            </w:pPr>
            <w:r w:rsidDel="00000000" w:rsidR="00000000" w:rsidRPr="00000000">
              <w:rPr>
                <w:rtl w:val="0"/>
              </w:rPr>
              <w:t xml:space="preserve">60</w:t>
            </w:r>
          </w:p>
        </w:tc>
        <w:tc>
          <w:tcPr/>
          <w:p w:rsidR="00000000" w:rsidDel="00000000" w:rsidP="00000000" w:rsidRDefault="00000000" w:rsidRPr="00000000" w14:paraId="00000118">
            <w:pPr>
              <w:rPr/>
            </w:pPr>
            <w:r w:rsidDel="00000000" w:rsidR="00000000" w:rsidRPr="00000000">
              <w:rPr>
                <w:rtl w:val="0"/>
              </w:rPr>
              <w:t xml:space="preserve">60%</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Sometimes Switch</w:t>
            </w:r>
          </w:p>
        </w:tc>
        <w:tc>
          <w:tcPr/>
          <w:p w:rsidR="00000000" w:rsidDel="00000000" w:rsidP="00000000" w:rsidRDefault="00000000" w:rsidRPr="00000000" w14:paraId="0000011A">
            <w:pPr>
              <w:rPr/>
            </w:pPr>
            <w:r w:rsidDel="00000000" w:rsidR="00000000" w:rsidRPr="00000000">
              <w:rPr>
                <w:rtl w:val="0"/>
              </w:rPr>
              <w:t xml:space="preserve">30</w:t>
            </w:r>
          </w:p>
        </w:tc>
        <w:tc>
          <w:tcPr/>
          <w:p w:rsidR="00000000" w:rsidDel="00000000" w:rsidP="00000000" w:rsidRDefault="00000000" w:rsidRPr="00000000" w14:paraId="0000011B">
            <w:pP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Not Loyal</w:t>
            </w:r>
          </w:p>
        </w:tc>
        <w:tc>
          <w:tcPr/>
          <w:p w:rsidR="00000000" w:rsidDel="00000000" w:rsidP="00000000" w:rsidRDefault="00000000" w:rsidRPr="00000000" w14:paraId="0000011D">
            <w:pPr>
              <w:rPr/>
            </w:pPr>
            <w:r w:rsidDel="00000000" w:rsidR="00000000" w:rsidRPr="00000000">
              <w:rPr>
                <w:rtl w:val="0"/>
              </w:rPr>
              <w:t xml:space="preserve">10</w:t>
            </w:r>
          </w:p>
        </w:tc>
        <w:tc>
          <w:tcPr/>
          <w:p w:rsidR="00000000" w:rsidDel="00000000" w:rsidP="00000000" w:rsidRDefault="00000000" w:rsidRPr="00000000" w14:paraId="0000011E">
            <w:pPr>
              <w:rPr/>
            </w:pPr>
            <w:r w:rsidDel="00000000" w:rsidR="00000000" w:rsidRPr="00000000">
              <w:rPr>
                <w:rtl w:val="0"/>
              </w:rPr>
              <w:t xml:space="preserve">10%</w:t>
            </w:r>
          </w:p>
        </w:tc>
      </w:tr>
    </w:tbl>
    <w:p w:rsidR="00000000" w:rsidDel="00000000" w:rsidP="00000000" w:rsidRDefault="00000000" w:rsidRPr="00000000" w14:paraId="0000011F">
      <w:pPr>
        <w:jc w:val="center"/>
        <w:rPr/>
      </w:pPr>
      <w:r w:rsidDel="00000000" w:rsidR="00000000" w:rsidRPr="00000000">
        <w:rPr/>
        <w:drawing>
          <wp:inline distB="0" distT="0" distL="114300" distR="114300">
            <wp:extent cx="4114800" cy="27432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Customer loyalty is relatively high, with 60% of respondents consistently choosing Nandini products. This reflects strong satisfaction and trust. However, the presence of 30% switching behavior indicates external influences.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4.16 Health Awareness</w:t>
      </w:r>
      <w:r w:rsidDel="00000000" w:rsidR="00000000" w:rsidRPr="00000000">
        <w:rPr>
          <w:rtl w:val="0"/>
        </w:rPr>
      </w:r>
    </w:p>
    <w:tbl>
      <w:tblPr>
        <w:tblStyle w:val="Table1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23">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24">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125">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High</w:t>
            </w:r>
          </w:p>
        </w:tc>
        <w:tc>
          <w:tcPr/>
          <w:p w:rsidR="00000000" w:rsidDel="00000000" w:rsidP="00000000" w:rsidRDefault="00000000" w:rsidRPr="00000000" w14:paraId="00000127">
            <w:pPr>
              <w:rPr/>
            </w:pPr>
            <w:r w:rsidDel="00000000" w:rsidR="00000000" w:rsidRPr="00000000">
              <w:rPr>
                <w:rtl w:val="0"/>
              </w:rPr>
              <w:t xml:space="preserve">50</w:t>
            </w:r>
          </w:p>
        </w:tc>
        <w:tc>
          <w:tcPr/>
          <w:p w:rsidR="00000000" w:rsidDel="00000000" w:rsidP="00000000" w:rsidRDefault="00000000" w:rsidRPr="00000000" w14:paraId="00000128">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Medium</w:t>
            </w:r>
          </w:p>
        </w:tc>
        <w:tc>
          <w:tcPr/>
          <w:p w:rsidR="00000000" w:rsidDel="00000000" w:rsidP="00000000" w:rsidRDefault="00000000" w:rsidRPr="00000000" w14:paraId="0000012A">
            <w:pPr>
              <w:rPr/>
            </w:pPr>
            <w:r w:rsidDel="00000000" w:rsidR="00000000" w:rsidRPr="00000000">
              <w:rPr>
                <w:rtl w:val="0"/>
              </w:rPr>
              <w:t xml:space="preserve">36</w:t>
            </w:r>
          </w:p>
        </w:tc>
        <w:tc>
          <w:tcPr/>
          <w:p w:rsidR="00000000" w:rsidDel="00000000" w:rsidP="00000000" w:rsidRDefault="00000000" w:rsidRPr="00000000" w14:paraId="0000012B">
            <w:pPr>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Low</w:t>
            </w:r>
          </w:p>
        </w:tc>
        <w:tc>
          <w:tcPr/>
          <w:p w:rsidR="00000000" w:rsidDel="00000000" w:rsidP="00000000" w:rsidRDefault="00000000" w:rsidRPr="00000000" w14:paraId="0000012D">
            <w:pPr>
              <w:rPr/>
            </w:pPr>
            <w:r w:rsidDel="00000000" w:rsidR="00000000" w:rsidRPr="00000000">
              <w:rPr>
                <w:rtl w:val="0"/>
              </w:rPr>
              <w:t xml:space="preserve">14</w:t>
            </w:r>
          </w:p>
        </w:tc>
        <w:tc>
          <w:tcPr/>
          <w:p w:rsidR="00000000" w:rsidDel="00000000" w:rsidP="00000000" w:rsidRDefault="00000000" w:rsidRPr="00000000" w14:paraId="0000012E">
            <w:pPr>
              <w:rPr/>
            </w:pPr>
            <w:r w:rsidDel="00000000" w:rsidR="00000000" w:rsidRPr="00000000">
              <w:rPr>
                <w:rtl w:val="0"/>
              </w:rPr>
              <w:t xml:space="preserve">14%</w:t>
            </w:r>
          </w:p>
        </w:tc>
      </w:tr>
    </w:tbl>
    <w:p w:rsidR="00000000" w:rsidDel="00000000" w:rsidP="00000000" w:rsidRDefault="00000000" w:rsidRPr="00000000" w14:paraId="0000012F">
      <w:pPr>
        <w:jc w:val="center"/>
        <w:rPr/>
      </w:pPr>
      <w:r w:rsidDel="00000000" w:rsidR="00000000" w:rsidRPr="00000000">
        <w:rPr/>
        <w:drawing>
          <wp:inline distB="0" distT="0" distL="114300" distR="114300">
            <wp:extent cx="4114800" cy="274320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Half of the respondents are highly aware of the health benefits associated with dairy consumption. However, the medium and low awareness segments indicate an opportunity for education through marketing campaigns.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4.17 Purchase Decision Factors</w:t>
      </w:r>
      <w:r w:rsidDel="00000000" w:rsidR="00000000" w:rsidRPr="00000000">
        <w:rPr>
          <w:rtl w:val="0"/>
        </w:rPr>
      </w:r>
    </w:p>
    <w:tbl>
      <w:tblPr>
        <w:tblStyle w:val="Table1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33">
            <w:pPr>
              <w:rPr/>
            </w:pPr>
            <w:r w:rsidDel="00000000" w:rsidR="00000000" w:rsidRPr="00000000">
              <w:rPr>
                <w:b w:val="1"/>
                <w:bCs w:val="1"/>
                <w:rtl w:val="0"/>
              </w:rPr>
              <w:t xml:space="preserve">Factor</w:t>
            </w:r>
            <w:r w:rsidDel="00000000" w:rsidR="00000000" w:rsidRPr="00000000">
              <w:rPr>
                <w:rtl w:val="0"/>
              </w:rPr>
            </w:r>
          </w:p>
        </w:tc>
        <w:tc>
          <w:tcPr/>
          <w:p w:rsidR="00000000" w:rsidDel="00000000" w:rsidP="00000000" w:rsidRDefault="00000000" w:rsidRPr="00000000" w14:paraId="00000134">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135">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Quality</w:t>
            </w:r>
          </w:p>
        </w:tc>
        <w:tc>
          <w:tcPr/>
          <w:p w:rsidR="00000000" w:rsidDel="00000000" w:rsidP="00000000" w:rsidRDefault="00000000" w:rsidRPr="00000000" w14:paraId="00000137">
            <w:pPr>
              <w:rPr/>
            </w:pPr>
            <w:r w:rsidDel="00000000" w:rsidR="00000000" w:rsidRPr="00000000">
              <w:rPr>
                <w:rtl w:val="0"/>
              </w:rPr>
              <w:t xml:space="preserve">44</w:t>
            </w:r>
          </w:p>
        </w:tc>
        <w:tc>
          <w:tcPr/>
          <w:p w:rsidR="00000000" w:rsidDel="00000000" w:rsidP="00000000" w:rsidRDefault="00000000" w:rsidRPr="00000000" w14:paraId="00000138">
            <w:pPr>
              <w:rPr/>
            </w:pPr>
            <w:r w:rsidDel="00000000" w:rsidR="00000000" w:rsidRPr="00000000">
              <w:rPr>
                <w:rtl w:val="0"/>
              </w:rPr>
              <w:t xml:space="preserve">44%</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Price</w:t>
            </w:r>
          </w:p>
        </w:tc>
        <w:tc>
          <w:tcPr/>
          <w:p w:rsidR="00000000" w:rsidDel="00000000" w:rsidP="00000000" w:rsidRDefault="00000000" w:rsidRPr="00000000" w14:paraId="0000013A">
            <w:pPr>
              <w:rPr/>
            </w:pPr>
            <w:r w:rsidDel="00000000" w:rsidR="00000000" w:rsidRPr="00000000">
              <w:rPr>
                <w:rtl w:val="0"/>
              </w:rPr>
              <w:t xml:space="preserve">28</w:t>
            </w:r>
          </w:p>
        </w:tc>
        <w:tc>
          <w:tcPr/>
          <w:p w:rsidR="00000000" w:rsidDel="00000000" w:rsidP="00000000" w:rsidRDefault="00000000" w:rsidRPr="00000000" w14:paraId="0000013B">
            <w:pPr>
              <w:rPr/>
            </w:pPr>
            <w:r w:rsidDel="00000000" w:rsidR="00000000" w:rsidRPr="00000000">
              <w:rPr>
                <w:rtl w:val="0"/>
              </w:rPr>
              <w:t xml:space="preserve">28%</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Availability</w:t>
            </w:r>
          </w:p>
        </w:tc>
        <w:tc>
          <w:tcPr/>
          <w:p w:rsidR="00000000" w:rsidDel="00000000" w:rsidP="00000000" w:rsidRDefault="00000000" w:rsidRPr="00000000" w14:paraId="0000013D">
            <w:pPr>
              <w:rPr/>
            </w:pPr>
            <w:r w:rsidDel="00000000" w:rsidR="00000000" w:rsidRPr="00000000">
              <w:rPr>
                <w:rtl w:val="0"/>
              </w:rPr>
              <w:t xml:space="preserve">16</w:t>
            </w:r>
          </w:p>
        </w:tc>
        <w:tc>
          <w:tcPr/>
          <w:p w:rsidR="00000000" w:rsidDel="00000000" w:rsidP="00000000" w:rsidRDefault="00000000" w:rsidRPr="00000000" w14:paraId="0000013E">
            <w:pP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Brand Image</w:t>
            </w:r>
          </w:p>
        </w:tc>
        <w:tc>
          <w:tcPr/>
          <w:p w:rsidR="00000000" w:rsidDel="00000000" w:rsidP="00000000" w:rsidRDefault="00000000" w:rsidRPr="00000000" w14:paraId="00000140">
            <w:pPr>
              <w:rPr/>
            </w:pPr>
            <w:r w:rsidDel="00000000" w:rsidR="00000000" w:rsidRPr="00000000">
              <w:rPr>
                <w:rtl w:val="0"/>
              </w:rPr>
              <w:t xml:space="preserve">12</w:t>
            </w:r>
          </w:p>
        </w:tc>
        <w:tc>
          <w:tcPr/>
          <w:p w:rsidR="00000000" w:rsidDel="00000000" w:rsidP="00000000" w:rsidRDefault="00000000" w:rsidRPr="00000000" w14:paraId="00000141">
            <w:pPr>
              <w:rPr/>
            </w:pPr>
            <w:r w:rsidDel="00000000" w:rsidR="00000000" w:rsidRPr="00000000">
              <w:rPr>
                <w:rtl w:val="0"/>
              </w:rPr>
              <w:t xml:space="preserve">12%</w:t>
            </w:r>
          </w:p>
        </w:tc>
      </w:tr>
    </w:tbl>
    <w:p w:rsidR="00000000" w:rsidDel="00000000" w:rsidP="00000000" w:rsidRDefault="00000000" w:rsidRPr="00000000" w14:paraId="00000142">
      <w:pPr>
        <w:jc w:val="center"/>
        <w:rPr/>
      </w:pPr>
      <w:r w:rsidDel="00000000" w:rsidR="00000000" w:rsidRPr="00000000">
        <w:rPr/>
        <w:drawing>
          <wp:inline distB="0" distT="0" distL="114300" distR="114300">
            <wp:extent cx="4114800" cy="2743200"/>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Quality emerges as the most influential factor in purchasing decisions, followed by price. This indicates that consumers prioritize product reliability over cost considerations.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4.18 Overall Satisfaction</w:t>
      </w:r>
      <w:r w:rsidDel="00000000" w:rsidR="00000000" w:rsidRPr="00000000">
        <w:rPr>
          <w:rtl w:val="0"/>
        </w:rPr>
      </w:r>
    </w:p>
    <w:tbl>
      <w:tblPr>
        <w:tblStyle w:val="Table1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46">
            <w:pPr>
              <w:rPr/>
            </w:pPr>
            <w:r w:rsidDel="00000000" w:rsidR="00000000" w:rsidRPr="00000000">
              <w:rPr>
                <w:b w:val="1"/>
                <w:bCs w:val="1"/>
                <w:rtl w:val="0"/>
              </w:rPr>
              <w:t xml:space="preserve">Rating</w:t>
            </w:r>
            <w:r w:rsidDel="00000000" w:rsidR="00000000" w:rsidRPr="00000000">
              <w:rPr>
                <w:rtl w:val="0"/>
              </w:rPr>
            </w:r>
          </w:p>
        </w:tc>
        <w:tc>
          <w:tcPr/>
          <w:p w:rsidR="00000000" w:rsidDel="00000000" w:rsidP="00000000" w:rsidRDefault="00000000" w:rsidRPr="00000000" w14:paraId="00000147">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148">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Excellent</w:t>
            </w:r>
          </w:p>
        </w:tc>
        <w:tc>
          <w:tcPr/>
          <w:p w:rsidR="00000000" w:rsidDel="00000000" w:rsidP="00000000" w:rsidRDefault="00000000" w:rsidRPr="00000000" w14:paraId="0000014A">
            <w:pPr>
              <w:rPr/>
            </w:pPr>
            <w:r w:rsidDel="00000000" w:rsidR="00000000" w:rsidRPr="00000000">
              <w:rPr>
                <w:rtl w:val="0"/>
              </w:rPr>
              <w:t xml:space="preserve">36</w:t>
            </w:r>
          </w:p>
        </w:tc>
        <w:tc>
          <w:tcPr/>
          <w:p w:rsidR="00000000" w:rsidDel="00000000" w:rsidP="00000000" w:rsidRDefault="00000000" w:rsidRPr="00000000" w14:paraId="0000014B">
            <w:pPr>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Good</w:t>
            </w:r>
          </w:p>
        </w:tc>
        <w:tc>
          <w:tcPr/>
          <w:p w:rsidR="00000000" w:rsidDel="00000000" w:rsidP="00000000" w:rsidRDefault="00000000" w:rsidRPr="00000000" w14:paraId="0000014D">
            <w:pPr>
              <w:rPr/>
            </w:pPr>
            <w:r w:rsidDel="00000000" w:rsidR="00000000" w:rsidRPr="00000000">
              <w:rPr>
                <w:rtl w:val="0"/>
              </w:rPr>
              <w:t xml:space="preserve">44</w:t>
            </w:r>
          </w:p>
        </w:tc>
        <w:tc>
          <w:tcPr/>
          <w:p w:rsidR="00000000" w:rsidDel="00000000" w:rsidP="00000000" w:rsidRDefault="00000000" w:rsidRPr="00000000" w14:paraId="0000014E">
            <w:pPr>
              <w:rPr/>
            </w:pPr>
            <w:r w:rsidDel="00000000" w:rsidR="00000000" w:rsidRPr="00000000">
              <w:rPr>
                <w:rtl w:val="0"/>
              </w:rPr>
              <w:t xml:space="preserve">44%</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Average</w:t>
            </w:r>
          </w:p>
        </w:tc>
        <w:tc>
          <w:tcPr/>
          <w:p w:rsidR="00000000" w:rsidDel="00000000" w:rsidP="00000000" w:rsidRDefault="00000000" w:rsidRPr="00000000" w14:paraId="00000150">
            <w:pPr>
              <w:rPr/>
            </w:pPr>
            <w:r w:rsidDel="00000000" w:rsidR="00000000" w:rsidRPr="00000000">
              <w:rPr>
                <w:rtl w:val="0"/>
              </w:rPr>
              <w:t xml:space="preserve">14</w:t>
            </w:r>
          </w:p>
        </w:tc>
        <w:tc>
          <w:tcPr/>
          <w:p w:rsidR="00000000" w:rsidDel="00000000" w:rsidP="00000000" w:rsidRDefault="00000000" w:rsidRPr="00000000" w14:paraId="00000151">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Poor</w:t>
            </w:r>
          </w:p>
        </w:tc>
        <w:tc>
          <w:tcPr/>
          <w:p w:rsidR="00000000" w:rsidDel="00000000" w:rsidP="00000000" w:rsidRDefault="00000000" w:rsidRPr="00000000" w14:paraId="00000153">
            <w:pPr>
              <w:rPr/>
            </w:pPr>
            <w:r w:rsidDel="00000000" w:rsidR="00000000" w:rsidRPr="00000000">
              <w:rPr>
                <w:rtl w:val="0"/>
              </w:rPr>
              <w:t xml:space="preserve">6</w:t>
            </w:r>
          </w:p>
        </w:tc>
        <w:tc>
          <w:tcPr/>
          <w:p w:rsidR="00000000" w:rsidDel="00000000" w:rsidP="00000000" w:rsidRDefault="00000000" w:rsidRPr="00000000" w14:paraId="00000154">
            <w:pPr>
              <w:rPr/>
            </w:pPr>
            <w:r w:rsidDel="00000000" w:rsidR="00000000" w:rsidRPr="00000000">
              <w:rPr>
                <w:rtl w:val="0"/>
              </w:rPr>
              <w:t xml:space="preserve">6%</w:t>
            </w:r>
          </w:p>
        </w:tc>
      </w:tr>
    </w:tbl>
    <w:p w:rsidR="00000000" w:rsidDel="00000000" w:rsidP="00000000" w:rsidRDefault="00000000" w:rsidRPr="00000000" w14:paraId="00000155">
      <w:pPr>
        <w:jc w:val="center"/>
        <w:rPr/>
      </w:pPr>
      <w:r w:rsidDel="00000000" w:rsidR="00000000" w:rsidRPr="00000000">
        <w:rPr/>
        <w:drawing>
          <wp:inline distB="0" distT="0" distL="114300" distR="114300">
            <wp:extent cx="4114800" cy="2743200"/>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Overall satisfaction levels are high, with 80% of respondents rating the brand positively. This indicates that Nandini successfully meets consumer expectations in most areas.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4.19 Future Purchase Intention</w:t>
      </w:r>
      <w:r w:rsidDel="00000000" w:rsidR="00000000" w:rsidRPr="00000000">
        <w:rPr>
          <w:rtl w:val="0"/>
        </w:rPr>
      </w:r>
    </w:p>
    <w:tbl>
      <w:tblPr>
        <w:tblStyle w:val="Table1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59">
            <w:pPr>
              <w:rPr/>
            </w:pPr>
            <w:r w:rsidDel="00000000" w:rsidR="00000000" w:rsidRPr="00000000">
              <w:rPr>
                <w:b w:val="1"/>
                <w:bCs w:val="1"/>
                <w:rtl w:val="0"/>
              </w:rPr>
              <w:t xml:space="preserve">Response</w:t>
            </w:r>
            <w:r w:rsidDel="00000000" w:rsidR="00000000" w:rsidRPr="00000000">
              <w:rPr>
                <w:rtl w:val="0"/>
              </w:rPr>
            </w:r>
          </w:p>
        </w:tc>
        <w:tc>
          <w:tcPr/>
          <w:p w:rsidR="00000000" w:rsidDel="00000000" w:rsidP="00000000" w:rsidRDefault="00000000" w:rsidRPr="00000000" w14:paraId="0000015A">
            <w:pPr>
              <w:rPr/>
            </w:pPr>
            <w:r w:rsidDel="00000000" w:rsidR="00000000" w:rsidRPr="00000000">
              <w:rPr>
                <w:b w:val="1"/>
                <w:bCs w:val="1"/>
                <w:rtl w:val="0"/>
              </w:rPr>
              <w:t xml:space="preserve">Respondents</w:t>
            </w:r>
            <w:r w:rsidDel="00000000" w:rsidR="00000000" w:rsidRPr="00000000">
              <w:rPr>
                <w:rtl w:val="0"/>
              </w:rPr>
            </w:r>
          </w:p>
        </w:tc>
        <w:tc>
          <w:tcPr/>
          <w:p w:rsidR="00000000" w:rsidDel="00000000" w:rsidP="00000000" w:rsidRDefault="00000000" w:rsidRPr="00000000" w14:paraId="0000015B">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Will Continue</w:t>
            </w:r>
          </w:p>
        </w:tc>
        <w:tc>
          <w:tcPr/>
          <w:p w:rsidR="00000000" w:rsidDel="00000000" w:rsidP="00000000" w:rsidRDefault="00000000" w:rsidRPr="00000000" w14:paraId="0000015D">
            <w:pPr>
              <w:rPr/>
            </w:pPr>
            <w:r w:rsidDel="00000000" w:rsidR="00000000" w:rsidRPr="00000000">
              <w:rPr>
                <w:rtl w:val="0"/>
              </w:rPr>
              <w:t xml:space="preserve">65</w:t>
            </w:r>
          </w:p>
        </w:tc>
        <w:tc>
          <w:tcPr/>
          <w:p w:rsidR="00000000" w:rsidDel="00000000" w:rsidP="00000000" w:rsidRDefault="00000000" w:rsidRPr="00000000" w14:paraId="0000015E">
            <w:pPr>
              <w:rPr/>
            </w:pPr>
            <w:r w:rsidDel="00000000" w:rsidR="00000000" w:rsidRPr="00000000">
              <w:rPr>
                <w:rtl w:val="0"/>
              </w:rPr>
              <w:t xml:space="preserve">65%</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Not Sure</w:t>
            </w:r>
          </w:p>
        </w:tc>
        <w:tc>
          <w:tcPr/>
          <w:p w:rsidR="00000000" w:rsidDel="00000000" w:rsidP="00000000" w:rsidRDefault="00000000" w:rsidRPr="00000000" w14:paraId="00000160">
            <w:pPr>
              <w:rPr/>
            </w:pPr>
            <w:r w:rsidDel="00000000" w:rsidR="00000000" w:rsidRPr="00000000">
              <w:rPr>
                <w:rtl w:val="0"/>
              </w:rPr>
              <w:t xml:space="preserve">25</w:t>
            </w:r>
          </w:p>
        </w:tc>
        <w:tc>
          <w:tcPr/>
          <w:p w:rsidR="00000000" w:rsidDel="00000000" w:rsidP="00000000" w:rsidRDefault="00000000" w:rsidRPr="00000000" w14:paraId="00000161">
            <w:pP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Will Stop</w:t>
            </w:r>
          </w:p>
        </w:tc>
        <w:tc>
          <w:tcPr/>
          <w:p w:rsidR="00000000" w:rsidDel="00000000" w:rsidP="00000000" w:rsidRDefault="00000000" w:rsidRPr="00000000" w14:paraId="00000163">
            <w:pPr>
              <w:rPr/>
            </w:pPr>
            <w:r w:rsidDel="00000000" w:rsidR="00000000" w:rsidRPr="00000000">
              <w:rPr>
                <w:rtl w:val="0"/>
              </w:rPr>
              <w:t xml:space="preserve">10</w:t>
            </w:r>
          </w:p>
        </w:tc>
        <w:tc>
          <w:tcPr/>
          <w:p w:rsidR="00000000" w:rsidDel="00000000" w:rsidP="00000000" w:rsidRDefault="00000000" w:rsidRPr="00000000" w14:paraId="00000164">
            <w:pPr>
              <w:rPr/>
            </w:pPr>
            <w:r w:rsidDel="00000000" w:rsidR="00000000" w:rsidRPr="00000000">
              <w:rPr>
                <w:rtl w:val="0"/>
              </w:rPr>
              <w:t xml:space="preserve">10%</w:t>
            </w:r>
          </w:p>
        </w:tc>
      </w:tr>
    </w:tbl>
    <w:p w:rsidR="00000000" w:rsidDel="00000000" w:rsidP="00000000" w:rsidRDefault="00000000" w:rsidRPr="00000000" w14:paraId="00000165">
      <w:pPr>
        <w:jc w:val="center"/>
        <w:rPr/>
      </w:pPr>
      <w:r w:rsidDel="00000000" w:rsidR="00000000" w:rsidRPr="00000000">
        <w:rPr/>
        <w:drawing>
          <wp:inline distB="0" distT="0" distL="114300" distR="114300">
            <wp:extent cx="4114800" cy="2743200"/>
            <wp:effectExtent b="0" l="0" r="0" t="0"/>
            <wp:docPr id="19"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A strong majority of respondents express willingness to continue purchasing Nandini products, indicating high retention potential. The uncertain segment represents an opportunity for targeted marketing.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4.20 Final Comparative Insight</w:t>
      </w:r>
      <w:r w:rsidDel="00000000" w:rsidR="00000000" w:rsidRPr="00000000">
        <w:rPr>
          <w:rtl w:val="0"/>
        </w:rPr>
      </w:r>
    </w:p>
    <w:tbl>
      <w:tblPr>
        <w:tblStyle w:val="Table2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69">
            <w:pPr>
              <w:rPr/>
            </w:pPr>
            <w:r w:rsidDel="00000000" w:rsidR="00000000" w:rsidRPr="00000000">
              <w:rPr>
                <w:b w:val="1"/>
                <w:bCs w:val="1"/>
                <w:rtl w:val="0"/>
              </w:rPr>
              <w:t xml:space="preserve">Indicator</w:t>
            </w:r>
            <w:r w:rsidDel="00000000" w:rsidR="00000000" w:rsidRPr="00000000">
              <w:rPr>
                <w:rtl w:val="0"/>
              </w:rPr>
            </w:r>
          </w:p>
        </w:tc>
        <w:tc>
          <w:tcPr/>
          <w:p w:rsidR="00000000" w:rsidDel="00000000" w:rsidP="00000000" w:rsidRDefault="00000000" w:rsidRPr="00000000" w14:paraId="0000016A">
            <w:pPr>
              <w:rPr/>
            </w:pPr>
            <w:r w:rsidDel="00000000" w:rsidR="00000000" w:rsidRPr="00000000">
              <w:rPr>
                <w:b w:val="1"/>
                <w:bCs w:val="1"/>
                <w:rtl w:val="0"/>
              </w:rPr>
              <w:t xml:space="preserve">Strength</w:t>
            </w:r>
            <w:r w:rsidDel="00000000" w:rsidR="00000000" w:rsidRPr="00000000">
              <w:rPr>
                <w:rtl w:val="0"/>
              </w:rPr>
            </w:r>
          </w:p>
        </w:tc>
        <w:tc>
          <w:tcPr/>
          <w:p w:rsidR="00000000" w:rsidDel="00000000" w:rsidP="00000000" w:rsidRDefault="00000000" w:rsidRPr="00000000" w14:paraId="0000016B">
            <w:pPr>
              <w:rPr/>
            </w:pPr>
            <w:r w:rsidDel="00000000" w:rsidR="00000000" w:rsidRPr="00000000">
              <w:rPr>
                <w:b w:val="1"/>
                <w:bCs w:val="1"/>
                <w:rtl w:val="0"/>
              </w:rPr>
              <w:t xml:space="preserve">Observation</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Quality</w:t>
            </w:r>
          </w:p>
        </w:tc>
        <w:tc>
          <w:tcPr/>
          <w:p w:rsidR="00000000" w:rsidDel="00000000" w:rsidP="00000000" w:rsidRDefault="00000000" w:rsidRPr="00000000" w14:paraId="0000016D">
            <w:pPr>
              <w:rPr/>
            </w:pPr>
            <w:r w:rsidDel="00000000" w:rsidR="00000000" w:rsidRPr="00000000">
              <w:rPr>
                <w:rtl w:val="0"/>
              </w:rPr>
              <w:t xml:space="preserve">High</w:t>
            </w:r>
          </w:p>
        </w:tc>
        <w:tc>
          <w:tcPr/>
          <w:p w:rsidR="00000000" w:rsidDel="00000000" w:rsidP="00000000" w:rsidRDefault="00000000" w:rsidRPr="00000000" w14:paraId="0000016E">
            <w:pPr>
              <w:rPr/>
            </w:pPr>
            <w:r w:rsidDel="00000000" w:rsidR="00000000" w:rsidRPr="00000000">
              <w:rPr>
                <w:rtl w:val="0"/>
              </w:rPr>
              <w:t xml:space="preserve">Major advantage</w:t>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Price</w:t>
            </w:r>
          </w:p>
        </w:tc>
        <w:tc>
          <w:tcPr/>
          <w:p w:rsidR="00000000" w:rsidDel="00000000" w:rsidP="00000000" w:rsidRDefault="00000000" w:rsidRPr="00000000" w14:paraId="00000170">
            <w:pPr>
              <w:rPr/>
            </w:pPr>
            <w:r w:rsidDel="00000000" w:rsidR="00000000" w:rsidRPr="00000000">
              <w:rPr>
                <w:rtl w:val="0"/>
              </w:rPr>
              <w:t xml:space="preserve">Affordable</w:t>
            </w:r>
          </w:p>
        </w:tc>
        <w:tc>
          <w:tcPr/>
          <w:p w:rsidR="00000000" w:rsidDel="00000000" w:rsidP="00000000" w:rsidRDefault="00000000" w:rsidRPr="00000000" w14:paraId="00000171">
            <w:pPr>
              <w:rPr/>
            </w:pPr>
            <w:r w:rsidDel="00000000" w:rsidR="00000000" w:rsidRPr="00000000">
              <w:rPr>
                <w:rtl w:val="0"/>
              </w:rPr>
              <w:t xml:space="preserve">Strong reach</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Availability</w:t>
            </w:r>
          </w:p>
        </w:tc>
        <w:tc>
          <w:tcPr/>
          <w:p w:rsidR="00000000" w:rsidDel="00000000" w:rsidP="00000000" w:rsidRDefault="00000000" w:rsidRPr="00000000" w14:paraId="00000173">
            <w:pPr>
              <w:rPr/>
            </w:pPr>
            <w:r w:rsidDel="00000000" w:rsidR="00000000" w:rsidRPr="00000000">
              <w:rPr>
                <w:rtl w:val="0"/>
              </w:rPr>
              <w:t xml:space="preserve">Strong</w:t>
            </w:r>
          </w:p>
        </w:tc>
        <w:tc>
          <w:tcPr/>
          <w:p w:rsidR="00000000" w:rsidDel="00000000" w:rsidP="00000000" w:rsidRDefault="00000000" w:rsidRPr="00000000" w14:paraId="00000174">
            <w:pPr>
              <w:rPr/>
            </w:pPr>
            <w:r w:rsidDel="00000000" w:rsidR="00000000" w:rsidRPr="00000000">
              <w:rPr>
                <w:rtl w:val="0"/>
              </w:rPr>
              <w:t xml:space="preserve">Wide distribution</w:t>
            </w:r>
          </w:p>
        </w:tc>
      </w:tr>
      <w:tr>
        <w:trPr>
          <w:cantSplit w:val="0"/>
          <w:tblHeader w:val="0"/>
        </w:trPr>
        <w:tc>
          <w:tcPr/>
          <w:p w:rsidR="00000000" w:rsidDel="00000000" w:rsidP="00000000" w:rsidRDefault="00000000" w:rsidRPr="00000000" w14:paraId="00000175">
            <w:pPr>
              <w:rPr/>
            </w:pPr>
            <w:r w:rsidDel="00000000" w:rsidR="00000000" w:rsidRPr="00000000">
              <w:rPr>
                <w:rtl w:val="0"/>
              </w:rPr>
              <w:t xml:space="preserve">Satisfaction</w:t>
            </w:r>
          </w:p>
        </w:tc>
        <w:tc>
          <w:tcPr/>
          <w:p w:rsidR="00000000" w:rsidDel="00000000" w:rsidP="00000000" w:rsidRDefault="00000000" w:rsidRPr="00000000" w14:paraId="00000176">
            <w:pPr>
              <w:rPr/>
            </w:pPr>
            <w:r w:rsidDel="00000000" w:rsidR="00000000" w:rsidRPr="00000000">
              <w:rPr>
                <w:rtl w:val="0"/>
              </w:rPr>
              <w:t xml:space="preserve">High</w:t>
            </w:r>
          </w:p>
        </w:tc>
        <w:tc>
          <w:tcPr/>
          <w:p w:rsidR="00000000" w:rsidDel="00000000" w:rsidP="00000000" w:rsidRDefault="00000000" w:rsidRPr="00000000" w14:paraId="00000177">
            <w:pPr>
              <w:rPr/>
            </w:pPr>
            <w:r w:rsidDel="00000000" w:rsidR="00000000" w:rsidRPr="00000000">
              <w:rPr>
                <w:rtl w:val="0"/>
              </w:rPr>
              <w:t xml:space="preserve">Positive perception</w:t>
            </w:r>
          </w:p>
        </w:tc>
      </w:tr>
    </w:tbl>
    <w:p w:rsidR="00000000" w:rsidDel="00000000" w:rsidP="00000000" w:rsidRDefault="00000000" w:rsidRPr="00000000" w14:paraId="00000178">
      <w:pPr>
        <w:jc w:val="center"/>
        <w:rPr/>
      </w:pPr>
      <w:r w:rsidDel="00000000" w:rsidR="00000000" w:rsidRPr="00000000">
        <w:rPr/>
        <w:drawing>
          <wp:inline distB="0" distT="0" distL="114300" distR="114300">
            <wp:extent cx="4114800" cy="2743200"/>
            <wp:effectExtent b="0" l="0" r="0" t="0"/>
            <wp:docPr id="2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4114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360" w:lineRule="auto"/>
        <w:rPr/>
      </w:pPr>
      <w:r w:rsidDel="00000000" w:rsidR="00000000" w:rsidRPr="00000000">
        <w:rPr>
          <w:b w:val="1"/>
          <w:bCs w:val="1"/>
          <w:rtl w:val="0"/>
        </w:rPr>
        <w:t xml:space="preserve">Analysis:</w:t>
      </w:r>
      <w:r w:rsidDel="00000000" w:rsidR="00000000" w:rsidRPr="00000000">
        <w:rPr>
          <w:rtl w:val="0"/>
        </w:rPr>
        <w:br w:type="textWrapping"/>
        <w:t xml:space="preserve">The overall comparison clearly indicates that Nandini holds a strong position in the dairy market due to its quality, pricing strategy, and availability.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jc w:val="center"/>
        <w:rPr/>
      </w:pPr>
      <w:r w:rsidDel="00000000" w:rsidR="00000000" w:rsidRPr="00000000">
        <w:rPr>
          <w:rtl w:val="0"/>
        </w:rPr>
        <w:t xml:space="preserve">QUESTIONNAIRE</w:t>
      </w:r>
    </w:p>
    <w:p w:rsidR="00000000" w:rsidDel="00000000" w:rsidP="00000000" w:rsidRDefault="00000000" w:rsidRPr="00000000" w14:paraId="0000017D">
      <w:pPr>
        <w:rPr/>
      </w:pPr>
      <w:r w:rsidDel="00000000" w:rsidR="00000000" w:rsidRPr="00000000">
        <w:rPr>
          <w:b w:val="1"/>
          <w:bCs w:val="1"/>
          <w:sz w:val="30"/>
          <w:szCs w:val="30"/>
          <w:rtl w:val="0"/>
        </w:rPr>
        <w:t xml:space="preserve">SECTION A: CONSUMER PREFERENCE</w:t>
      </w: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1. Which milk brand do you prefer?</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Nandini</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Other Brands</w:t>
      </w: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2. How often do you purchase milk?</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Daily</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Weekly</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Occasionally</w:t>
      </w: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3. Which dairy product do you prefer most?</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Milk</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Curd</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Butter</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Ghee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Others</w:t>
      </w: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sz w:val="30"/>
          <w:szCs w:val="30"/>
          <w:rtl w:val="0"/>
        </w:rPr>
        <w:t xml:space="preserve">SECTION B: PRODUCT EVALUATION</w:t>
      </w: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4. How satisfied are you with Nandini products?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Highly Satisfied</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Satisfied</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Neutral</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Dissatisfied</w:t>
      </w: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5. How do you rate the quality of Nandini products?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Excellent</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Good</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Average</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Poor</w:t>
      </w: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6. How do you perceive the price of Nandini products?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Affordable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Moderate</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Expensive</w:t>
      </w: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7. Are Nandini products easily available?</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Sometimes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8. How do you rate the packaging of Nandini products?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Excellent</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Good</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Average</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Poor</w:t>
      </w: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sz w:val="30"/>
          <w:szCs w:val="30"/>
          <w:rtl w:val="0"/>
        </w:rPr>
        <w:t xml:space="preserve">SECTION C: BRAND PERCEPTION</w:t>
      </w: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9. Are you aware of Nandini products?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Fully aware</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Partially aware</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Not aware</w:t>
      </w: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10. What is your source of awareness?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Advertisement</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Word of Mouth</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Retail Stores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Others</w:t>
      </w: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11. How do you rate the taste of Nandini products?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Excellent</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Good</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Average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Poor</w:t>
      </w: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12. How much do you trust Nandini products?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High</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Medium</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Low</w:t>
      </w: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sz w:val="30"/>
          <w:szCs w:val="30"/>
          <w:rtl w:val="0"/>
        </w:rPr>
        <w:t xml:space="preserve">SECTION D: CUSTOMER EXPERIENCE</w:t>
      </w: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13. Are you satisfied with the variety of products?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Highly satisfied</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Satisfied</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Neutral</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Dissatisfied</w:t>
      </w: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14. How do you compare Nandini with other brands?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Better</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Same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Worse</w:t>
      </w: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15. Are you loyal to Nandini products?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Sometimes switch</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sz w:val="30"/>
          <w:szCs w:val="30"/>
          <w:rtl w:val="0"/>
        </w:rPr>
        <w:t xml:space="preserve">SECTION E: CONSUMER BEHAVIOR</w:t>
      </w: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16. Are you aware of the health benefits of milk products?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Highly aware</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Moderately aware</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Not aware</w:t>
      </w: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17. What factor influences your purchase decision the most?</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Quality</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Price</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Availability</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Brand Image</w:t>
      </w: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sz w:val="30"/>
          <w:szCs w:val="30"/>
          <w:rtl w:val="0"/>
        </w:rPr>
        <w:t xml:space="preserve">SECTION F: OVERALL PERCEPTION</w:t>
      </w: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18. How would you rate your overall satisfaction?</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Excellent</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Good</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Average</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Poor</w:t>
      </w: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19. Will you continue purchasing Nandini products in future?</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Not sure</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20. Would you recommend Nandini products to others?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Maybe</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16.png"/><Relationship Id="rId24" Type="http://schemas.openxmlformats.org/officeDocument/2006/relationships/image" Target="media/image1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