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 Plan: CodeCompass 10/12/2025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Stories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A Basic RAG Backend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choose my choice of LLM model so I can make use of the advantages associated with different models.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the chat responses to be relevant to my queries and my codebase.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Set up a chat interface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a chat interface where I can input a question and receive a response so I can make inquiries about my codebase.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view the files (and lines of code) that the LLM is using to answer my query, so that I know it’s not hallucinating.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Basic Codebase upload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user, I want to upload my local codebase to start chatting with it.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user, I want a self-hosted instance so that I can use CodeCompass.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User Management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user, I want to sign up with an email/password so that I can access CodeCompass.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user, I want to create a new organization so that I can invite other users to chat with my Indexed codebases.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Spikes: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terminology and concepts related to neural networks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how to do RAG on code files(little different to doing RAG on plain text?)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Infrastructure Tasks: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 version control (GitHub)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Next.js app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FastAPI backend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following in Supabase: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 Database Schema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RLS Policies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+ Verification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Roles: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Nickolas: Front-end developer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Stephen: Front-end developer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Vincent: Front-end developer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Mann: Back-end developer {Product Owner}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Evan: Back-end developer {Initial SCRUM master}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Hao: Back-end developer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Initial Task Assignment: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Nickolas: User Management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Stephen: User Management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Vincent: User Management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Mann: A Basic RAG Backend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Evan: A Basic RAG Backend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Hao: A Basic RAG Backend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 to initial burnup chart and SCRUM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L_ekn-Ih0xdJeFI8JKQJftVFZeVU0vtecnoK453amCc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