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B3" w:rsidRPr="00B063B2" w:rsidRDefault="002D06B3" w:rsidP="002D06B3">
      <w:r>
        <w:rPr>
          <w:b/>
        </w:rPr>
        <w:t>Multiple Choice Questions</w:t>
      </w:r>
      <w:r>
        <w:rPr>
          <w:b/>
        </w:rPr>
        <w:tab/>
      </w:r>
      <w:r>
        <w:rPr>
          <w:b/>
        </w:rPr>
        <w:tab/>
        <w:t>for Financial Ratio</w:t>
      </w:r>
    </w:p>
    <w:p w:rsidR="002D06B3" w:rsidRDefault="002D06B3" w:rsidP="002D06B3"/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>Which of the following is not a Current Asset?</w:t>
      </w:r>
    </w:p>
    <w:p w:rsidR="002D06B3" w:rsidRPr="0074367C" w:rsidRDefault="002D06B3" w:rsidP="002D06B3">
      <w:pPr>
        <w:pStyle w:val="ListParagraph"/>
        <w:numPr>
          <w:ilvl w:val="0"/>
          <w:numId w:val="2"/>
        </w:numPr>
        <w:spacing w:after="200" w:line="276" w:lineRule="auto"/>
        <w:contextualSpacing w:val="0"/>
      </w:pPr>
      <w:r w:rsidRPr="0074367C">
        <w:t>Inventory</w:t>
      </w:r>
    </w:p>
    <w:p w:rsidR="002D06B3" w:rsidRPr="0074367C" w:rsidRDefault="002D06B3" w:rsidP="002D06B3">
      <w:pPr>
        <w:pStyle w:val="ListParagraph"/>
        <w:numPr>
          <w:ilvl w:val="0"/>
          <w:numId w:val="2"/>
        </w:numPr>
        <w:spacing w:after="200" w:line="276" w:lineRule="auto"/>
        <w:contextualSpacing w:val="0"/>
      </w:pPr>
      <w:r w:rsidRPr="0074367C">
        <w:t>Pre-paid expenses</w:t>
      </w:r>
    </w:p>
    <w:p w:rsidR="002D06B3" w:rsidRPr="000E64CA" w:rsidRDefault="002D06B3" w:rsidP="002D06B3">
      <w:pPr>
        <w:pStyle w:val="ListParagraph"/>
        <w:numPr>
          <w:ilvl w:val="0"/>
          <w:numId w:val="2"/>
        </w:numPr>
        <w:spacing w:after="200" w:line="276" w:lineRule="auto"/>
        <w:contextualSpacing w:val="0"/>
        <w:rPr>
          <w:i/>
        </w:rPr>
      </w:pPr>
      <w:r w:rsidRPr="000E64CA">
        <w:rPr>
          <w:i/>
        </w:rPr>
        <w:t>Fixture</w:t>
      </w:r>
    </w:p>
    <w:p w:rsidR="002D06B3" w:rsidRPr="0074367C" w:rsidRDefault="002D06B3" w:rsidP="002D06B3">
      <w:pPr>
        <w:pStyle w:val="ListParagraph"/>
        <w:numPr>
          <w:ilvl w:val="0"/>
          <w:numId w:val="2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>The Quick Ratio excludes</w:t>
      </w:r>
    </w:p>
    <w:p w:rsidR="002D06B3" w:rsidRPr="0074367C" w:rsidRDefault="002D06B3" w:rsidP="002D06B3">
      <w:pPr>
        <w:pStyle w:val="ListParagraph"/>
        <w:numPr>
          <w:ilvl w:val="0"/>
          <w:numId w:val="3"/>
        </w:numPr>
        <w:spacing w:after="200" w:line="276" w:lineRule="auto"/>
        <w:contextualSpacing w:val="0"/>
      </w:pPr>
      <w:r w:rsidRPr="0074367C">
        <w:t>Accounts Receivable</w:t>
      </w:r>
    </w:p>
    <w:p w:rsidR="002D06B3" w:rsidRPr="0074367C" w:rsidRDefault="002D06B3" w:rsidP="002D06B3">
      <w:pPr>
        <w:pStyle w:val="ListParagraph"/>
        <w:numPr>
          <w:ilvl w:val="0"/>
          <w:numId w:val="3"/>
        </w:numPr>
        <w:spacing w:after="200" w:line="276" w:lineRule="auto"/>
        <w:contextualSpacing w:val="0"/>
      </w:pPr>
      <w:r w:rsidRPr="0074367C">
        <w:t>Inventory</w:t>
      </w:r>
    </w:p>
    <w:p w:rsidR="002D06B3" w:rsidRPr="0074367C" w:rsidRDefault="002D06B3" w:rsidP="002D06B3">
      <w:pPr>
        <w:pStyle w:val="ListParagraph"/>
        <w:numPr>
          <w:ilvl w:val="0"/>
          <w:numId w:val="3"/>
        </w:numPr>
        <w:spacing w:after="200" w:line="276" w:lineRule="auto"/>
        <w:contextualSpacing w:val="0"/>
      </w:pPr>
      <w:r w:rsidRPr="0074367C">
        <w:t>Cash</w:t>
      </w:r>
    </w:p>
    <w:p w:rsidR="002D06B3" w:rsidRPr="0074367C" w:rsidRDefault="002D06B3" w:rsidP="002D06B3">
      <w:pPr>
        <w:pStyle w:val="ListParagraph"/>
        <w:numPr>
          <w:ilvl w:val="0"/>
          <w:numId w:val="3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r w:rsidRPr="0074367C">
        <w:t>Use the following information to answer Question no. 3 and 4</w:t>
      </w:r>
    </w:p>
    <w:p w:rsidR="002D06B3" w:rsidRPr="0074367C" w:rsidRDefault="002D06B3" w:rsidP="002D06B3">
      <w:r w:rsidRPr="0074367C">
        <w:tab/>
      </w:r>
    </w:p>
    <w:p w:rsidR="002D06B3" w:rsidRPr="0074367C" w:rsidRDefault="002D06B3" w:rsidP="002D06B3">
      <w:proofErr w:type="gramStart"/>
      <w:r w:rsidRPr="0074367C">
        <w:t>Item of the Balance Sheet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proofErr w:type="spellStart"/>
      <w:r w:rsidRPr="0074367C">
        <w:t>Rs</w:t>
      </w:r>
      <w:proofErr w:type="spellEnd"/>
      <w:r w:rsidRPr="0074367C">
        <w:t>.</w:t>
      </w:r>
      <w:proofErr w:type="gramEnd"/>
    </w:p>
    <w:p w:rsidR="002D06B3" w:rsidRPr="0074367C" w:rsidRDefault="002D06B3" w:rsidP="002D06B3"/>
    <w:p w:rsidR="002D06B3" w:rsidRPr="0074367C" w:rsidRDefault="002D06B3" w:rsidP="002D06B3">
      <w:r w:rsidRPr="0074367C">
        <w:t xml:space="preserve">Cash 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 xml:space="preserve">            10,000</w:t>
      </w:r>
    </w:p>
    <w:p w:rsidR="002D06B3" w:rsidRPr="0074367C" w:rsidRDefault="002D06B3" w:rsidP="002D06B3">
      <w:r w:rsidRPr="0074367C">
        <w:t>Accounts Receivables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>30,000</w:t>
      </w:r>
    </w:p>
    <w:p w:rsidR="002D06B3" w:rsidRPr="0074367C" w:rsidRDefault="002D06B3" w:rsidP="002D06B3">
      <w:r w:rsidRPr="0074367C">
        <w:t>Inventory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>80,000</w:t>
      </w:r>
    </w:p>
    <w:p w:rsidR="002D06B3" w:rsidRPr="0074367C" w:rsidRDefault="002D06B3" w:rsidP="002D06B3">
      <w:r w:rsidRPr="0074367C">
        <w:t>Prepaid Insurance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 xml:space="preserve">  6,000</w:t>
      </w:r>
    </w:p>
    <w:p w:rsidR="002D06B3" w:rsidRPr="0074367C" w:rsidRDefault="002D06B3" w:rsidP="002D06B3">
      <w:r w:rsidRPr="0074367C">
        <w:t>Long-term Assets</w:t>
      </w:r>
      <w:r w:rsidRPr="0074367C">
        <w:tab/>
      </w:r>
      <w:r w:rsidRPr="0074367C">
        <w:tab/>
      </w:r>
      <w:r w:rsidRPr="0074367C">
        <w:tab/>
      </w:r>
      <w:r w:rsidRPr="0074367C">
        <w:tab/>
        <w:t xml:space="preserve">          200,000</w:t>
      </w:r>
    </w:p>
    <w:p w:rsidR="002D06B3" w:rsidRPr="0074367C" w:rsidRDefault="002D06B3" w:rsidP="002D06B3">
      <w:r w:rsidRPr="0074367C">
        <w:t>Accounts Payable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>30,000</w:t>
      </w:r>
    </w:p>
    <w:p w:rsidR="002D06B3" w:rsidRPr="0074367C" w:rsidRDefault="002D06B3" w:rsidP="002D06B3">
      <w:r w:rsidRPr="0074367C">
        <w:t xml:space="preserve">Notes payable due in 10 months </w:t>
      </w:r>
      <w:r w:rsidRPr="0074367C">
        <w:tab/>
      </w:r>
      <w:r w:rsidRPr="0074367C">
        <w:tab/>
      </w:r>
      <w:r w:rsidRPr="0074367C">
        <w:tab/>
        <w:t>25,000</w:t>
      </w:r>
    </w:p>
    <w:p w:rsidR="002D06B3" w:rsidRPr="0074367C" w:rsidRDefault="002D06B3" w:rsidP="002D06B3">
      <w:r w:rsidRPr="0074367C">
        <w:t xml:space="preserve">Wages payable 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 xml:space="preserve">  5,000</w:t>
      </w:r>
    </w:p>
    <w:p w:rsidR="002D06B3" w:rsidRPr="0074367C" w:rsidRDefault="002D06B3" w:rsidP="002D06B3">
      <w:r w:rsidRPr="0074367C">
        <w:t>Long-term Liabilities</w:t>
      </w:r>
      <w:r w:rsidRPr="0074367C">
        <w:tab/>
      </w:r>
      <w:r w:rsidRPr="0074367C">
        <w:tab/>
      </w:r>
      <w:r w:rsidRPr="0074367C">
        <w:tab/>
      </w:r>
      <w:r w:rsidRPr="0074367C">
        <w:tab/>
      </w:r>
      <w:r w:rsidRPr="0074367C">
        <w:tab/>
        <w:t>70,000</w:t>
      </w:r>
    </w:p>
    <w:p w:rsidR="002D06B3" w:rsidRPr="0074367C" w:rsidRDefault="002D06B3" w:rsidP="002D06B3">
      <w:r w:rsidRPr="0074367C">
        <w:t>Owner’s Equity</w:t>
      </w:r>
      <w:r w:rsidRPr="0074367C">
        <w:tab/>
      </w:r>
      <w:r w:rsidRPr="0074367C">
        <w:tab/>
      </w:r>
      <w:r w:rsidRPr="0074367C">
        <w:tab/>
      </w:r>
      <w:r w:rsidRPr="0074367C">
        <w:tab/>
        <w:t xml:space="preserve">          196,000</w:t>
      </w:r>
    </w:p>
    <w:p w:rsidR="002D06B3" w:rsidRPr="0074367C" w:rsidRDefault="002D06B3" w:rsidP="002D06B3"/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 xml:space="preserve">Company’s Working Capital      </w:t>
      </w:r>
    </w:p>
    <w:p w:rsidR="002D06B3" w:rsidRPr="0074367C" w:rsidRDefault="002D06B3" w:rsidP="002D06B3">
      <w:pPr>
        <w:pStyle w:val="ListParagraph"/>
        <w:numPr>
          <w:ilvl w:val="0"/>
          <w:numId w:val="4"/>
        </w:numPr>
        <w:spacing w:after="200" w:line="276" w:lineRule="auto"/>
        <w:contextualSpacing w:val="0"/>
      </w:pPr>
      <w:r w:rsidRPr="0074367C">
        <w:t>60,000</w:t>
      </w:r>
    </w:p>
    <w:p w:rsidR="002D06B3" w:rsidRPr="000E64CA" w:rsidRDefault="002D06B3" w:rsidP="002D06B3">
      <w:pPr>
        <w:pStyle w:val="ListParagraph"/>
        <w:numPr>
          <w:ilvl w:val="0"/>
          <w:numId w:val="4"/>
        </w:numPr>
        <w:spacing w:after="200" w:line="276" w:lineRule="auto"/>
        <w:contextualSpacing w:val="0"/>
        <w:rPr>
          <w:i/>
        </w:rPr>
      </w:pPr>
      <w:r w:rsidRPr="000E64CA">
        <w:rPr>
          <w:i/>
        </w:rPr>
        <w:t>66,000</w:t>
      </w:r>
    </w:p>
    <w:p w:rsidR="002D06B3" w:rsidRPr="0074367C" w:rsidRDefault="002D06B3" w:rsidP="002D06B3">
      <w:pPr>
        <w:pStyle w:val="ListParagraph"/>
        <w:numPr>
          <w:ilvl w:val="0"/>
          <w:numId w:val="4"/>
        </w:numPr>
        <w:spacing w:after="200" w:line="276" w:lineRule="auto"/>
        <w:contextualSpacing w:val="0"/>
      </w:pPr>
      <w:r w:rsidRPr="0074367C">
        <w:t>196,000</w:t>
      </w:r>
    </w:p>
    <w:p w:rsidR="002D06B3" w:rsidRPr="0074367C" w:rsidRDefault="002D06B3" w:rsidP="002D06B3">
      <w:pPr>
        <w:pStyle w:val="ListParagraph"/>
        <w:numPr>
          <w:ilvl w:val="0"/>
          <w:numId w:val="4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>Company’s Current Ratio</w:t>
      </w:r>
    </w:p>
    <w:p w:rsidR="002D06B3" w:rsidRPr="0074367C" w:rsidRDefault="002D06B3" w:rsidP="002D06B3">
      <w:pPr>
        <w:pStyle w:val="ListParagraph"/>
        <w:numPr>
          <w:ilvl w:val="0"/>
          <w:numId w:val="5"/>
        </w:numPr>
        <w:spacing w:after="200" w:line="276" w:lineRule="auto"/>
        <w:contextualSpacing w:val="0"/>
      </w:pPr>
      <w:r w:rsidRPr="0074367C">
        <w:lastRenderedPageBreak/>
        <w:t>1.0:1</w:t>
      </w:r>
    </w:p>
    <w:p w:rsidR="002D06B3" w:rsidRPr="0074367C" w:rsidRDefault="002D06B3" w:rsidP="002D06B3">
      <w:pPr>
        <w:pStyle w:val="ListParagraph"/>
        <w:numPr>
          <w:ilvl w:val="0"/>
          <w:numId w:val="5"/>
        </w:numPr>
        <w:spacing w:after="200" w:line="276" w:lineRule="auto"/>
        <w:contextualSpacing w:val="0"/>
      </w:pPr>
      <w:r w:rsidRPr="0074367C">
        <w:t>2.0:1</w:t>
      </w:r>
    </w:p>
    <w:p w:rsidR="002D06B3" w:rsidRPr="000E64CA" w:rsidRDefault="002D06B3" w:rsidP="002D06B3">
      <w:pPr>
        <w:pStyle w:val="ListParagraph"/>
        <w:numPr>
          <w:ilvl w:val="0"/>
          <w:numId w:val="5"/>
        </w:numPr>
        <w:spacing w:after="200" w:line="276" w:lineRule="auto"/>
        <w:contextualSpacing w:val="0"/>
        <w:rPr>
          <w:i/>
        </w:rPr>
      </w:pPr>
      <w:r w:rsidRPr="000E64CA">
        <w:rPr>
          <w:i/>
        </w:rPr>
        <w:t>2.1:1</w:t>
      </w:r>
    </w:p>
    <w:p w:rsidR="002D06B3" w:rsidRPr="0074367C" w:rsidRDefault="002D06B3" w:rsidP="002D06B3">
      <w:pPr>
        <w:pStyle w:val="ListParagraph"/>
        <w:numPr>
          <w:ilvl w:val="0"/>
          <w:numId w:val="5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r w:rsidRPr="0074367C">
        <w:t>Use the following information to answer Question no. 5and 6</w:t>
      </w:r>
    </w:p>
    <w:p w:rsidR="002D06B3" w:rsidRPr="0074367C" w:rsidRDefault="002D06B3" w:rsidP="002D06B3"/>
    <w:p w:rsidR="002D06B3" w:rsidRPr="0074367C" w:rsidRDefault="002D06B3" w:rsidP="002D06B3">
      <w:r w:rsidRPr="0074367C">
        <w:t>Company’s last year sales (all on Credit) of R. 830,000and Cost of Goods sold is Rs.525</w:t>
      </w:r>
      <w:proofErr w:type="gramStart"/>
      <w:r w:rsidRPr="0074367C">
        <w:t>,000</w:t>
      </w:r>
      <w:proofErr w:type="gramEnd"/>
    </w:p>
    <w:p w:rsidR="002D06B3" w:rsidRPr="0074367C" w:rsidRDefault="002D06B3" w:rsidP="002D06B3">
      <w:r w:rsidRPr="0074367C">
        <w:t xml:space="preserve">At the beginning of the year its Accounts Receivables were </w:t>
      </w:r>
      <w:proofErr w:type="spellStart"/>
      <w:r w:rsidRPr="0074367C">
        <w:t>Rs</w:t>
      </w:r>
      <w:proofErr w:type="spellEnd"/>
      <w:r w:rsidRPr="0074367C">
        <w:t xml:space="preserve">. 80,000 and its Inventory was </w:t>
      </w:r>
      <w:proofErr w:type="spellStart"/>
      <w:r w:rsidRPr="0074367C">
        <w:t>Rs</w:t>
      </w:r>
      <w:proofErr w:type="spellEnd"/>
      <w:r w:rsidRPr="0074367C">
        <w:t xml:space="preserve">. 100,000.At the end of the year its Accounts Receivable were </w:t>
      </w:r>
      <w:proofErr w:type="spellStart"/>
      <w:r w:rsidRPr="0074367C">
        <w:t>Rs</w:t>
      </w:r>
      <w:proofErr w:type="spellEnd"/>
      <w:r w:rsidRPr="0074367C">
        <w:t>. 86,000 and Inventory was 110,000.</w:t>
      </w:r>
    </w:p>
    <w:p w:rsidR="002D06B3" w:rsidRPr="0074367C" w:rsidRDefault="002D06B3" w:rsidP="002D06B3"/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>The Inventory Turnover Ratio for the year was</w:t>
      </w:r>
    </w:p>
    <w:p w:rsidR="002D06B3" w:rsidRPr="0074367C" w:rsidRDefault="002D06B3" w:rsidP="002D06B3">
      <w:pPr>
        <w:pStyle w:val="ListParagraph"/>
        <w:numPr>
          <w:ilvl w:val="0"/>
          <w:numId w:val="6"/>
        </w:numPr>
        <w:spacing w:after="200" w:line="276" w:lineRule="auto"/>
        <w:contextualSpacing w:val="0"/>
      </w:pPr>
      <w:r w:rsidRPr="0074367C">
        <w:t>4.8</w:t>
      </w:r>
    </w:p>
    <w:p w:rsidR="002D06B3" w:rsidRPr="000E64CA" w:rsidRDefault="002D06B3" w:rsidP="002D06B3">
      <w:pPr>
        <w:pStyle w:val="ListParagraph"/>
        <w:numPr>
          <w:ilvl w:val="0"/>
          <w:numId w:val="6"/>
        </w:numPr>
        <w:spacing w:after="200" w:line="276" w:lineRule="auto"/>
        <w:contextualSpacing w:val="0"/>
        <w:rPr>
          <w:i/>
        </w:rPr>
      </w:pPr>
      <w:r w:rsidRPr="000E64CA">
        <w:rPr>
          <w:i/>
        </w:rPr>
        <w:t>5.0</w:t>
      </w:r>
    </w:p>
    <w:p w:rsidR="002D06B3" w:rsidRPr="0074367C" w:rsidRDefault="002D06B3" w:rsidP="002D06B3">
      <w:pPr>
        <w:pStyle w:val="ListParagraph"/>
        <w:numPr>
          <w:ilvl w:val="0"/>
          <w:numId w:val="6"/>
        </w:numPr>
        <w:spacing w:after="200" w:line="276" w:lineRule="auto"/>
        <w:contextualSpacing w:val="0"/>
      </w:pPr>
      <w:r w:rsidRPr="0074367C">
        <w:t>7.9</w:t>
      </w:r>
    </w:p>
    <w:p w:rsidR="002D06B3" w:rsidRPr="0074367C" w:rsidRDefault="002D06B3" w:rsidP="002D06B3">
      <w:pPr>
        <w:pStyle w:val="ListParagraph"/>
        <w:numPr>
          <w:ilvl w:val="0"/>
          <w:numId w:val="6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>The Accounts Receivables Turnover Ratio for the year was</w:t>
      </w:r>
    </w:p>
    <w:p w:rsidR="002D06B3" w:rsidRPr="0074367C" w:rsidRDefault="002D06B3" w:rsidP="002D06B3">
      <w:pPr>
        <w:pStyle w:val="ListParagraph"/>
        <w:numPr>
          <w:ilvl w:val="0"/>
          <w:numId w:val="7"/>
        </w:numPr>
        <w:spacing w:after="200" w:line="276" w:lineRule="auto"/>
        <w:contextualSpacing w:val="0"/>
      </w:pPr>
      <w:r w:rsidRPr="0074367C">
        <w:t>6.3</w:t>
      </w:r>
    </w:p>
    <w:p w:rsidR="002D06B3" w:rsidRPr="0074367C" w:rsidRDefault="002D06B3" w:rsidP="002D06B3">
      <w:pPr>
        <w:pStyle w:val="ListParagraph"/>
        <w:numPr>
          <w:ilvl w:val="0"/>
          <w:numId w:val="7"/>
        </w:numPr>
        <w:spacing w:after="200" w:line="276" w:lineRule="auto"/>
        <w:contextualSpacing w:val="0"/>
      </w:pPr>
      <w:r w:rsidRPr="0074367C">
        <w:t>7.5</w:t>
      </w:r>
    </w:p>
    <w:p w:rsidR="002D06B3" w:rsidRPr="000E64CA" w:rsidRDefault="002D06B3" w:rsidP="002D06B3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i/>
        </w:rPr>
      </w:pPr>
      <w:r w:rsidRPr="000E64CA">
        <w:rPr>
          <w:i/>
        </w:rPr>
        <w:t>10.0</w:t>
      </w:r>
    </w:p>
    <w:p w:rsidR="002D06B3" w:rsidRPr="0074367C" w:rsidRDefault="002D06B3" w:rsidP="002D06B3">
      <w:pPr>
        <w:pStyle w:val="ListParagraph"/>
        <w:numPr>
          <w:ilvl w:val="0"/>
          <w:numId w:val="7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/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>The following data relates to a small company.</w:t>
      </w:r>
    </w:p>
    <w:p w:rsidR="002D06B3" w:rsidRPr="0074367C" w:rsidRDefault="002D06B3" w:rsidP="002D06B3">
      <w:pPr>
        <w:pStyle w:val="ListParagraph"/>
      </w:pPr>
      <w:r w:rsidRPr="0074367C">
        <w:t xml:space="preserve">Gross Sales = </w:t>
      </w:r>
      <w:proofErr w:type="spellStart"/>
      <w:r w:rsidRPr="0074367C">
        <w:t>Rs</w:t>
      </w:r>
      <w:proofErr w:type="spellEnd"/>
      <w:r w:rsidRPr="0074367C">
        <w:t>. 10</w:t>
      </w:r>
      <w:proofErr w:type="gramStart"/>
      <w:r w:rsidRPr="0074367C">
        <w:t>,00,000</w:t>
      </w:r>
      <w:proofErr w:type="gramEnd"/>
    </w:p>
    <w:p w:rsidR="002D06B3" w:rsidRPr="0074367C" w:rsidRDefault="002D06B3" w:rsidP="002D06B3">
      <w:pPr>
        <w:pStyle w:val="ListParagraph"/>
      </w:pPr>
      <w:r w:rsidRPr="0074367C">
        <w:t xml:space="preserve">Sales Return= </w:t>
      </w:r>
      <w:proofErr w:type="spellStart"/>
      <w:r w:rsidRPr="0074367C">
        <w:t>Rs</w:t>
      </w:r>
      <w:proofErr w:type="spellEnd"/>
      <w:r w:rsidRPr="0074367C">
        <w:t>. 90,000</w:t>
      </w:r>
    </w:p>
    <w:p w:rsidR="002D06B3" w:rsidRPr="0074367C" w:rsidRDefault="002D06B3" w:rsidP="002D06B3">
      <w:pPr>
        <w:pStyle w:val="ListParagraph"/>
      </w:pPr>
      <w:r w:rsidRPr="0074367C">
        <w:t xml:space="preserve">Cost of Goods sold= </w:t>
      </w:r>
      <w:proofErr w:type="spellStart"/>
      <w:r w:rsidRPr="0074367C">
        <w:t>Rs</w:t>
      </w:r>
      <w:proofErr w:type="spellEnd"/>
      <w:r w:rsidRPr="0074367C">
        <w:t>. 675,000</w:t>
      </w:r>
    </w:p>
    <w:p w:rsidR="002D06B3" w:rsidRPr="0074367C" w:rsidRDefault="002D06B3" w:rsidP="002D06B3">
      <w:pPr>
        <w:pStyle w:val="ListParagraph"/>
      </w:pPr>
      <w:r w:rsidRPr="0074367C">
        <w:t xml:space="preserve">Gross Profit Ratio of the Company is </w:t>
      </w:r>
    </w:p>
    <w:p w:rsidR="002D06B3" w:rsidRPr="0074367C" w:rsidRDefault="002D06B3" w:rsidP="002D06B3">
      <w:pPr>
        <w:pStyle w:val="ListParagraph"/>
        <w:numPr>
          <w:ilvl w:val="0"/>
          <w:numId w:val="9"/>
        </w:numPr>
        <w:spacing w:after="200" w:line="276" w:lineRule="auto"/>
        <w:contextualSpacing w:val="0"/>
      </w:pPr>
      <w:r w:rsidRPr="0074367C">
        <w:t>32.50%</w:t>
      </w:r>
    </w:p>
    <w:p w:rsidR="002D06B3" w:rsidRPr="00B14C72" w:rsidRDefault="002D06B3" w:rsidP="002D06B3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i/>
        </w:rPr>
      </w:pPr>
      <w:r w:rsidRPr="00B14C72">
        <w:rPr>
          <w:i/>
        </w:rPr>
        <w:t xml:space="preserve">25.82% </w:t>
      </w:r>
    </w:p>
    <w:p w:rsidR="002D06B3" w:rsidRPr="0074367C" w:rsidRDefault="002D06B3" w:rsidP="002D06B3">
      <w:pPr>
        <w:pStyle w:val="ListParagraph"/>
        <w:numPr>
          <w:ilvl w:val="0"/>
          <w:numId w:val="9"/>
        </w:numPr>
        <w:spacing w:after="200" w:line="276" w:lineRule="auto"/>
        <w:contextualSpacing w:val="0"/>
      </w:pPr>
      <w:r w:rsidRPr="0074367C">
        <w:t>35.71%</w:t>
      </w:r>
    </w:p>
    <w:p w:rsidR="002D06B3" w:rsidRPr="0074367C" w:rsidRDefault="002D06B3" w:rsidP="002D06B3">
      <w:pPr>
        <w:pStyle w:val="ListParagraph"/>
        <w:numPr>
          <w:ilvl w:val="0"/>
          <w:numId w:val="9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lastRenderedPageBreak/>
        <w:t>Which of the following are likely to have the reported amounts on the Balance Sheet being close to their Current value?</w:t>
      </w:r>
    </w:p>
    <w:p w:rsidR="002D06B3" w:rsidRPr="0074367C" w:rsidRDefault="002D06B3" w:rsidP="002D06B3">
      <w:pPr>
        <w:pStyle w:val="ListParagraph"/>
        <w:numPr>
          <w:ilvl w:val="0"/>
          <w:numId w:val="8"/>
        </w:numPr>
        <w:spacing w:after="200" w:line="276" w:lineRule="auto"/>
        <w:contextualSpacing w:val="0"/>
      </w:pPr>
      <w:r w:rsidRPr="0074367C">
        <w:t>Current Assets</w:t>
      </w:r>
    </w:p>
    <w:p w:rsidR="002D06B3" w:rsidRPr="0074367C" w:rsidRDefault="002D06B3" w:rsidP="002D06B3">
      <w:pPr>
        <w:pStyle w:val="ListParagraph"/>
        <w:numPr>
          <w:ilvl w:val="0"/>
          <w:numId w:val="8"/>
        </w:numPr>
        <w:spacing w:after="200" w:line="276" w:lineRule="auto"/>
        <w:contextualSpacing w:val="0"/>
      </w:pPr>
      <w:r w:rsidRPr="0074367C">
        <w:t>Long term Assets</w:t>
      </w:r>
    </w:p>
    <w:p w:rsidR="002D06B3" w:rsidRPr="0074367C" w:rsidRDefault="002D06B3" w:rsidP="002D06B3">
      <w:pPr>
        <w:pStyle w:val="ListParagraph"/>
        <w:numPr>
          <w:ilvl w:val="0"/>
          <w:numId w:val="8"/>
        </w:numPr>
        <w:spacing w:after="200" w:line="276" w:lineRule="auto"/>
        <w:contextualSpacing w:val="0"/>
      </w:pPr>
      <w:r w:rsidRPr="0074367C">
        <w:t>Stockholder’s Equity</w:t>
      </w:r>
    </w:p>
    <w:p w:rsidR="002D06B3" w:rsidRPr="0074367C" w:rsidRDefault="002D06B3" w:rsidP="002D06B3">
      <w:pPr>
        <w:pStyle w:val="ListParagraph"/>
        <w:numPr>
          <w:ilvl w:val="0"/>
          <w:numId w:val="8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 xml:space="preserve"> To calculate Operating Profit Ratio, which expense(s) is not to be excluded</w:t>
      </w:r>
    </w:p>
    <w:p w:rsidR="002D06B3" w:rsidRPr="0074367C" w:rsidRDefault="002D06B3" w:rsidP="002D06B3">
      <w:pPr>
        <w:pStyle w:val="ListParagraph"/>
        <w:numPr>
          <w:ilvl w:val="0"/>
          <w:numId w:val="10"/>
        </w:numPr>
        <w:spacing w:after="200" w:line="276" w:lineRule="auto"/>
        <w:contextualSpacing w:val="0"/>
      </w:pPr>
      <w:r w:rsidRPr="0074367C">
        <w:t>Administration expenses</w:t>
      </w:r>
    </w:p>
    <w:p w:rsidR="002D06B3" w:rsidRPr="0074367C" w:rsidRDefault="002D06B3" w:rsidP="002D06B3">
      <w:pPr>
        <w:pStyle w:val="ListParagraph"/>
        <w:numPr>
          <w:ilvl w:val="0"/>
          <w:numId w:val="10"/>
        </w:numPr>
        <w:spacing w:after="200" w:line="276" w:lineRule="auto"/>
        <w:contextualSpacing w:val="0"/>
      </w:pPr>
      <w:r w:rsidRPr="0074367C">
        <w:t>Selling expenses</w:t>
      </w:r>
    </w:p>
    <w:p w:rsidR="002D06B3" w:rsidRPr="00B14C72" w:rsidRDefault="002D06B3" w:rsidP="002D06B3">
      <w:pPr>
        <w:pStyle w:val="ListParagraph"/>
        <w:numPr>
          <w:ilvl w:val="0"/>
          <w:numId w:val="10"/>
        </w:numPr>
        <w:spacing w:after="200" w:line="276" w:lineRule="auto"/>
        <w:contextualSpacing w:val="0"/>
        <w:rPr>
          <w:i/>
        </w:rPr>
      </w:pPr>
      <w:r w:rsidRPr="00B14C72">
        <w:rPr>
          <w:i/>
        </w:rPr>
        <w:t>Loss on Account of Fire</w:t>
      </w:r>
    </w:p>
    <w:p w:rsidR="002D06B3" w:rsidRPr="0074367C" w:rsidRDefault="002D06B3" w:rsidP="002D06B3">
      <w:pPr>
        <w:pStyle w:val="ListParagraph"/>
        <w:numPr>
          <w:ilvl w:val="0"/>
          <w:numId w:val="10"/>
        </w:numPr>
        <w:spacing w:after="200" w:line="276" w:lineRule="auto"/>
        <w:contextualSpacing w:val="0"/>
      </w:pPr>
      <w:r w:rsidRPr="0074367C">
        <w:t>None</w:t>
      </w:r>
    </w:p>
    <w:p w:rsidR="002D06B3" w:rsidRPr="0074367C" w:rsidRDefault="002D06B3" w:rsidP="002D06B3"/>
    <w:p w:rsidR="002D06B3" w:rsidRPr="0074367C" w:rsidRDefault="002D06B3" w:rsidP="002D06B3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 w:rsidRPr="0074367C">
        <w:t xml:space="preserve">Current Asset minus Current liability is the </w:t>
      </w:r>
    </w:p>
    <w:p w:rsidR="002D06B3" w:rsidRPr="0074367C" w:rsidRDefault="002D06B3" w:rsidP="002D06B3">
      <w:pPr>
        <w:pStyle w:val="ListParagraph"/>
        <w:numPr>
          <w:ilvl w:val="0"/>
          <w:numId w:val="11"/>
        </w:numPr>
        <w:spacing w:after="200" w:line="276" w:lineRule="auto"/>
        <w:contextualSpacing w:val="0"/>
      </w:pPr>
      <w:r w:rsidRPr="0074367C">
        <w:t>Net worth</w:t>
      </w:r>
    </w:p>
    <w:p w:rsidR="002D06B3" w:rsidRPr="0074367C" w:rsidRDefault="002D06B3" w:rsidP="002D06B3">
      <w:pPr>
        <w:pStyle w:val="ListParagraph"/>
        <w:numPr>
          <w:ilvl w:val="0"/>
          <w:numId w:val="11"/>
        </w:numPr>
        <w:spacing w:after="200" w:line="276" w:lineRule="auto"/>
        <w:contextualSpacing w:val="0"/>
      </w:pPr>
      <w:r w:rsidRPr="0074367C">
        <w:t>Current Ratio</w:t>
      </w:r>
    </w:p>
    <w:p w:rsidR="002D06B3" w:rsidRPr="00B14C72" w:rsidRDefault="002D06B3" w:rsidP="002D06B3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i/>
        </w:rPr>
      </w:pPr>
      <w:bookmarkStart w:id="0" w:name="_GoBack"/>
      <w:r w:rsidRPr="00B14C72">
        <w:rPr>
          <w:i/>
        </w:rPr>
        <w:t>Working Capita</w:t>
      </w:r>
      <w:r w:rsidR="00B14C72" w:rsidRPr="00B14C72">
        <w:rPr>
          <w:i/>
        </w:rPr>
        <w:t>l</w:t>
      </w:r>
    </w:p>
    <w:bookmarkEnd w:id="0"/>
    <w:p w:rsidR="002D06B3" w:rsidRPr="0074367C" w:rsidRDefault="002D06B3" w:rsidP="002D06B3">
      <w:pPr>
        <w:pStyle w:val="ListParagraph"/>
        <w:numPr>
          <w:ilvl w:val="0"/>
          <w:numId w:val="11"/>
        </w:numPr>
        <w:spacing w:after="200" w:line="276" w:lineRule="auto"/>
        <w:contextualSpacing w:val="0"/>
      </w:pPr>
      <w:r w:rsidRPr="0074367C">
        <w:t>Shareholder’s fund</w:t>
      </w:r>
    </w:p>
    <w:p w:rsidR="00466F46" w:rsidRDefault="00466F46"/>
    <w:sectPr w:rsidR="0046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2362"/>
    <w:multiLevelType w:val="hybridMultilevel"/>
    <w:tmpl w:val="DE8888F2"/>
    <w:lvl w:ilvl="0" w:tplc="97E81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A7AB2"/>
    <w:multiLevelType w:val="hybridMultilevel"/>
    <w:tmpl w:val="220434E0"/>
    <w:lvl w:ilvl="0" w:tplc="CC764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D0A56"/>
    <w:multiLevelType w:val="hybridMultilevel"/>
    <w:tmpl w:val="55B43646"/>
    <w:lvl w:ilvl="0" w:tplc="68526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127341"/>
    <w:multiLevelType w:val="hybridMultilevel"/>
    <w:tmpl w:val="611CFCD2"/>
    <w:lvl w:ilvl="0" w:tplc="D3E0C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A2A07"/>
    <w:multiLevelType w:val="hybridMultilevel"/>
    <w:tmpl w:val="AAD2B784"/>
    <w:lvl w:ilvl="0" w:tplc="D0480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A2B14"/>
    <w:multiLevelType w:val="hybridMultilevel"/>
    <w:tmpl w:val="229CFD34"/>
    <w:lvl w:ilvl="0" w:tplc="DD0CA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9472B"/>
    <w:multiLevelType w:val="hybridMultilevel"/>
    <w:tmpl w:val="59D8219A"/>
    <w:lvl w:ilvl="0" w:tplc="1826B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B539F"/>
    <w:multiLevelType w:val="hybridMultilevel"/>
    <w:tmpl w:val="43CC792E"/>
    <w:lvl w:ilvl="0" w:tplc="15D29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5366DC"/>
    <w:multiLevelType w:val="hybridMultilevel"/>
    <w:tmpl w:val="4CA2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315BA"/>
    <w:multiLevelType w:val="hybridMultilevel"/>
    <w:tmpl w:val="E8CA15A8"/>
    <w:lvl w:ilvl="0" w:tplc="78D28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653C0B"/>
    <w:multiLevelType w:val="hybridMultilevel"/>
    <w:tmpl w:val="A9B88D30"/>
    <w:lvl w:ilvl="0" w:tplc="9E84A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B3"/>
    <w:rsid w:val="000E64CA"/>
    <w:rsid w:val="002D06B3"/>
    <w:rsid w:val="003E76AB"/>
    <w:rsid w:val="00466F46"/>
    <w:rsid w:val="00B14C72"/>
    <w:rsid w:val="00B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D3E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E56"/>
    <w:pPr>
      <w:pBdr>
        <w:bottom w:val="dotted" w:sz="6" w:space="2" w:color="CCCCCC"/>
      </w:pBdr>
      <w:spacing w:before="225" w:after="30"/>
      <w:outlineLvl w:val="1"/>
    </w:pPr>
    <w:rPr>
      <w:b/>
      <w:bCs/>
      <w:spacing w:val="48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BD3E56"/>
    <w:pPr>
      <w:pBdr>
        <w:bottom w:val="dotted" w:sz="6" w:space="0" w:color="EEEEEE"/>
      </w:pBdr>
      <w:spacing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56"/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D3E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E56"/>
    <w:rPr>
      <w:b/>
      <w:bCs/>
    </w:rPr>
  </w:style>
  <w:style w:type="character" w:styleId="Emphasis">
    <w:name w:val="Emphasis"/>
    <w:basedOn w:val="DefaultParagraphFont"/>
    <w:uiPriority w:val="20"/>
    <w:qFormat/>
    <w:rsid w:val="00BD3E56"/>
    <w:rPr>
      <w:i/>
      <w:iCs/>
    </w:rPr>
  </w:style>
  <w:style w:type="paragraph" w:styleId="ListParagraph">
    <w:name w:val="List Paragraph"/>
    <w:basedOn w:val="Normal"/>
    <w:uiPriority w:val="34"/>
    <w:qFormat/>
    <w:rsid w:val="00BD3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D3E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E56"/>
    <w:pPr>
      <w:pBdr>
        <w:bottom w:val="dotted" w:sz="6" w:space="2" w:color="CCCCCC"/>
      </w:pBdr>
      <w:spacing w:before="225" w:after="30"/>
      <w:outlineLvl w:val="1"/>
    </w:pPr>
    <w:rPr>
      <w:b/>
      <w:bCs/>
      <w:spacing w:val="48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BD3E56"/>
    <w:pPr>
      <w:pBdr>
        <w:bottom w:val="dotted" w:sz="6" w:space="0" w:color="EEEEEE"/>
      </w:pBdr>
      <w:spacing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56"/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D3E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E56"/>
    <w:rPr>
      <w:b/>
      <w:bCs/>
    </w:rPr>
  </w:style>
  <w:style w:type="character" w:styleId="Emphasis">
    <w:name w:val="Emphasis"/>
    <w:basedOn w:val="DefaultParagraphFont"/>
    <w:uiPriority w:val="20"/>
    <w:qFormat/>
    <w:rsid w:val="00BD3E56"/>
    <w:rPr>
      <w:i/>
      <w:iCs/>
    </w:rPr>
  </w:style>
  <w:style w:type="paragraph" w:styleId="ListParagraph">
    <w:name w:val="List Paragraph"/>
    <w:basedOn w:val="Normal"/>
    <w:uiPriority w:val="34"/>
    <w:qFormat/>
    <w:rsid w:val="00BD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2</cp:revision>
  <dcterms:created xsi:type="dcterms:W3CDTF">2018-04-22T06:12:00Z</dcterms:created>
  <dcterms:modified xsi:type="dcterms:W3CDTF">2018-04-22T06:12:00Z</dcterms:modified>
</cp:coreProperties>
</file>