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E53F9" w14:textId="77777777" w:rsidR="00BF114E" w:rsidRDefault="00BF114E" w:rsidP="00E62E20">
      <w:pPr>
        <w:jc w:val="center"/>
        <w:rPr>
          <w:b/>
          <w:bCs/>
          <w:i/>
          <w:iCs/>
          <w:color w:val="000000" w:themeColor="text1"/>
          <w:sz w:val="32"/>
          <w:szCs w:val="32"/>
          <w:u w:val="single"/>
        </w:rPr>
      </w:pPr>
    </w:p>
    <w:p w14:paraId="11F441F6" w14:textId="16EF7EAF" w:rsidR="00BF114E" w:rsidRDefault="004E56DA">
      <w:pPr>
        <w:rPr>
          <w:b/>
          <w:bCs/>
          <w:i/>
          <w:iCs/>
          <w:color w:val="000000" w:themeColor="text1"/>
          <w:sz w:val="32"/>
          <w:szCs w:val="32"/>
          <w:u w:val="single"/>
        </w:rPr>
      </w:pPr>
      <w:r w:rsidRPr="004E56DA">
        <w:rPr>
          <w:b/>
          <w:bCs/>
          <w:i/>
          <w:iCs/>
          <w:color w:val="000000" w:themeColor="text1"/>
          <w:sz w:val="32"/>
          <w:szCs w:val="32"/>
          <w:u w:val="single"/>
        </w:rPr>
        <w:t>Appendix 1:</w:t>
      </w:r>
      <w:r>
        <w:rPr>
          <w:b/>
          <w:bCs/>
          <w:i/>
          <w:iCs/>
          <w:color w:val="000000" w:themeColor="text1"/>
          <w:sz w:val="32"/>
          <w:szCs w:val="32"/>
          <w:u w:val="single"/>
        </w:rPr>
        <w:br/>
      </w:r>
      <w:r w:rsidRPr="004E56DA">
        <w:rPr>
          <w:b/>
          <w:bCs/>
          <w:i/>
          <w:iCs/>
          <w:color w:val="000000" w:themeColor="text1"/>
          <w:sz w:val="32"/>
          <w:szCs w:val="32"/>
          <w:u w:val="single"/>
        </w:rPr>
        <w:t xml:space="preserve"> </w:t>
      </w:r>
      <w:r>
        <w:rPr>
          <w:b/>
          <w:bCs/>
          <w:i/>
          <w:iCs/>
          <w:color w:val="000000" w:themeColor="text1"/>
          <w:sz w:val="32"/>
          <w:szCs w:val="32"/>
          <w:u w:val="single"/>
        </w:rPr>
        <w:br/>
      </w:r>
      <w:r w:rsidRPr="004E56DA">
        <w:rPr>
          <w:b/>
          <w:bCs/>
          <w:i/>
          <w:iCs/>
          <w:color w:val="000000" w:themeColor="text1"/>
          <w:sz w:val="32"/>
          <w:szCs w:val="32"/>
          <w:u w:val="single"/>
        </w:rPr>
        <w:t xml:space="preserve">Assignment submission cover sheet ASSIGNMENT </w:t>
      </w:r>
      <w:r>
        <w:rPr>
          <w:b/>
          <w:bCs/>
          <w:i/>
          <w:iCs/>
          <w:color w:val="000000" w:themeColor="text1"/>
          <w:sz w:val="32"/>
          <w:szCs w:val="32"/>
          <w:u w:val="single"/>
        </w:rPr>
        <w:br/>
      </w:r>
      <w:r>
        <w:rPr>
          <w:b/>
          <w:bCs/>
          <w:i/>
          <w:iCs/>
          <w:color w:val="000000" w:themeColor="text1"/>
          <w:sz w:val="32"/>
          <w:szCs w:val="32"/>
          <w:u w:val="single"/>
        </w:rPr>
        <w:br/>
      </w:r>
      <w:r w:rsidRPr="00F3156B">
        <w:rPr>
          <w:b/>
          <w:bCs/>
          <w:i/>
          <w:iCs/>
          <w:color w:val="000000" w:themeColor="text1"/>
          <w:sz w:val="32"/>
          <w:szCs w:val="32"/>
        </w:rPr>
        <w:t>SUBMISSION COVER SHEET</w:t>
      </w:r>
      <w:r w:rsidRPr="004E56DA">
        <w:rPr>
          <w:i/>
          <w:iCs/>
          <w:color w:val="000000" w:themeColor="text1"/>
          <w:sz w:val="32"/>
          <w:szCs w:val="32"/>
        </w:rPr>
        <w:t xml:space="preserve"> </w:t>
      </w:r>
      <w:r w:rsidRPr="004E56DA">
        <w:rPr>
          <w:i/>
          <w:iCs/>
          <w:color w:val="000000" w:themeColor="text1"/>
          <w:sz w:val="32"/>
          <w:szCs w:val="32"/>
        </w:rPr>
        <w:br/>
      </w:r>
      <w:r w:rsidRPr="004E56DA">
        <w:rPr>
          <w:i/>
          <w:iCs/>
          <w:color w:val="000000" w:themeColor="text1"/>
          <w:sz w:val="32"/>
          <w:szCs w:val="32"/>
          <w:u w:val="single"/>
        </w:rPr>
        <w:t>Student Id</w:t>
      </w:r>
      <w:r w:rsidRPr="00F3156B">
        <w:rPr>
          <w:b/>
          <w:bCs/>
          <w:i/>
          <w:iCs/>
          <w:color w:val="000000" w:themeColor="text1"/>
          <w:sz w:val="32"/>
          <w:szCs w:val="32"/>
        </w:rPr>
        <w:t xml:space="preserve">: </w:t>
      </w:r>
      <w:r w:rsidRPr="00F3156B">
        <w:rPr>
          <w:b/>
          <w:bCs/>
          <w:i/>
          <w:iCs/>
          <w:color w:val="000000" w:themeColor="text1"/>
          <w:sz w:val="32"/>
          <w:szCs w:val="32"/>
        </w:rPr>
        <w:t>cse24-089</w:t>
      </w:r>
      <w:r w:rsidRPr="00F3156B">
        <w:rPr>
          <w:b/>
          <w:bCs/>
          <w:i/>
          <w:iCs/>
          <w:color w:val="000000" w:themeColor="text1"/>
          <w:sz w:val="32"/>
          <w:szCs w:val="32"/>
        </w:rPr>
        <w:br/>
      </w:r>
      <w:r w:rsidRPr="004E56DA">
        <w:rPr>
          <w:i/>
          <w:iCs/>
          <w:color w:val="000000" w:themeColor="text1"/>
          <w:sz w:val="32"/>
          <w:szCs w:val="32"/>
          <w:u w:val="single"/>
        </w:rPr>
        <w:t>Student names</w:t>
      </w:r>
      <w:r w:rsidRPr="00F3156B">
        <w:rPr>
          <w:b/>
          <w:bCs/>
          <w:i/>
          <w:iCs/>
          <w:color w:val="000000" w:themeColor="text1"/>
          <w:sz w:val="32"/>
          <w:szCs w:val="32"/>
        </w:rPr>
        <w:t xml:space="preserve">: </w:t>
      </w:r>
      <w:r w:rsidRPr="00F3156B">
        <w:rPr>
          <w:b/>
          <w:bCs/>
          <w:i/>
          <w:iCs/>
          <w:color w:val="000000" w:themeColor="text1"/>
          <w:sz w:val="32"/>
          <w:szCs w:val="32"/>
        </w:rPr>
        <w:t>Katlego Galetshetse</w:t>
      </w:r>
      <w:r w:rsidRPr="004E56DA">
        <w:rPr>
          <w:i/>
          <w:iCs/>
          <w:color w:val="000000" w:themeColor="text1"/>
          <w:sz w:val="32"/>
          <w:szCs w:val="32"/>
          <w:u w:val="single"/>
        </w:rPr>
        <w:br/>
      </w:r>
      <w:r w:rsidRPr="004E56DA">
        <w:rPr>
          <w:i/>
          <w:iCs/>
          <w:color w:val="000000" w:themeColor="text1"/>
          <w:sz w:val="32"/>
          <w:szCs w:val="32"/>
          <w:u w:val="single"/>
        </w:rPr>
        <w:t xml:space="preserve">Student email: </w:t>
      </w:r>
      <w:r w:rsidRPr="00F3156B">
        <w:rPr>
          <w:b/>
          <w:bCs/>
          <w:i/>
          <w:iCs/>
          <w:color w:val="000000" w:themeColor="text1"/>
          <w:sz w:val="32"/>
          <w:szCs w:val="32"/>
        </w:rPr>
        <w:t>cse24-089@thuto.bac.ac.bw</w:t>
      </w:r>
      <w:r w:rsidRPr="004E56DA">
        <w:rPr>
          <w:i/>
          <w:iCs/>
          <w:color w:val="000000" w:themeColor="text1"/>
          <w:sz w:val="32"/>
          <w:szCs w:val="32"/>
          <w:u w:val="single"/>
        </w:rPr>
        <w:br/>
      </w:r>
      <w:r w:rsidRPr="004E56DA">
        <w:rPr>
          <w:i/>
          <w:iCs/>
          <w:color w:val="000000" w:themeColor="text1"/>
          <w:sz w:val="32"/>
          <w:szCs w:val="32"/>
          <w:u w:val="single"/>
        </w:rPr>
        <w:t xml:space="preserve">Cohort: </w:t>
      </w:r>
      <w:r w:rsidR="00F3156B" w:rsidRPr="00F3156B">
        <w:rPr>
          <w:b/>
          <w:bCs/>
          <w:i/>
          <w:iCs/>
          <w:color w:val="000000" w:themeColor="text1"/>
          <w:sz w:val="32"/>
          <w:szCs w:val="32"/>
        </w:rPr>
        <w:t>OOAD</w:t>
      </w:r>
      <w:r w:rsidRPr="00F3156B">
        <w:rPr>
          <w:i/>
          <w:iCs/>
          <w:color w:val="000000" w:themeColor="text1"/>
          <w:sz w:val="32"/>
          <w:szCs w:val="32"/>
          <w:u w:val="single"/>
        </w:rPr>
        <w:br/>
      </w:r>
      <w:r w:rsidRPr="004E56DA">
        <w:rPr>
          <w:i/>
          <w:iCs/>
          <w:color w:val="000000" w:themeColor="text1"/>
          <w:sz w:val="32"/>
          <w:szCs w:val="32"/>
          <w:u w:val="single"/>
        </w:rPr>
        <w:t>Assignment title</w:t>
      </w:r>
      <w:r w:rsidRPr="00F3156B">
        <w:rPr>
          <w:b/>
          <w:bCs/>
          <w:i/>
          <w:iCs/>
          <w:color w:val="000000" w:themeColor="text1"/>
          <w:sz w:val="32"/>
          <w:szCs w:val="32"/>
        </w:rPr>
        <w:t xml:space="preserve">: </w:t>
      </w:r>
      <w:r w:rsidR="00D42800" w:rsidRPr="00F3156B">
        <w:rPr>
          <w:b/>
          <w:bCs/>
          <w:i/>
          <w:iCs/>
          <w:color w:val="000000" w:themeColor="text1"/>
          <w:sz w:val="32"/>
          <w:szCs w:val="32"/>
        </w:rPr>
        <w:t>JAVA</w:t>
      </w:r>
      <w:r w:rsidRPr="00F3156B">
        <w:rPr>
          <w:b/>
          <w:bCs/>
          <w:i/>
          <w:iCs/>
          <w:color w:val="000000" w:themeColor="text1"/>
          <w:sz w:val="32"/>
          <w:szCs w:val="32"/>
        </w:rPr>
        <w:br/>
      </w:r>
      <w:r w:rsidRPr="004E56DA">
        <w:rPr>
          <w:i/>
          <w:iCs/>
          <w:color w:val="000000" w:themeColor="text1"/>
          <w:sz w:val="32"/>
          <w:szCs w:val="32"/>
          <w:u w:val="single"/>
        </w:rPr>
        <w:t xml:space="preserve">Date of submission: </w:t>
      </w:r>
      <w:r w:rsidR="003F1F02" w:rsidRPr="00F3156B">
        <w:rPr>
          <w:b/>
          <w:bCs/>
          <w:i/>
          <w:iCs/>
          <w:color w:val="000000" w:themeColor="text1"/>
          <w:sz w:val="32"/>
          <w:szCs w:val="32"/>
        </w:rPr>
        <w:t>19 September 2025</w:t>
      </w:r>
      <w:r w:rsidRPr="004E56DA">
        <w:rPr>
          <w:i/>
          <w:iCs/>
          <w:color w:val="000000" w:themeColor="text1"/>
          <w:sz w:val="32"/>
          <w:szCs w:val="32"/>
          <w:u w:val="single"/>
        </w:rPr>
        <w:t xml:space="preserve"> </w:t>
      </w:r>
      <w:r w:rsidRPr="004E56DA">
        <w:rPr>
          <w:i/>
          <w:iCs/>
          <w:color w:val="000000" w:themeColor="text1"/>
          <w:sz w:val="32"/>
          <w:szCs w:val="32"/>
          <w:u w:val="single"/>
        </w:rPr>
        <w:br/>
      </w:r>
      <w:r w:rsidRPr="004E56DA">
        <w:rPr>
          <w:i/>
          <w:iCs/>
          <w:color w:val="000000" w:themeColor="text1"/>
          <w:sz w:val="32"/>
          <w:szCs w:val="32"/>
          <w:u w:val="single"/>
        </w:rPr>
        <w:t xml:space="preserve">Programme of Study: </w:t>
      </w:r>
      <w:r w:rsidR="00D42800" w:rsidRPr="00F3156B">
        <w:rPr>
          <w:b/>
          <w:bCs/>
          <w:i/>
          <w:iCs/>
          <w:color w:val="000000" w:themeColor="text1"/>
          <w:sz w:val="32"/>
          <w:szCs w:val="32"/>
        </w:rPr>
        <w:t>OOAD</w:t>
      </w:r>
      <w:r w:rsidRPr="00F3156B">
        <w:rPr>
          <w:b/>
          <w:bCs/>
          <w:i/>
          <w:iCs/>
          <w:color w:val="000000" w:themeColor="text1"/>
          <w:sz w:val="32"/>
          <w:szCs w:val="32"/>
        </w:rPr>
        <w:br/>
      </w:r>
      <w:r w:rsidRPr="004E56DA">
        <w:rPr>
          <w:i/>
          <w:iCs/>
          <w:color w:val="000000" w:themeColor="text1"/>
          <w:sz w:val="32"/>
          <w:szCs w:val="32"/>
          <w:u w:val="single"/>
        </w:rPr>
        <w:t>Year of Study:</w:t>
      </w:r>
      <w:r w:rsidRPr="004E56DA">
        <w:rPr>
          <w:b/>
          <w:bCs/>
          <w:i/>
          <w:iCs/>
          <w:color w:val="000000" w:themeColor="text1"/>
          <w:sz w:val="32"/>
          <w:szCs w:val="32"/>
          <w:u w:val="single"/>
        </w:rPr>
        <w:t xml:space="preserve"> </w:t>
      </w:r>
      <w:r w:rsidR="00D42800">
        <w:rPr>
          <w:b/>
          <w:bCs/>
          <w:i/>
          <w:iCs/>
          <w:color w:val="000000" w:themeColor="text1"/>
          <w:sz w:val="32"/>
          <w:szCs w:val="32"/>
          <w:u w:val="single"/>
        </w:rPr>
        <w:t>Year 2</w:t>
      </w:r>
      <w:r w:rsidRPr="004E56DA">
        <w:rPr>
          <w:b/>
          <w:bCs/>
          <w:i/>
          <w:iCs/>
          <w:color w:val="000000" w:themeColor="text1"/>
          <w:sz w:val="32"/>
          <w:szCs w:val="32"/>
          <w:u w:val="single"/>
        </w:rPr>
        <w:br/>
      </w:r>
      <w:r>
        <w:rPr>
          <w:b/>
          <w:bCs/>
          <w:i/>
          <w:iCs/>
          <w:color w:val="000000" w:themeColor="text1"/>
          <w:sz w:val="32"/>
          <w:szCs w:val="32"/>
          <w:u w:val="single"/>
        </w:rPr>
        <w:br/>
      </w:r>
      <w:r w:rsidRPr="00F3156B">
        <w:rPr>
          <w:i/>
          <w:iCs/>
          <w:color w:val="000000" w:themeColor="text1"/>
          <w:sz w:val="32"/>
          <w:szCs w:val="32"/>
        </w:rPr>
        <w:t>Intellectual property statement By checking the box below, I certify that this assignment is my own work and is free from plagiarism. I understand that the assignment may be checked for plagiarism by electronic or other means and may be transferred and stored in a database for the purposes of data-matching to help detect plagiarism. The assignment has not previously been submitted for assessment in any other unit or to any other institution.</w:t>
      </w:r>
      <w:r w:rsidRPr="00F3156B">
        <w:rPr>
          <w:b/>
          <w:bCs/>
          <w:i/>
          <w:iCs/>
          <w:color w:val="000000" w:themeColor="text1"/>
          <w:sz w:val="32"/>
          <w:szCs w:val="32"/>
          <w:u w:val="single"/>
        </w:rPr>
        <w:br/>
      </w:r>
      <w:r>
        <w:rPr>
          <w:b/>
          <w:bCs/>
          <w:i/>
          <w:iCs/>
          <w:color w:val="000000" w:themeColor="text1"/>
          <w:sz w:val="32"/>
          <w:szCs w:val="32"/>
          <w:u w:val="single"/>
        </w:rPr>
        <w:br/>
      </w:r>
      <w:r w:rsidRPr="00F3156B">
        <w:rPr>
          <w:i/>
          <w:iCs/>
          <w:color w:val="000000" w:themeColor="text1"/>
          <w:sz w:val="32"/>
          <w:szCs w:val="32"/>
          <w:u w:val="single"/>
        </w:rPr>
        <w:t xml:space="preserve"> I have read and understood the Botswana Accountancy College plagiarism guidelines policy. ☐ Agree </w:t>
      </w:r>
      <w:r w:rsidRPr="00F3156B">
        <w:rPr>
          <w:i/>
          <w:iCs/>
          <w:color w:val="000000" w:themeColor="text1"/>
          <w:sz w:val="32"/>
          <w:szCs w:val="32"/>
          <w:u w:val="single"/>
        </w:rPr>
        <w:br/>
      </w:r>
      <w:r w:rsidRPr="00F3156B">
        <w:rPr>
          <w:b/>
          <w:bCs/>
          <w:i/>
          <w:iCs/>
          <w:color w:val="000000" w:themeColor="text1"/>
          <w:sz w:val="32"/>
          <w:szCs w:val="32"/>
          <w:u w:val="single"/>
        </w:rPr>
        <w:br/>
      </w:r>
      <w:r w:rsidRPr="004E56DA">
        <w:rPr>
          <w:b/>
          <w:bCs/>
          <w:i/>
          <w:iCs/>
          <w:color w:val="000000" w:themeColor="text1"/>
          <w:sz w:val="32"/>
          <w:szCs w:val="32"/>
          <w:u w:val="single"/>
        </w:rPr>
        <w:t>Signature…</w:t>
      </w:r>
      <w:proofErr w:type="gramStart"/>
      <w:r w:rsidR="00F3156B">
        <w:rPr>
          <w:b/>
          <w:bCs/>
          <w:i/>
          <w:iCs/>
          <w:color w:val="000000" w:themeColor="text1"/>
          <w:sz w:val="32"/>
          <w:szCs w:val="32"/>
          <w:u w:val="single"/>
        </w:rPr>
        <w:t>K.GALETSHETSE</w:t>
      </w:r>
      <w:proofErr w:type="gramEnd"/>
      <w:r w:rsidRPr="004E56DA">
        <w:rPr>
          <w:b/>
          <w:bCs/>
          <w:i/>
          <w:iCs/>
          <w:color w:val="000000" w:themeColor="text1"/>
          <w:sz w:val="32"/>
          <w:szCs w:val="32"/>
          <w:u w:val="single"/>
        </w:rPr>
        <w:t xml:space="preserve">…………………………………. </w:t>
      </w:r>
      <w:r>
        <w:rPr>
          <w:b/>
          <w:bCs/>
          <w:i/>
          <w:iCs/>
          <w:color w:val="000000" w:themeColor="text1"/>
          <w:sz w:val="32"/>
          <w:szCs w:val="32"/>
          <w:u w:val="single"/>
        </w:rPr>
        <w:br/>
      </w:r>
      <w:r>
        <w:rPr>
          <w:b/>
          <w:bCs/>
          <w:i/>
          <w:iCs/>
          <w:color w:val="000000" w:themeColor="text1"/>
          <w:sz w:val="32"/>
          <w:szCs w:val="32"/>
          <w:u w:val="single"/>
        </w:rPr>
        <w:br/>
      </w:r>
      <w:r w:rsidRPr="004E56DA">
        <w:rPr>
          <w:b/>
          <w:bCs/>
          <w:i/>
          <w:iCs/>
          <w:color w:val="000000" w:themeColor="text1"/>
          <w:sz w:val="32"/>
          <w:szCs w:val="32"/>
          <w:u w:val="single"/>
        </w:rPr>
        <w:t>Date…………</w:t>
      </w:r>
      <w:r w:rsidR="00F3156B">
        <w:rPr>
          <w:b/>
          <w:bCs/>
          <w:i/>
          <w:iCs/>
          <w:color w:val="000000" w:themeColor="text1"/>
          <w:sz w:val="32"/>
          <w:szCs w:val="32"/>
          <w:u w:val="single"/>
        </w:rPr>
        <w:t>19/09/2025</w:t>
      </w:r>
      <w:r w:rsidRPr="004E56DA">
        <w:rPr>
          <w:b/>
          <w:bCs/>
          <w:i/>
          <w:iCs/>
          <w:color w:val="000000" w:themeColor="text1"/>
          <w:sz w:val="32"/>
          <w:szCs w:val="32"/>
          <w:u w:val="single"/>
        </w:rPr>
        <w:t>………………………………</w:t>
      </w:r>
      <w:r w:rsidR="00BF114E">
        <w:rPr>
          <w:b/>
          <w:bCs/>
          <w:i/>
          <w:iCs/>
          <w:color w:val="000000" w:themeColor="text1"/>
          <w:sz w:val="32"/>
          <w:szCs w:val="32"/>
          <w:u w:val="single"/>
        </w:rPr>
        <w:br w:type="page"/>
      </w:r>
    </w:p>
    <w:p w14:paraId="58981A86" w14:textId="14A82731" w:rsidR="00AD7188" w:rsidRPr="00F214E6" w:rsidRDefault="00AD7188" w:rsidP="00E62E20">
      <w:pPr>
        <w:jc w:val="center"/>
        <w:rPr>
          <w:b/>
          <w:bCs/>
          <w:i/>
          <w:iCs/>
          <w:color w:val="000000" w:themeColor="text1"/>
          <w:sz w:val="32"/>
          <w:szCs w:val="32"/>
          <w:u w:val="single"/>
        </w:rPr>
      </w:pPr>
      <w:r w:rsidRPr="00F214E6">
        <w:rPr>
          <w:b/>
          <w:bCs/>
          <w:i/>
          <w:iCs/>
          <w:color w:val="000000" w:themeColor="text1"/>
          <w:sz w:val="32"/>
          <w:szCs w:val="32"/>
          <w:u w:val="single"/>
        </w:rPr>
        <w:lastRenderedPageBreak/>
        <w:t>Requirements Elicitation</w:t>
      </w:r>
    </w:p>
    <w:p w14:paraId="5E3E59B3" w14:textId="0DDDF08E" w:rsidR="00AD7188" w:rsidRPr="008103F4" w:rsidRDefault="008103F4" w:rsidP="008103F4">
      <w:pPr>
        <w:jc w:val="center"/>
        <w:rPr>
          <w:b/>
          <w:bCs/>
          <w:i/>
          <w:iCs/>
          <w:color w:val="808080" w:themeColor="background1" w:themeShade="80"/>
          <w:sz w:val="32"/>
          <w:szCs w:val="32"/>
          <w:u w:val="single"/>
        </w:rPr>
      </w:pPr>
      <w:r>
        <w:rPr>
          <w:b/>
          <w:bCs/>
          <w:i/>
          <w:iCs/>
          <w:color w:val="808080" w:themeColor="background1" w:themeShade="80"/>
          <w:sz w:val="32"/>
          <w:szCs w:val="32"/>
          <w:u w:val="single"/>
        </w:rPr>
        <w:br/>
      </w:r>
      <w:r w:rsidR="00AD7188" w:rsidRPr="008103F4">
        <w:rPr>
          <w:b/>
          <w:bCs/>
          <w:i/>
          <w:iCs/>
          <w:color w:val="808080" w:themeColor="background1" w:themeShade="80"/>
          <w:sz w:val="32"/>
          <w:szCs w:val="32"/>
          <w:u w:val="single"/>
        </w:rPr>
        <w:t>Functional Requirements</w:t>
      </w:r>
      <w:r>
        <w:rPr>
          <w:b/>
          <w:bCs/>
          <w:i/>
          <w:iCs/>
          <w:color w:val="808080" w:themeColor="background1" w:themeShade="80"/>
          <w:sz w:val="32"/>
          <w:szCs w:val="32"/>
          <w:u w:val="single"/>
        </w:rPr>
        <w:br/>
      </w:r>
    </w:p>
    <w:p w14:paraId="19040BC2" w14:textId="77777777" w:rsidR="00AD7188" w:rsidRPr="00AD7188" w:rsidRDefault="00AD7188" w:rsidP="00E62E20">
      <w:pPr>
        <w:numPr>
          <w:ilvl w:val="0"/>
          <w:numId w:val="14"/>
        </w:numPr>
      </w:pPr>
      <w:r w:rsidRPr="00F214E6">
        <w:rPr>
          <w:b/>
          <w:bCs/>
          <w:color w:val="808080" w:themeColor="background1" w:themeShade="80"/>
        </w:rPr>
        <w:t>User Authentication:</w:t>
      </w:r>
      <w:r w:rsidRPr="00F214E6">
        <w:rPr>
          <w:color w:val="808080" w:themeColor="background1" w:themeShade="80"/>
        </w:rPr>
        <w:t xml:space="preserve"> </w:t>
      </w:r>
      <w:r w:rsidRPr="00AD7188">
        <w:t>Register, login, logout. Passwords stored hashed (controller/DAO responsibility).</w:t>
      </w:r>
    </w:p>
    <w:p w14:paraId="4B43E240" w14:textId="77777777" w:rsidR="00AD7188" w:rsidRPr="00AD7188" w:rsidRDefault="00AD7188" w:rsidP="00E62E20">
      <w:pPr>
        <w:numPr>
          <w:ilvl w:val="0"/>
          <w:numId w:val="14"/>
        </w:numPr>
      </w:pPr>
      <w:r w:rsidRPr="00F214E6">
        <w:rPr>
          <w:b/>
          <w:bCs/>
          <w:color w:val="808080" w:themeColor="background1" w:themeShade="80"/>
        </w:rPr>
        <w:t>Customer Profile Management:</w:t>
      </w:r>
      <w:r w:rsidRPr="00F214E6">
        <w:rPr>
          <w:color w:val="808080" w:themeColor="background1" w:themeShade="80"/>
        </w:rPr>
        <w:t xml:space="preserve"> </w:t>
      </w:r>
      <w:r w:rsidRPr="00AD7188">
        <w:t>Create/update customer details (names, address, contact, national ID).</w:t>
      </w:r>
    </w:p>
    <w:p w14:paraId="064B83C0" w14:textId="77777777" w:rsidR="00AD7188" w:rsidRPr="00AD7188" w:rsidRDefault="00AD7188" w:rsidP="00E62E20">
      <w:pPr>
        <w:numPr>
          <w:ilvl w:val="0"/>
          <w:numId w:val="14"/>
        </w:numPr>
      </w:pPr>
      <w:r w:rsidRPr="00F214E6">
        <w:rPr>
          <w:b/>
          <w:bCs/>
          <w:color w:val="808080" w:themeColor="background1" w:themeShade="80"/>
        </w:rPr>
        <w:t>Account Opening</w:t>
      </w:r>
      <w:r w:rsidRPr="00AD7188">
        <w:rPr>
          <w:b/>
          <w:bCs/>
        </w:rPr>
        <w:t>:</w:t>
      </w:r>
      <w:r w:rsidRPr="00AD7188">
        <w:t xml:space="preserve"> Create </w:t>
      </w:r>
      <w:r w:rsidRPr="00AD7188">
        <w:rPr>
          <w:b/>
          <w:bCs/>
        </w:rPr>
        <w:t>Savings</w:t>
      </w:r>
      <w:r w:rsidRPr="00AD7188">
        <w:t xml:space="preserve">, </w:t>
      </w:r>
      <w:r w:rsidRPr="00AD7188">
        <w:rPr>
          <w:b/>
          <w:bCs/>
        </w:rPr>
        <w:t>Investment</w:t>
      </w:r>
      <w:r w:rsidRPr="00AD7188">
        <w:t xml:space="preserve">, or </w:t>
      </w:r>
      <w:r w:rsidRPr="00AD7188">
        <w:rPr>
          <w:b/>
          <w:bCs/>
        </w:rPr>
        <w:t>Cheque</w:t>
      </w:r>
      <w:r w:rsidRPr="00AD7188">
        <w:t xml:space="preserve"> accounts.</w:t>
      </w:r>
    </w:p>
    <w:p w14:paraId="1A0A0FB4" w14:textId="77777777" w:rsidR="00AD7188" w:rsidRPr="00AD7188" w:rsidRDefault="00AD7188" w:rsidP="00E62E20">
      <w:pPr>
        <w:numPr>
          <w:ilvl w:val="1"/>
          <w:numId w:val="15"/>
        </w:numPr>
      </w:pPr>
      <w:r w:rsidRPr="00F214E6">
        <w:rPr>
          <w:b/>
          <w:bCs/>
          <w:color w:val="808080" w:themeColor="background1" w:themeShade="80"/>
        </w:rPr>
        <w:t>Investment:</w:t>
      </w:r>
      <w:r w:rsidRPr="00AD7188">
        <w:t xml:space="preserve"> requires initial deposit ≥ </w:t>
      </w:r>
      <w:r w:rsidRPr="00AD7188">
        <w:rPr>
          <w:b/>
          <w:bCs/>
        </w:rPr>
        <w:t>BWP 500</w:t>
      </w:r>
      <w:r w:rsidRPr="00AD7188">
        <w:t>.</w:t>
      </w:r>
    </w:p>
    <w:p w14:paraId="0F0933A7" w14:textId="77777777" w:rsidR="00AD7188" w:rsidRPr="00AD7188" w:rsidRDefault="00AD7188" w:rsidP="00E62E20">
      <w:pPr>
        <w:numPr>
          <w:ilvl w:val="1"/>
          <w:numId w:val="15"/>
        </w:numPr>
      </w:pPr>
      <w:r w:rsidRPr="00F214E6">
        <w:rPr>
          <w:b/>
          <w:bCs/>
          <w:color w:val="808080" w:themeColor="background1" w:themeShade="80"/>
        </w:rPr>
        <w:t>Cheque:</w:t>
      </w:r>
      <w:r w:rsidRPr="00AD7188">
        <w:t xml:space="preserve"> requires employment </w:t>
      </w:r>
      <w:r w:rsidRPr="00AD7188">
        <w:rPr>
          <w:i/>
          <w:iCs/>
        </w:rPr>
        <w:t>company</w:t>
      </w:r>
      <w:r w:rsidRPr="00AD7188">
        <w:t xml:space="preserve"> and </w:t>
      </w:r>
      <w:r w:rsidRPr="00AD7188">
        <w:rPr>
          <w:i/>
          <w:iCs/>
        </w:rPr>
        <w:t>address</w:t>
      </w:r>
      <w:r w:rsidRPr="00AD7188">
        <w:t>.</w:t>
      </w:r>
    </w:p>
    <w:p w14:paraId="6F0F372D" w14:textId="77777777" w:rsidR="00AD7188" w:rsidRPr="00AD7188" w:rsidRDefault="00AD7188" w:rsidP="00E62E20">
      <w:pPr>
        <w:numPr>
          <w:ilvl w:val="1"/>
          <w:numId w:val="15"/>
        </w:numPr>
      </w:pPr>
      <w:r w:rsidRPr="00F214E6">
        <w:rPr>
          <w:b/>
          <w:bCs/>
          <w:color w:val="808080" w:themeColor="background1" w:themeShade="80"/>
        </w:rPr>
        <w:t>Savings:</w:t>
      </w:r>
      <w:r w:rsidRPr="00F214E6">
        <w:rPr>
          <w:color w:val="808080" w:themeColor="background1" w:themeShade="80"/>
        </w:rPr>
        <w:t xml:space="preserve"> </w:t>
      </w:r>
      <w:r w:rsidRPr="00AD7188">
        <w:t>deposit-only.</w:t>
      </w:r>
    </w:p>
    <w:p w14:paraId="35C4AB51" w14:textId="77777777" w:rsidR="00AD7188" w:rsidRPr="00AD7188" w:rsidRDefault="00AD7188" w:rsidP="00E62E20">
      <w:pPr>
        <w:numPr>
          <w:ilvl w:val="0"/>
          <w:numId w:val="14"/>
        </w:numPr>
      </w:pPr>
      <w:r w:rsidRPr="003F17EC">
        <w:rPr>
          <w:b/>
          <w:bCs/>
          <w:color w:val="808080" w:themeColor="background1" w:themeShade="80"/>
        </w:rPr>
        <w:t>Deposits:</w:t>
      </w:r>
      <w:r w:rsidRPr="00AD7188">
        <w:t xml:space="preserve"> Any positive amount across all accounts.</w:t>
      </w:r>
    </w:p>
    <w:p w14:paraId="54ED008A" w14:textId="77777777" w:rsidR="00AD7188" w:rsidRPr="00AD7188" w:rsidRDefault="00AD7188" w:rsidP="00E62E20">
      <w:pPr>
        <w:numPr>
          <w:ilvl w:val="0"/>
          <w:numId w:val="14"/>
        </w:numPr>
      </w:pPr>
      <w:r w:rsidRPr="003F17EC">
        <w:rPr>
          <w:b/>
          <w:bCs/>
          <w:color w:val="808080" w:themeColor="background1" w:themeShade="80"/>
        </w:rPr>
        <w:t>Withdrawals:</w:t>
      </w:r>
      <w:r w:rsidRPr="003F17EC">
        <w:rPr>
          <w:color w:val="808080" w:themeColor="background1" w:themeShade="80"/>
        </w:rPr>
        <w:t xml:space="preserve"> </w:t>
      </w:r>
      <w:r w:rsidRPr="00AD7188">
        <w:t xml:space="preserve">Allowed for Investment and Cheque; </w:t>
      </w:r>
      <w:r w:rsidRPr="00AD7188">
        <w:rPr>
          <w:b/>
          <w:bCs/>
        </w:rPr>
        <w:t>prohibited</w:t>
      </w:r>
      <w:r w:rsidRPr="00AD7188">
        <w:t xml:space="preserve"> for Savings.</w:t>
      </w:r>
    </w:p>
    <w:p w14:paraId="233A9E3A" w14:textId="77777777" w:rsidR="00AD7188" w:rsidRPr="00AD7188" w:rsidRDefault="00AD7188" w:rsidP="00E62E20">
      <w:pPr>
        <w:numPr>
          <w:ilvl w:val="0"/>
          <w:numId w:val="14"/>
        </w:numPr>
      </w:pPr>
      <w:r w:rsidRPr="003F17EC">
        <w:rPr>
          <w:b/>
          <w:bCs/>
          <w:color w:val="808080" w:themeColor="background1" w:themeShade="80"/>
        </w:rPr>
        <w:t>Interest Payment (Monthly</w:t>
      </w:r>
      <w:r w:rsidRPr="00AD7188">
        <w:rPr>
          <w:b/>
          <w:bCs/>
        </w:rPr>
        <w:t>):</w:t>
      </w:r>
    </w:p>
    <w:p w14:paraId="1AD4E6B9" w14:textId="77777777" w:rsidR="00AD7188" w:rsidRPr="00AD7188" w:rsidRDefault="00AD7188" w:rsidP="00E62E20">
      <w:pPr>
        <w:numPr>
          <w:ilvl w:val="1"/>
          <w:numId w:val="16"/>
        </w:numPr>
      </w:pPr>
      <w:r w:rsidRPr="003F17EC">
        <w:rPr>
          <w:b/>
          <w:bCs/>
          <w:color w:val="808080" w:themeColor="background1" w:themeShade="80"/>
        </w:rPr>
        <w:t>Investment:</w:t>
      </w:r>
      <w:r w:rsidRPr="003F17EC">
        <w:rPr>
          <w:color w:val="808080" w:themeColor="background1" w:themeShade="80"/>
        </w:rPr>
        <w:t xml:space="preserve"> </w:t>
      </w:r>
      <w:r w:rsidRPr="00AD7188">
        <w:t>5% per month (0.05).</w:t>
      </w:r>
    </w:p>
    <w:p w14:paraId="74A3FDE7" w14:textId="77777777" w:rsidR="00AD7188" w:rsidRPr="00AD7188" w:rsidRDefault="00AD7188" w:rsidP="00E62E20">
      <w:pPr>
        <w:numPr>
          <w:ilvl w:val="1"/>
          <w:numId w:val="16"/>
        </w:numPr>
      </w:pPr>
      <w:r w:rsidRPr="003F17EC">
        <w:rPr>
          <w:b/>
          <w:bCs/>
          <w:color w:val="808080" w:themeColor="background1" w:themeShade="80"/>
        </w:rPr>
        <w:t>Savings:</w:t>
      </w:r>
      <w:r w:rsidRPr="003F17EC">
        <w:rPr>
          <w:color w:val="808080" w:themeColor="background1" w:themeShade="80"/>
        </w:rPr>
        <w:t xml:space="preserve"> </w:t>
      </w:r>
      <w:r w:rsidRPr="00AD7188">
        <w:t>0.05% per month (0.0005).</w:t>
      </w:r>
    </w:p>
    <w:p w14:paraId="525077AF" w14:textId="77777777" w:rsidR="00AD7188" w:rsidRPr="00AD7188" w:rsidRDefault="00AD7188" w:rsidP="00E62E20">
      <w:pPr>
        <w:numPr>
          <w:ilvl w:val="1"/>
          <w:numId w:val="16"/>
        </w:numPr>
      </w:pPr>
      <w:r w:rsidRPr="00AD7188">
        <w:t>Applied as a transaction and persisted.</w:t>
      </w:r>
    </w:p>
    <w:p w14:paraId="740C5CA6" w14:textId="77777777" w:rsidR="00AD7188" w:rsidRPr="00AD7188" w:rsidRDefault="00AD7188" w:rsidP="00E62E20">
      <w:pPr>
        <w:numPr>
          <w:ilvl w:val="0"/>
          <w:numId w:val="14"/>
        </w:numPr>
      </w:pPr>
      <w:r w:rsidRPr="003F17EC">
        <w:rPr>
          <w:b/>
          <w:bCs/>
          <w:color w:val="808080" w:themeColor="background1" w:themeShade="80"/>
        </w:rPr>
        <w:t>Balance &amp; History:</w:t>
      </w:r>
      <w:r w:rsidRPr="003F17EC">
        <w:rPr>
          <w:color w:val="808080" w:themeColor="background1" w:themeShade="80"/>
        </w:rPr>
        <w:t xml:space="preserve"> </w:t>
      </w:r>
      <w:r w:rsidRPr="00AD7188">
        <w:t>View current balance and transaction history by account.</w:t>
      </w:r>
    </w:p>
    <w:p w14:paraId="194B319C" w14:textId="77777777" w:rsidR="00AD7188" w:rsidRPr="00AD7188" w:rsidRDefault="00AD7188" w:rsidP="00E62E20">
      <w:pPr>
        <w:numPr>
          <w:ilvl w:val="0"/>
          <w:numId w:val="14"/>
        </w:numPr>
      </w:pPr>
      <w:r w:rsidRPr="003F17EC">
        <w:rPr>
          <w:b/>
          <w:bCs/>
          <w:color w:val="808080" w:themeColor="background1" w:themeShade="80"/>
        </w:rPr>
        <w:t>Branch Context:</w:t>
      </w:r>
      <w:r w:rsidRPr="003F17EC">
        <w:rPr>
          <w:color w:val="808080" w:themeColor="background1" w:themeShade="80"/>
        </w:rPr>
        <w:t xml:space="preserve"> </w:t>
      </w:r>
      <w:r w:rsidRPr="00AD7188">
        <w:t>Accounts carry a branch attribute for reporting.</w:t>
      </w:r>
    </w:p>
    <w:p w14:paraId="74BAF753" w14:textId="77777777" w:rsidR="00AD7188" w:rsidRPr="00AD7188" w:rsidRDefault="00AD7188" w:rsidP="00E62E20">
      <w:pPr>
        <w:numPr>
          <w:ilvl w:val="0"/>
          <w:numId w:val="14"/>
        </w:numPr>
      </w:pPr>
      <w:r w:rsidRPr="003F17EC">
        <w:rPr>
          <w:b/>
          <w:bCs/>
          <w:color w:val="808080" w:themeColor="background1" w:themeShade="80"/>
        </w:rPr>
        <w:t>Audit &amp; Logging:</w:t>
      </w:r>
      <w:r w:rsidRPr="003F17EC">
        <w:rPr>
          <w:color w:val="808080" w:themeColor="background1" w:themeShade="80"/>
        </w:rPr>
        <w:t xml:space="preserve"> </w:t>
      </w:r>
      <w:r w:rsidRPr="00AD7188">
        <w:t>Record every transaction with timestamp and running balance.</w:t>
      </w:r>
    </w:p>
    <w:p w14:paraId="43AF1A32" w14:textId="4B87C125" w:rsidR="00AD7188" w:rsidRPr="00E62E20" w:rsidRDefault="008103F4" w:rsidP="00E62E20">
      <w:pPr>
        <w:pStyle w:val="ListParagraph"/>
        <w:jc w:val="center"/>
        <w:rPr>
          <w:b/>
          <w:bCs/>
          <w:i/>
          <w:iCs/>
          <w:color w:val="808080" w:themeColor="background1" w:themeShade="80"/>
          <w:sz w:val="32"/>
          <w:szCs w:val="32"/>
          <w:u w:val="single"/>
        </w:rPr>
      </w:pPr>
      <w:r>
        <w:rPr>
          <w:b/>
          <w:bCs/>
          <w:i/>
          <w:iCs/>
          <w:color w:val="808080" w:themeColor="background1" w:themeShade="80"/>
          <w:sz w:val="32"/>
          <w:szCs w:val="32"/>
          <w:u w:val="single"/>
        </w:rPr>
        <w:br/>
      </w:r>
      <w:r w:rsidR="00AD7188" w:rsidRPr="00E62E20">
        <w:rPr>
          <w:b/>
          <w:bCs/>
          <w:i/>
          <w:iCs/>
          <w:color w:val="808080" w:themeColor="background1" w:themeShade="80"/>
          <w:sz w:val="32"/>
          <w:szCs w:val="32"/>
          <w:u w:val="single"/>
        </w:rPr>
        <w:t>Non-Functional Requirements</w:t>
      </w:r>
      <w:r w:rsidR="00E62E20">
        <w:rPr>
          <w:b/>
          <w:bCs/>
          <w:i/>
          <w:iCs/>
          <w:color w:val="808080" w:themeColor="background1" w:themeShade="80"/>
          <w:sz w:val="32"/>
          <w:szCs w:val="32"/>
          <w:u w:val="single"/>
        </w:rPr>
        <w:br/>
      </w:r>
    </w:p>
    <w:p w14:paraId="2F8CD17F" w14:textId="68D839A6" w:rsidR="00AD7188" w:rsidRPr="00AD7188" w:rsidRDefault="00AD7188" w:rsidP="00E62E20">
      <w:pPr>
        <w:numPr>
          <w:ilvl w:val="0"/>
          <w:numId w:val="14"/>
        </w:numPr>
      </w:pPr>
      <w:r w:rsidRPr="003F17EC">
        <w:rPr>
          <w:b/>
          <w:bCs/>
          <w:color w:val="808080" w:themeColor="background1" w:themeShade="80"/>
        </w:rPr>
        <w:t>Security:</w:t>
      </w:r>
      <w:r w:rsidRPr="00AD7188">
        <w:t xml:space="preserve"> Parameterized SQL (Prepared</w:t>
      </w:r>
      <w:r w:rsidR="006311C2">
        <w:t xml:space="preserve"> </w:t>
      </w:r>
      <w:r w:rsidRPr="00AD7188">
        <w:t>Statements), hashed passwords, role-based access (Customer/Admin).</w:t>
      </w:r>
    </w:p>
    <w:p w14:paraId="484DCD1A" w14:textId="77777777" w:rsidR="00AD7188" w:rsidRPr="00AD7188" w:rsidRDefault="00AD7188" w:rsidP="00E62E20">
      <w:pPr>
        <w:numPr>
          <w:ilvl w:val="0"/>
          <w:numId w:val="14"/>
        </w:numPr>
      </w:pPr>
      <w:r w:rsidRPr="003F17EC">
        <w:rPr>
          <w:b/>
          <w:bCs/>
          <w:color w:val="808080" w:themeColor="background1" w:themeShade="80"/>
        </w:rPr>
        <w:t>Performance:</w:t>
      </w:r>
      <w:r w:rsidRPr="003F17EC">
        <w:rPr>
          <w:color w:val="808080" w:themeColor="background1" w:themeShade="80"/>
        </w:rPr>
        <w:t xml:space="preserve"> </w:t>
      </w:r>
      <w:r w:rsidRPr="00AD7188">
        <w:t>Single-user desktop profile; transaction operations ≤ 200ms on commodity hardware.</w:t>
      </w:r>
    </w:p>
    <w:p w14:paraId="6BC241B9" w14:textId="77777777" w:rsidR="00AD7188" w:rsidRPr="00AD7188" w:rsidRDefault="00AD7188" w:rsidP="00E62E20">
      <w:pPr>
        <w:numPr>
          <w:ilvl w:val="0"/>
          <w:numId w:val="14"/>
        </w:numPr>
      </w:pPr>
      <w:r w:rsidRPr="003F17EC">
        <w:rPr>
          <w:b/>
          <w:bCs/>
          <w:color w:val="808080" w:themeColor="background1" w:themeShade="80"/>
        </w:rPr>
        <w:t>Reliability:</w:t>
      </w:r>
      <w:r w:rsidRPr="00AD7188">
        <w:t xml:space="preserve"> Atomic deposit/withdraw operations; DB constraints for referential integrity.</w:t>
      </w:r>
    </w:p>
    <w:p w14:paraId="166049E6" w14:textId="77777777" w:rsidR="00AD7188" w:rsidRPr="00AD7188" w:rsidRDefault="00AD7188" w:rsidP="00E62E20">
      <w:pPr>
        <w:numPr>
          <w:ilvl w:val="0"/>
          <w:numId w:val="14"/>
        </w:numPr>
      </w:pPr>
      <w:r w:rsidRPr="003F17EC">
        <w:rPr>
          <w:b/>
          <w:bCs/>
          <w:color w:val="808080" w:themeColor="background1" w:themeShade="80"/>
        </w:rPr>
        <w:t>Usability:</w:t>
      </w:r>
      <w:r w:rsidRPr="00AD7188">
        <w:t xml:space="preserve"> Minimal-click JavaFX screens; clear validation messages.</w:t>
      </w:r>
    </w:p>
    <w:p w14:paraId="06FFC16B" w14:textId="55CC7AA4" w:rsidR="00AD7188" w:rsidRPr="00AD7188" w:rsidRDefault="00AD7188" w:rsidP="00E62E20">
      <w:pPr>
        <w:numPr>
          <w:ilvl w:val="0"/>
          <w:numId w:val="14"/>
        </w:numPr>
      </w:pPr>
      <w:r w:rsidRPr="003F17EC">
        <w:rPr>
          <w:b/>
          <w:bCs/>
          <w:color w:val="808080" w:themeColor="background1" w:themeShade="80"/>
        </w:rPr>
        <w:t>Maintainability:</w:t>
      </w:r>
      <w:r w:rsidRPr="00AD7188">
        <w:t xml:space="preserve"> Layered architecture (View → Controller → Service → DAO → DB); unit tests; </w:t>
      </w:r>
      <w:r w:rsidR="000C04C0" w:rsidRPr="00AD7188">
        <w:t>Javadoc</w:t>
      </w:r>
      <w:r w:rsidRPr="00AD7188">
        <w:t>.</w:t>
      </w:r>
    </w:p>
    <w:p w14:paraId="0753A1CB" w14:textId="4C41C665" w:rsidR="00AD7188" w:rsidRPr="00F74DF4" w:rsidRDefault="00AD7188" w:rsidP="00E62E20">
      <w:pPr>
        <w:numPr>
          <w:ilvl w:val="0"/>
          <w:numId w:val="14"/>
        </w:numPr>
        <w:jc w:val="center"/>
      </w:pPr>
      <w:r w:rsidRPr="003F17EC">
        <w:rPr>
          <w:b/>
          <w:bCs/>
          <w:color w:val="808080" w:themeColor="background1" w:themeShade="80"/>
        </w:rPr>
        <w:t>Portability</w:t>
      </w:r>
      <w:r w:rsidRPr="00AD7188">
        <w:rPr>
          <w:b/>
          <w:bCs/>
        </w:rPr>
        <w:t>:</w:t>
      </w:r>
      <w:r w:rsidRPr="00AD7188">
        <w:t xml:space="preserve"> SQLite/H2 for frictionless local runs; JDBC abstraction for swap.</w:t>
      </w:r>
      <w:r w:rsidR="00E62E20">
        <w:br/>
      </w:r>
    </w:p>
    <w:p w14:paraId="23E5EE6C" w14:textId="702F1F34" w:rsidR="00BC68D2" w:rsidRPr="003F17EC" w:rsidRDefault="00DF6D9F" w:rsidP="00DF6D9F">
      <w:pPr>
        <w:jc w:val="center"/>
        <w:rPr>
          <w:b/>
          <w:bCs/>
          <w:i/>
          <w:iCs/>
          <w:color w:val="000000" w:themeColor="text1"/>
          <w:u w:val="single"/>
        </w:rPr>
      </w:pPr>
      <w:r w:rsidRPr="003F17EC">
        <w:rPr>
          <w:b/>
          <w:bCs/>
          <w:i/>
          <w:iCs/>
          <w:color w:val="000000" w:themeColor="text1"/>
          <w:u w:val="single"/>
        </w:rPr>
        <w:t>An appendicle of the Interview Record</w:t>
      </w:r>
    </w:p>
    <w:p w14:paraId="560E3CAA" w14:textId="20813FD4" w:rsidR="00D352D2" w:rsidRPr="00D352D2" w:rsidRDefault="00DF6D9F" w:rsidP="00E62E20">
      <w:pPr>
        <w:pStyle w:val="ListParagraph"/>
        <w:numPr>
          <w:ilvl w:val="0"/>
          <w:numId w:val="13"/>
        </w:numPr>
      </w:pPr>
      <w:r>
        <w:t>Th</w:t>
      </w:r>
      <w:r w:rsidR="00F0059A">
        <w:t>e interview between in</w:t>
      </w:r>
      <w:r w:rsidR="00B20C4D">
        <w:t>terviewer Katlego Galetshetse and interviewee</w:t>
      </w:r>
      <w:r w:rsidR="00405970">
        <w:t xml:space="preserve"> </w:t>
      </w:r>
      <w:r w:rsidR="00A43060">
        <w:t>(client) Kentsenao Ba</w:t>
      </w:r>
      <w:r w:rsidR="00405970">
        <w:t>seki</w:t>
      </w:r>
      <w:r w:rsidR="00A43060">
        <w:t xml:space="preserve"> was conducted via Microsoft Teams on 18 Septe</w:t>
      </w:r>
      <w:r w:rsidR="00BB1DD0">
        <w:t>mber 2025 from 10:30 to 11:30 to gather the client</w:t>
      </w:r>
      <w:r w:rsidR="00405970">
        <w:t>’s project requirements.</w:t>
      </w:r>
      <w:r w:rsidR="00E66A4C">
        <w:br/>
      </w:r>
      <w:r w:rsidR="003F17EC">
        <w:rPr>
          <w:b/>
          <w:bCs/>
          <w:i/>
          <w:iCs/>
          <w:u w:val="single"/>
        </w:rPr>
        <w:br/>
      </w:r>
      <w:r w:rsidR="00E66A4C" w:rsidRPr="003F17EC">
        <w:rPr>
          <w:b/>
          <w:bCs/>
          <w:i/>
          <w:iCs/>
        </w:rPr>
        <w:t xml:space="preserve">Here are the </w:t>
      </w:r>
      <w:r w:rsidR="00F2757B" w:rsidRPr="003F17EC">
        <w:rPr>
          <w:b/>
          <w:bCs/>
          <w:i/>
          <w:iCs/>
        </w:rPr>
        <w:t>requirements my client needs:</w:t>
      </w:r>
      <w:r w:rsidR="003F17EC">
        <w:rPr>
          <w:b/>
          <w:bCs/>
          <w:i/>
          <w:iCs/>
          <w:u w:val="single"/>
        </w:rPr>
        <w:br/>
      </w:r>
      <w:r w:rsidR="003F17EC">
        <w:rPr>
          <w:b/>
          <w:bCs/>
          <w:color w:val="808080" w:themeColor="background1" w:themeShade="80"/>
          <w:u w:val="single"/>
        </w:rPr>
        <w:br/>
      </w:r>
      <w:r w:rsidR="00D352D2" w:rsidRPr="003F17EC">
        <w:rPr>
          <w:b/>
          <w:bCs/>
          <w:color w:val="808080" w:themeColor="background1" w:themeShade="80"/>
          <w:u w:val="single"/>
        </w:rPr>
        <w:t>Customers</w:t>
      </w:r>
      <w:r w:rsidR="00D352D2" w:rsidRPr="003F17EC">
        <w:rPr>
          <w:color w:val="808080" w:themeColor="background1" w:themeShade="80"/>
          <w:u w:val="single"/>
        </w:rPr>
        <w:t>:</w:t>
      </w:r>
      <w:r w:rsidR="00D352D2" w:rsidRPr="00D352D2">
        <w:t xml:space="preserve"> can be individuals or companies.</w:t>
      </w:r>
    </w:p>
    <w:p w14:paraId="7B3A1E9F" w14:textId="06A6C70D" w:rsidR="00D352D2" w:rsidRPr="00D352D2" w:rsidRDefault="00D352D2" w:rsidP="00E62E20">
      <w:pPr>
        <w:numPr>
          <w:ilvl w:val="0"/>
          <w:numId w:val="13"/>
        </w:numPr>
      </w:pPr>
      <w:r w:rsidRPr="00D352D2">
        <w:t>Individuals</w:t>
      </w:r>
      <w:r w:rsidR="001666A3">
        <w:t xml:space="preserve"> can </w:t>
      </w:r>
      <w:r w:rsidRPr="00D352D2">
        <w:t>use national ID, date of birth, next of kin</w:t>
      </w:r>
      <w:r w:rsidR="001666A3">
        <w:t xml:space="preserve"> to open a</w:t>
      </w:r>
      <w:r w:rsidR="00BD7F4C">
        <w:t>n account.</w:t>
      </w:r>
    </w:p>
    <w:p w14:paraId="7FB5A3EE" w14:textId="472EE775" w:rsidR="00D352D2" w:rsidRPr="00D352D2" w:rsidRDefault="00D352D2" w:rsidP="00E62E20">
      <w:pPr>
        <w:numPr>
          <w:ilvl w:val="0"/>
          <w:numId w:val="13"/>
        </w:numPr>
      </w:pPr>
      <w:r w:rsidRPr="00D352D2">
        <w:t>Companies use company number, incorporation date, signatories.</w:t>
      </w:r>
    </w:p>
    <w:p w14:paraId="765EF07F" w14:textId="6E6A25C2" w:rsidR="00D352D2" w:rsidRPr="00D352D2" w:rsidRDefault="00D352D2" w:rsidP="003F17EC">
      <w:pPr>
        <w:ind w:left="360"/>
      </w:pPr>
      <w:r w:rsidRPr="003F17EC">
        <w:rPr>
          <w:b/>
          <w:bCs/>
          <w:color w:val="808080" w:themeColor="background1" w:themeShade="80"/>
          <w:u w:val="single"/>
        </w:rPr>
        <w:t>Accounts</w:t>
      </w:r>
      <w:r w:rsidRPr="003F17EC">
        <w:rPr>
          <w:color w:val="808080" w:themeColor="background1" w:themeShade="80"/>
          <w:u w:val="single"/>
        </w:rPr>
        <w:t>:</w:t>
      </w:r>
      <w:r w:rsidRPr="00D352D2">
        <w:t xml:space="preserve"> Savings, Investment, and Cheque.</w:t>
      </w:r>
    </w:p>
    <w:p w14:paraId="333D2EE6" w14:textId="77777777" w:rsidR="00D352D2" w:rsidRPr="00D352D2" w:rsidRDefault="00D352D2" w:rsidP="00E62E20">
      <w:pPr>
        <w:numPr>
          <w:ilvl w:val="0"/>
          <w:numId w:val="13"/>
        </w:numPr>
      </w:pPr>
      <w:r w:rsidRPr="00D352D2">
        <w:t>Minimum balances: Savings (50 pula), Investment (500 pula), Cheque (0).</w:t>
      </w:r>
    </w:p>
    <w:p w14:paraId="4D3D03A6" w14:textId="77777777" w:rsidR="00D352D2" w:rsidRPr="00D352D2" w:rsidRDefault="00D352D2" w:rsidP="00E62E20">
      <w:pPr>
        <w:numPr>
          <w:ilvl w:val="0"/>
          <w:numId w:val="13"/>
        </w:numPr>
      </w:pPr>
      <w:r w:rsidRPr="00D352D2">
        <w:t>Customers can hold multiple account types, but not multiple of the same type.</w:t>
      </w:r>
    </w:p>
    <w:p w14:paraId="38C1C5D5" w14:textId="01EDFC63" w:rsidR="00D352D2" w:rsidRPr="00D352D2" w:rsidRDefault="00D352D2" w:rsidP="003F17EC">
      <w:pPr>
        <w:ind w:left="360"/>
      </w:pPr>
      <w:r w:rsidRPr="003F17EC">
        <w:rPr>
          <w:b/>
          <w:bCs/>
          <w:color w:val="808080" w:themeColor="background1" w:themeShade="80"/>
          <w:u w:val="single"/>
        </w:rPr>
        <w:t>Transactions</w:t>
      </w:r>
      <w:r w:rsidRPr="003F17EC">
        <w:rPr>
          <w:color w:val="808080" w:themeColor="background1" w:themeShade="80"/>
          <w:u w:val="single"/>
        </w:rPr>
        <w:t>:</w:t>
      </w:r>
      <w:r w:rsidRPr="00D352D2">
        <w:t xml:space="preserve"> deposits, withdrawals, and viewing transaction history.</w:t>
      </w:r>
    </w:p>
    <w:p w14:paraId="7CCF3DA3" w14:textId="77777777" w:rsidR="00D352D2" w:rsidRPr="00D352D2" w:rsidRDefault="00D352D2" w:rsidP="00E62E20">
      <w:pPr>
        <w:numPr>
          <w:ilvl w:val="0"/>
          <w:numId w:val="13"/>
        </w:numPr>
      </w:pPr>
      <w:r w:rsidRPr="00D352D2">
        <w:t>Transaction history must record date, type, amount, credit/debit, and balance.</w:t>
      </w:r>
    </w:p>
    <w:p w14:paraId="357C9E6F" w14:textId="60E0448E" w:rsidR="00D352D2" w:rsidRPr="003F17EC" w:rsidRDefault="00D352D2" w:rsidP="003F17EC">
      <w:pPr>
        <w:ind w:left="360"/>
        <w:rPr>
          <w:color w:val="808080" w:themeColor="background1" w:themeShade="80"/>
          <w:u w:val="single"/>
        </w:rPr>
      </w:pPr>
      <w:r w:rsidRPr="003F17EC">
        <w:rPr>
          <w:b/>
          <w:bCs/>
          <w:color w:val="808080" w:themeColor="background1" w:themeShade="80"/>
          <w:u w:val="single"/>
        </w:rPr>
        <w:t>Interest</w:t>
      </w:r>
      <w:r w:rsidRPr="003F17EC">
        <w:rPr>
          <w:color w:val="808080" w:themeColor="background1" w:themeShade="80"/>
          <w:u w:val="single"/>
        </w:rPr>
        <w:t>:</w:t>
      </w:r>
    </w:p>
    <w:p w14:paraId="08D6EADC" w14:textId="77777777" w:rsidR="00D352D2" w:rsidRPr="00D352D2" w:rsidRDefault="00D352D2" w:rsidP="00E62E20">
      <w:pPr>
        <w:numPr>
          <w:ilvl w:val="0"/>
          <w:numId w:val="13"/>
        </w:numPr>
      </w:pPr>
      <w:r w:rsidRPr="00D352D2">
        <w:t>Automated calculation.</w:t>
      </w:r>
    </w:p>
    <w:p w14:paraId="37FCA7EE" w14:textId="77777777" w:rsidR="00D352D2" w:rsidRPr="00D352D2" w:rsidRDefault="00D352D2" w:rsidP="00E62E20">
      <w:pPr>
        <w:numPr>
          <w:ilvl w:val="0"/>
          <w:numId w:val="13"/>
        </w:numPr>
      </w:pPr>
      <w:r w:rsidRPr="00D352D2">
        <w:t>Savings (individuals: 0.025), Companies (0.075).</w:t>
      </w:r>
    </w:p>
    <w:p w14:paraId="72C31D2A" w14:textId="77777777" w:rsidR="00D352D2" w:rsidRPr="00D352D2" w:rsidRDefault="00D352D2" w:rsidP="00E62E20">
      <w:pPr>
        <w:numPr>
          <w:ilvl w:val="0"/>
          <w:numId w:val="13"/>
        </w:numPr>
      </w:pPr>
      <w:r w:rsidRPr="00D352D2">
        <w:t>Recorded as transactions in history.</w:t>
      </w:r>
    </w:p>
    <w:p w14:paraId="4242CDF1" w14:textId="07C1DD71" w:rsidR="00D352D2" w:rsidRPr="003F17EC" w:rsidRDefault="00D352D2" w:rsidP="003F17EC">
      <w:pPr>
        <w:ind w:left="360"/>
        <w:rPr>
          <w:color w:val="808080" w:themeColor="background1" w:themeShade="80"/>
          <w:u w:val="single"/>
        </w:rPr>
      </w:pPr>
      <w:r w:rsidRPr="003F17EC">
        <w:rPr>
          <w:b/>
          <w:bCs/>
          <w:color w:val="808080" w:themeColor="background1" w:themeShade="80"/>
          <w:u w:val="single"/>
        </w:rPr>
        <w:t>Account Opening</w:t>
      </w:r>
      <w:r w:rsidRPr="003F17EC">
        <w:rPr>
          <w:color w:val="808080" w:themeColor="background1" w:themeShade="80"/>
          <w:u w:val="single"/>
        </w:rPr>
        <w:t>:</w:t>
      </w:r>
    </w:p>
    <w:p w14:paraId="17E36FCB" w14:textId="08DFEE7C" w:rsidR="00D352D2" w:rsidRPr="00D352D2" w:rsidRDefault="00532A9B" w:rsidP="00E62E20">
      <w:pPr>
        <w:numPr>
          <w:ilvl w:val="0"/>
          <w:numId w:val="13"/>
        </w:numPr>
      </w:pPr>
      <w:r>
        <w:t>Account opening is d</w:t>
      </w:r>
      <w:r w:rsidR="00D352D2" w:rsidRPr="00D352D2">
        <w:t>one by bank staff (not the customer).</w:t>
      </w:r>
    </w:p>
    <w:p w14:paraId="0B447F0A" w14:textId="4E3CDCFC" w:rsidR="00D352D2" w:rsidRPr="00D352D2" w:rsidRDefault="00D352D2" w:rsidP="00E62E20">
      <w:pPr>
        <w:numPr>
          <w:ilvl w:val="0"/>
          <w:numId w:val="13"/>
        </w:numPr>
      </w:pPr>
      <w:r w:rsidRPr="00D352D2">
        <w:t>Opening an account includes capturing customer details</w:t>
      </w:r>
      <w:r w:rsidR="003160E4">
        <w:t xml:space="preserve"> </w:t>
      </w:r>
      <w:r w:rsidR="00532A9B">
        <w:t>(</w:t>
      </w:r>
      <w:r w:rsidR="003467AA">
        <w:t>first name</w:t>
      </w:r>
      <w:r w:rsidR="00F05029">
        <w:t>,</w:t>
      </w:r>
      <w:r w:rsidR="00746D6B">
        <w:t xml:space="preserve"> </w:t>
      </w:r>
      <w:r w:rsidR="003467AA">
        <w:t>last name</w:t>
      </w:r>
      <w:r w:rsidR="00F05029">
        <w:t>,</w:t>
      </w:r>
      <w:r w:rsidR="00746D6B">
        <w:t xml:space="preserve"> </w:t>
      </w:r>
      <w:r w:rsidR="00F05029">
        <w:t>address,</w:t>
      </w:r>
      <w:r w:rsidR="00746D6B">
        <w:t xml:space="preserve"> ID</w:t>
      </w:r>
      <w:r w:rsidR="003467AA">
        <w:t xml:space="preserve"> </w:t>
      </w:r>
      <w:r w:rsidR="00746D6B">
        <w:t>number.</w:t>
      </w:r>
    </w:p>
    <w:p w14:paraId="5DCA5043" w14:textId="2956B2DC" w:rsidR="00D352D2" w:rsidRPr="00D352D2" w:rsidRDefault="00D352D2" w:rsidP="00604095">
      <w:pPr>
        <w:numPr>
          <w:ilvl w:val="0"/>
          <w:numId w:val="13"/>
        </w:numPr>
        <w:jc w:val="center"/>
      </w:pPr>
      <w:r w:rsidRPr="00D352D2">
        <w:t xml:space="preserve">Registering a customer </w:t>
      </w:r>
      <w:r w:rsidR="002F35A1">
        <w:t>and o</w:t>
      </w:r>
      <w:r w:rsidRPr="00D352D2">
        <w:t>pening an account</w:t>
      </w:r>
      <w:r w:rsidR="002F35A1">
        <w:t xml:space="preserve"> </w:t>
      </w:r>
      <w:r w:rsidR="00717BCE">
        <w:t xml:space="preserve">should not be the same, </w:t>
      </w:r>
      <w:r w:rsidR="00AE6E68">
        <w:t xml:space="preserve">my </w:t>
      </w:r>
      <w:r w:rsidR="00717BCE">
        <w:t xml:space="preserve">client wants </w:t>
      </w:r>
      <w:r w:rsidR="00AE6E68">
        <w:t>before opening an account</w:t>
      </w:r>
      <w:r w:rsidR="001D413E">
        <w:t>,</w:t>
      </w:r>
      <w:r w:rsidR="00020FF3">
        <w:t xml:space="preserve"> </w:t>
      </w:r>
      <w:r w:rsidR="001D413E">
        <w:t xml:space="preserve">the system must register the </w:t>
      </w:r>
      <w:r w:rsidR="00020FF3">
        <w:t>customers details fi</w:t>
      </w:r>
      <w:r w:rsidR="00243965">
        <w:t>rst.</w:t>
      </w:r>
      <w:r w:rsidR="00FD1EDD">
        <w:br/>
      </w:r>
      <w:r w:rsidR="00FD1EDD">
        <w:br/>
      </w:r>
      <w:r w:rsidR="00604095" w:rsidRPr="00F214E6">
        <w:rPr>
          <w:b/>
          <w:bCs/>
          <w:i/>
          <w:iCs/>
          <w:u w:val="single"/>
        </w:rPr>
        <w:t xml:space="preserve">STRUCTURAL </w:t>
      </w:r>
      <w:r w:rsidR="00604095" w:rsidRPr="00F214E6">
        <w:rPr>
          <w:b/>
          <w:bCs/>
          <w:i/>
          <w:iCs/>
          <w:sz w:val="32"/>
          <w:szCs w:val="32"/>
          <w:u w:val="single"/>
        </w:rPr>
        <w:t>UML</w:t>
      </w:r>
      <w:r w:rsidR="00604095" w:rsidRPr="00F214E6">
        <w:rPr>
          <w:b/>
          <w:bCs/>
          <w:i/>
          <w:iCs/>
          <w:u w:val="single"/>
        </w:rPr>
        <w:t xml:space="preserve"> MODELLING</w:t>
      </w:r>
      <w:r w:rsidR="00047075" w:rsidRPr="006D705D">
        <w:rPr>
          <w:b/>
          <w:bCs/>
          <w:i/>
          <w:iCs/>
        </w:rPr>
        <w:br/>
      </w:r>
    </w:p>
    <w:p w14:paraId="160EEA6C" w14:textId="77777777" w:rsidR="003D4D02" w:rsidRPr="003F17EC" w:rsidRDefault="0043498F" w:rsidP="006D705D">
      <w:pPr>
        <w:rPr>
          <w:b/>
          <w:bCs/>
          <w:color w:val="808080" w:themeColor="background1" w:themeShade="80"/>
        </w:rPr>
      </w:pPr>
      <w:r w:rsidRPr="00F214E6">
        <w:rPr>
          <w:b/>
          <w:bCs/>
          <w:i/>
          <w:iCs/>
          <w:color w:val="808080" w:themeColor="background1" w:themeShade="80"/>
          <w:u w:val="single"/>
        </w:rPr>
        <w:t>System Use Case Diagram</w:t>
      </w:r>
      <w:r w:rsidR="00047075">
        <w:rPr>
          <w:b/>
          <w:bCs/>
          <w:i/>
          <w:iCs/>
        </w:rPr>
        <w:br/>
      </w:r>
      <w:r w:rsidR="00047075">
        <w:rPr>
          <w:b/>
          <w:bCs/>
          <w:i/>
          <w:iCs/>
        </w:rPr>
        <w:br/>
      </w:r>
      <w:r w:rsidR="003D4D02" w:rsidRPr="003F17EC">
        <w:rPr>
          <w:b/>
          <w:bCs/>
          <w:color w:val="808080" w:themeColor="background1" w:themeShade="80"/>
        </w:rPr>
        <w:t>Actors</w:t>
      </w:r>
    </w:p>
    <w:p w14:paraId="5543DEA4" w14:textId="77777777" w:rsidR="003D4D02" w:rsidRPr="003D4D02" w:rsidRDefault="003D4D02" w:rsidP="006D705D">
      <w:pPr>
        <w:numPr>
          <w:ilvl w:val="0"/>
          <w:numId w:val="17"/>
        </w:numPr>
      </w:pPr>
      <w:r w:rsidRPr="003D4D02">
        <w:t>Customer: initiates registration, authentication, account opening, deposits/withdrawals, balance/transactions, statements.</w:t>
      </w:r>
    </w:p>
    <w:p w14:paraId="27C11644" w14:textId="44191E21" w:rsidR="003D4D02" w:rsidRPr="003D4D02" w:rsidRDefault="003D4D02" w:rsidP="006D705D">
      <w:pPr>
        <w:numPr>
          <w:ilvl w:val="0"/>
          <w:numId w:val="17"/>
        </w:numPr>
      </w:pPr>
      <w:r w:rsidRPr="003D4D02">
        <w:t>Scheduler</w:t>
      </w:r>
      <w:r w:rsidR="00C210F9">
        <w:t>/Admin</w:t>
      </w:r>
      <w:r w:rsidRPr="003D4D02">
        <w:t>: a non-human actor that triggers monthly interest posting.</w:t>
      </w:r>
    </w:p>
    <w:p w14:paraId="357FFCA1" w14:textId="77777777" w:rsidR="003D4D02" w:rsidRPr="003D4D02" w:rsidRDefault="003D4D02" w:rsidP="006D705D">
      <w:pPr>
        <w:rPr>
          <w:b/>
          <w:bCs/>
          <w:color w:val="808080" w:themeColor="background1" w:themeShade="80"/>
          <w:u w:val="single"/>
        </w:rPr>
      </w:pPr>
      <w:r w:rsidRPr="003D4D02">
        <w:rPr>
          <w:b/>
          <w:bCs/>
          <w:color w:val="808080" w:themeColor="background1" w:themeShade="80"/>
          <w:u w:val="single"/>
        </w:rPr>
        <w:t>Key use cases</w:t>
      </w:r>
    </w:p>
    <w:p w14:paraId="0A0B82BC" w14:textId="77777777" w:rsidR="003D4D02" w:rsidRPr="003D4D02" w:rsidRDefault="003D4D02" w:rsidP="006D705D">
      <w:pPr>
        <w:numPr>
          <w:ilvl w:val="0"/>
          <w:numId w:val="18"/>
        </w:numPr>
      </w:pPr>
      <w:r w:rsidRPr="003D4D02">
        <w:t>Open Account specialized into Savings, Investment, Cheque (generalization).</w:t>
      </w:r>
    </w:p>
    <w:p w14:paraId="76A31C64" w14:textId="5DEFC6AD" w:rsidR="003D4D02" w:rsidRPr="003D4D02" w:rsidRDefault="003D4D02" w:rsidP="006D705D">
      <w:pPr>
        <w:numPr>
          <w:ilvl w:val="0"/>
          <w:numId w:val="18"/>
        </w:numPr>
      </w:pPr>
      <w:r w:rsidRPr="003D4D02">
        <w:t>Employment from Open Cheque Account: Cheque requires employment metadata.</w:t>
      </w:r>
    </w:p>
    <w:p w14:paraId="6A852E13" w14:textId="79CF1675" w:rsidR="003D4D02" w:rsidRPr="003D4D02" w:rsidRDefault="003D4D02" w:rsidP="006D705D">
      <w:pPr>
        <w:numPr>
          <w:ilvl w:val="0"/>
          <w:numId w:val="18"/>
        </w:numPr>
      </w:pPr>
      <w:r w:rsidRPr="003D4D02">
        <w:t xml:space="preserve"> Enforce Minimum Opening Deposit from Open Investment Account: codifies the min-capital gate.</w:t>
      </w:r>
    </w:p>
    <w:p w14:paraId="12457196" w14:textId="77777777" w:rsidR="003D4D02" w:rsidRPr="003D4D02" w:rsidRDefault="003D4D02" w:rsidP="006D705D">
      <w:pPr>
        <w:numPr>
          <w:ilvl w:val="0"/>
          <w:numId w:val="18"/>
        </w:numPr>
      </w:pPr>
      <w:r w:rsidRPr="003D4D02">
        <w:t>Pay Monthly Interest (Scheduler-driven): includes View Transactions to guarantee an auditable ledger trail.</w:t>
      </w:r>
    </w:p>
    <w:p w14:paraId="0D234370" w14:textId="77777777" w:rsidR="003D4D02" w:rsidRPr="003D4D02" w:rsidRDefault="003D4D02" w:rsidP="006D705D">
      <w:pPr>
        <w:rPr>
          <w:b/>
          <w:bCs/>
          <w:color w:val="808080" w:themeColor="background1" w:themeShade="80"/>
          <w:u w:val="single"/>
        </w:rPr>
      </w:pPr>
      <w:r w:rsidRPr="003D4D02">
        <w:rPr>
          <w:b/>
          <w:bCs/>
          <w:color w:val="808080" w:themeColor="background1" w:themeShade="80"/>
          <w:u w:val="single"/>
        </w:rPr>
        <w:t>Business rules annotated as notes</w:t>
      </w:r>
    </w:p>
    <w:p w14:paraId="1CDEDF27" w14:textId="77777777" w:rsidR="003D4D02" w:rsidRPr="003D4D02" w:rsidRDefault="003D4D02" w:rsidP="006D705D">
      <w:pPr>
        <w:numPr>
          <w:ilvl w:val="0"/>
          <w:numId w:val="19"/>
        </w:numPr>
      </w:pPr>
      <w:r w:rsidRPr="003D4D02">
        <w:t>Savings: withdrawals are disallowed (policy-level constraint).</w:t>
      </w:r>
    </w:p>
    <w:p w14:paraId="2D23AF3D" w14:textId="77777777" w:rsidR="003D4D02" w:rsidRPr="003D4D02" w:rsidRDefault="003D4D02" w:rsidP="006D705D">
      <w:pPr>
        <w:numPr>
          <w:ilvl w:val="0"/>
          <w:numId w:val="19"/>
        </w:numPr>
      </w:pPr>
      <w:r w:rsidRPr="003D4D02">
        <w:t>Interest policy: Investment = 5% monthly, Savings = 0.05% monthly, Cheque = non-interest-bearing.</w:t>
      </w:r>
    </w:p>
    <w:p w14:paraId="746C5F01" w14:textId="5512EF92" w:rsidR="008B1B0D" w:rsidRPr="003F17EC" w:rsidRDefault="008E69C5" w:rsidP="006D705D">
      <w:pPr>
        <w:rPr>
          <w:b/>
          <w:bCs/>
          <w:color w:val="808080" w:themeColor="background1" w:themeShade="80"/>
          <w:u w:val="single"/>
        </w:rPr>
      </w:pPr>
      <w:r w:rsidRPr="005C3684">
        <w:br/>
      </w:r>
      <w:r w:rsidRPr="005C3684">
        <w:br/>
      </w:r>
      <w:r w:rsidR="00E558E7">
        <w:rPr>
          <w:b/>
          <w:bCs/>
          <w:i/>
          <w:iCs/>
          <w:noProof/>
        </w:rPr>
        <w:drawing>
          <wp:inline distT="0" distB="0" distL="0" distR="0" wp14:anchorId="149D845F" wp14:editId="38331637">
            <wp:extent cx="5731510" cy="5949950"/>
            <wp:effectExtent l="0" t="0" r="2540" b="0"/>
            <wp:docPr id="2273085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08527" name="Picture 227308527"/>
                    <pic:cNvPicPr/>
                  </pic:nvPicPr>
                  <pic:blipFill>
                    <a:blip r:embed="rId7">
                      <a:extLst>
                        <a:ext uri="{28A0092B-C50C-407E-A947-70E740481C1C}">
                          <a14:useLocalDpi xmlns:a14="http://schemas.microsoft.com/office/drawing/2010/main" val="0"/>
                        </a:ext>
                      </a:extLst>
                    </a:blip>
                    <a:stretch>
                      <a:fillRect/>
                    </a:stretch>
                  </pic:blipFill>
                  <pic:spPr>
                    <a:xfrm>
                      <a:off x="0" y="0"/>
                      <a:ext cx="5731510" cy="5949950"/>
                    </a:xfrm>
                    <a:prstGeom prst="rect">
                      <a:avLst/>
                    </a:prstGeom>
                  </pic:spPr>
                </pic:pic>
              </a:graphicData>
            </a:graphic>
          </wp:inline>
        </w:drawing>
      </w:r>
      <w:r w:rsidR="00047075">
        <w:rPr>
          <w:b/>
          <w:bCs/>
          <w:i/>
          <w:iCs/>
        </w:rPr>
        <w:br/>
      </w:r>
      <w:r w:rsidR="0043498F">
        <w:rPr>
          <w:b/>
          <w:bCs/>
          <w:i/>
          <w:iCs/>
        </w:rPr>
        <w:br/>
      </w:r>
      <w:r w:rsidR="0043498F">
        <w:rPr>
          <w:b/>
          <w:bCs/>
          <w:i/>
          <w:iCs/>
        </w:rPr>
        <w:br/>
      </w:r>
      <w:r w:rsidR="00AB6ABC">
        <w:rPr>
          <w:b/>
          <w:bCs/>
          <w:i/>
          <w:iCs/>
        </w:rPr>
        <w:br/>
      </w:r>
      <w:r w:rsidR="000548AA" w:rsidRPr="00F214E6">
        <w:rPr>
          <w:b/>
          <w:bCs/>
          <w:i/>
          <w:iCs/>
          <w:color w:val="808080" w:themeColor="background1" w:themeShade="80"/>
          <w:u w:val="single"/>
        </w:rPr>
        <w:t>CLASS DIAGRAM</w:t>
      </w:r>
      <w:r w:rsidR="006D705D" w:rsidRPr="006D705D">
        <w:rPr>
          <w:b/>
          <w:bCs/>
          <w:i/>
          <w:iCs/>
          <w:color w:val="808080" w:themeColor="background1" w:themeShade="80"/>
        </w:rPr>
        <w:br/>
      </w:r>
      <w:r w:rsidR="000548AA">
        <w:rPr>
          <w:b/>
          <w:bCs/>
          <w:i/>
          <w:iCs/>
        </w:rPr>
        <w:br/>
      </w:r>
      <w:r w:rsidR="008B1B0D" w:rsidRPr="003F17EC">
        <w:rPr>
          <w:b/>
          <w:bCs/>
          <w:color w:val="808080" w:themeColor="background1" w:themeShade="80"/>
          <w:u w:val="single"/>
        </w:rPr>
        <w:t>Core entities</w:t>
      </w:r>
    </w:p>
    <w:p w14:paraId="7C85A2D2" w14:textId="77777777" w:rsidR="008B1B0D" w:rsidRPr="008B1B0D" w:rsidRDefault="008B1B0D" w:rsidP="006D705D">
      <w:pPr>
        <w:numPr>
          <w:ilvl w:val="0"/>
          <w:numId w:val="20"/>
        </w:numPr>
      </w:pPr>
      <w:r w:rsidRPr="008B1B0D">
        <w:t>Customer owns Account(s) (composition): an account cannot exist without a customer—good lifecycle control.</w:t>
      </w:r>
    </w:p>
    <w:p w14:paraId="2DC43D10" w14:textId="5B63BBC4" w:rsidR="008B1B0D" w:rsidRPr="008B1B0D" w:rsidRDefault="008B1B0D" w:rsidP="006D705D">
      <w:pPr>
        <w:numPr>
          <w:ilvl w:val="0"/>
          <w:numId w:val="20"/>
        </w:numPr>
      </w:pPr>
      <w:r w:rsidRPr="008B1B0D">
        <w:t>Account (abstract): common state (</w:t>
      </w:r>
      <w:r w:rsidR="006D705D" w:rsidRPr="0009754B">
        <w:t>account Number</w:t>
      </w:r>
      <w:r w:rsidRPr="008B1B0D">
        <w:t xml:space="preserve">, branch, balance, status) and core </w:t>
      </w:r>
      <w:r w:rsidR="006D705D" w:rsidRPr="0009754B">
        <w:t>behaviour</w:t>
      </w:r>
      <w:r w:rsidRPr="008B1B0D">
        <w:t>.</w:t>
      </w:r>
    </w:p>
    <w:p w14:paraId="5C676282" w14:textId="727B925B" w:rsidR="008B1B0D" w:rsidRPr="008B1B0D" w:rsidRDefault="006D705D" w:rsidP="006D705D">
      <w:pPr>
        <w:numPr>
          <w:ilvl w:val="0"/>
          <w:numId w:val="20"/>
        </w:numPr>
      </w:pPr>
      <w:r w:rsidRPr="0009754B">
        <w:t>Savings Account</w:t>
      </w:r>
      <w:r w:rsidR="008B1B0D" w:rsidRPr="008B1B0D">
        <w:t xml:space="preserve">, </w:t>
      </w:r>
      <w:r w:rsidRPr="0009754B">
        <w:t>Investment Account</w:t>
      </w:r>
      <w:r w:rsidR="008B1B0D" w:rsidRPr="008B1B0D">
        <w:t xml:space="preserve">, </w:t>
      </w:r>
      <w:r w:rsidRPr="0009754B">
        <w:t>Cheque Account</w:t>
      </w:r>
      <w:r w:rsidR="008B1B0D" w:rsidRPr="008B1B0D">
        <w:t xml:space="preserve"> (inheritance): specialize withdrawal/interest </w:t>
      </w:r>
      <w:r w:rsidRPr="0009754B">
        <w:t>behaviour</w:t>
      </w:r>
      <w:r w:rsidR="008B1B0D" w:rsidRPr="008B1B0D">
        <w:t>.</w:t>
      </w:r>
    </w:p>
    <w:p w14:paraId="053AEAF3" w14:textId="6DF4C404" w:rsidR="008B1B0D" w:rsidRPr="008B1B0D" w:rsidRDefault="008B1B0D" w:rsidP="006D705D">
      <w:pPr>
        <w:numPr>
          <w:ilvl w:val="0"/>
          <w:numId w:val="20"/>
        </w:numPr>
      </w:pPr>
      <w:r w:rsidRPr="008B1B0D">
        <w:t xml:space="preserve">Transaction: immutable ledger entries linked to Account (aggregation), carrying type, amount, </w:t>
      </w:r>
      <w:r w:rsidR="006D705D" w:rsidRPr="0009754B">
        <w:t>running Balance</w:t>
      </w:r>
      <w:r w:rsidRPr="008B1B0D">
        <w:t>, timestamp, reference.</w:t>
      </w:r>
    </w:p>
    <w:p w14:paraId="405417F6" w14:textId="77777777" w:rsidR="008B1B0D" w:rsidRPr="008B1B0D" w:rsidRDefault="008B1B0D" w:rsidP="006D705D">
      <w:pPr>
        <w:rPr>
          <w:b/>
          <w:bCs/>
          <w:color w:val="808080" w:themeColor="background1" w:themeShade="80"/>
          <w:u w:val="single"/>
        </w:rPr>
      </w:pPr>
      <w:r w:rsidRPr="008B1B0D">
        <w:rPr>
          <w:b/>
          <w:bCs/>
          <w:color w:val="808080" w:themeColor="background1" w:themeShade="80"/>
          <w:u w:val="single"/>
        </w:rPr>
        <w:t>Policy scaffolding</w:t>
      </w:r>
    </w:p>
    <w:p w14:paraId="75280E3B" w14:textId="0AF8A63C" w:rsidR="008B1B0D" w:rsidRPr="008B1B0D" w:rsidRDefault="006D705D" w:rsidP="006D705D">
      <w:pPr>
        <w:numPr>
          <w:ilvl w:val="0"/>
          <w:numId w:val="21"/>
        </w:numPr>
      </w:pPr>
      <w:r w:rsidRPr="0009754B">
        <w:t>Interest-bearing</w:t>
      </w:r>
      <w:r w:rsidR="008B1B0D" w:rsidRPr="008B1B0D">
        <w:t xml:space="preserve"> (interface) implemented by Savings/Investment.</w:t>
      </w:r>
    </w:p>
    <w:p w14:paraId="1CB6F3C8" w14:textId="77777777" w:rsidR="008B1B0D" w:rsidRPr="008B1B0D" w:rsidRDefault="008B1B0D" w:rsidP="006D705D">
      <w:pPr>
        <w:numPr>
          <w:ilvl w:val="1"/>
          <w:numId w:val="21"/>
        </w:numPr>
      </w:pPr>
      <w:r w:rsidRPr="008B1B0D">
        <w:t>Enables Bank.payMonthlyInterest() to iterate polymorphically over only interest-eligible accounts.</w:t>
      </w:r>
    </w:p>
    <w:p w14:paraId="31B30D5C" w14:textId="477B68F5" w:rsidR="008B1B0D" w:rsidRPr="008B1B0D" w:rsidRDefault="005C3684" w:rsidP="006D705D">
      <w:pPr>
        <w:numPr>
          <w:ilvl w:val="0"/>
          <w:numId w:val="21"/>
        </w:numPr>
      </w:pPr>
      <w:r w:rsidRPr="0009754B">
        <w:t>Employment Info</w:t>
      </w:r>
      <w:r w:rsidR="008B1B0D" w:rsidRPr="008B1B0D">
        <w:t xml:space="preserve"> composed into </w:t>
      </w:r>
      <w:r w:rsidRPr="0009754B">
        <w:t>Cheque Account</w:t>
      </w:r>
      <w:r w:rsidR="008B1B0D" w:rsidRPr="008B1B0D">
        <w:t>: models a hard dependency at creation.</w:t>
      </w:r>
    </w:p>
    <w:p w14:paraId="3D1443C3" w14:textId="77777777" w:rsidR="008B1B0D" w:rsidRPr="008B1B0D" w:rsidRDefault="008B1B0D" w:rsidP="006D705D">
      <w:pPr>
        <w:rPr>
          <w:b/>
          <w:bCs/>
          <w:color w:val="808080" w:themeColor="background1" w:themeShade="80"/>
          <w:u w:val="single"/>
        </w:rPr>
      </w:pPr>
      <w:r w:rsidRPr="008B1B0D">
        <w:rPr>
          <w:b/>
          <w:bCs/>
          <w:color w:val="808080" w:themeColor="background1" w:themeShade="80"/>
          <w:u w:val="single"/>
        </w:rPr>
        <w:t>Encapsulation &amp; method design</w:t>
      </w:r>
    </w:p>
    <w:p w14:paraId="4D78524D" w14:textId="77777777" w:rsidR="008B1B0D" w:rsidRPr="008B1B0D" w:rsidRDefault="008B1B0D" w:rsidP="006D705D">
      <w:pPr>
        <w:numPr>
          <w:ilvl w:val="0"/>
          <w:numId w:val="22"/>
        </w:numPr>
      </w:pPr>
      <w:r w:rsidRPr="008B1B0D">
        <w:t>balance is private; changes only via deposit/withdraw.</w:t>
      </w:r>
    </w:p>
    <w:p w14:paraId="1BFA323C" w14:textId="54F624E6" w:rsidR="008B1B0D" w:rsidRPr="008B1B0D" w:rsidRDefault="008B1B0D" w:rsidP="006D705D">
      <w:pPr>
        <w:numPr>
          <w:ilvl w:val="0"/>
          <w:numId w:val="22"/>
        </w:numPr>
      </w:pPr>
      <w:r w:rsidRPr="008B1B0D">
        <w:t xml:space="preserve">Overloading: deposit(amount) vs </w:t>
      </w:r>
      <w:r w:rsidR="0009754B" w:rsidRPr="008B1B0D">
        <w:t>deposit (</w:t>
      </w:r>
      <w:r w:rsidRPr="008B1B0D">
        <w:t>amount, reference) supports richer audit trails without bloating the base signature.</w:t>
      </w:r>
    </w:p>
    <w:p w14:paraId="6865EE9A" w14:textId="73CD1DC0" w:rsidR="008B1B0D" w:rsidRPr="008B1B0D" w:rsidRDefault="008B1B0D" w:rsidP="006D705D">
      <w:pPr>
        <w:numPr>
          <w:ilvl w:val="0"/>
          <w:numId w:val="22"/>
        </w:numPr>
      </w:pPr>
      <w:r w:rsidRPr="008B1B0D">
        <w:t xml:space="preserve">Overriding: subclasses tailor </w:t>
      </w:r>
      <w:r w:rsidR="004B38A9" w:rsidRPr="008B1B0D">
        <w:t>withdraws</w:t>
      </w:r>
      <w:r w:rsidRPr="008B1B0D">
        <w:t xml:space="preserve"> (Savings forbids; others allow per policy).</w:t>
      </w:r>
    </w:p>
    <w:p w14:paraId="297F7CBD" w14:textId="68C451DD" w:rsidR="008B1B0D" w:rsidRPr="008B1B0D" w:rsidRDefault="008B1B0D" w:rsidP="006D705D">
      <w:pPr>
        <w:rPr>
          <w:b/>
          <w:bCs/>
          <w:color w:val="808080" w:themeColor="background1" w:themeShade="80"/>
          <w:u w:val="single"/>
        </w:rPr>
      </w:pPr>
      <w:r w:rsidRPr="008B1B0D">
        <w:rPr>
          <w:b/>
          <w:bCs/>
          <w:color w:val="808080" w:themeColor="background1" w:themeShade="80"/>
          <w:u w:val="single"/>
        </w:rPr>
        <w:t>Enumerations</w:t>
      </w:r>
      <w:r w:rsidR="008156CE" w:rsidRPr="003F17EC">
        <w:rPr>
          <w:b/>
          <w:bCs/>
          <w:color w:val="808080" w:themeColor="background1" w:themeShade="80"/>
          <w:u w:val="single"/>
        </w:rPr>
        <w:br/>
      </w:r>
    </w:p>
    <w:p w14:paraId="1AE11CA1" w14:textId="6435EF4E" w:rsidR="008B1B0D" w:rsidRPr="008B1B0D" w:rsidRDefault="005C3684" w:rsidP="006D705D">
      <w:pPr>
        <w:numPr>
          <w:ilvl w:val="0"/>
          <w:numId w:val="23"/>
        </w:numPr>
      </w:pPr>
      <w:r w:rsidRPr="0009754B">
        <w:t>Account Status</w:t>
      </w:r>
      <w:r w:rsidR="008B1B0D" w:rsidRPr="008B1B0D">
        <w:t xml:space="preserve"> (ACTIVE/FROZEN/CLOSED) and </w:t>
      </w:r>
      <w:r w:rsidRPr="0009754B">
        <w:t>Transaction Type</w:t>
      </w:r>
      <w:r w:rsidR="008B1B0D" w:rsidRPr="008B1B0D">
        <w:t xml:space="preserve"> (DEPOSIT/WITHDRAWAL/INTEREST) standardize state and events for consistent downstream analytics.</w:t>
      </w:r>
    </w:p>
    <w:p w14:paraId="49140848" w14:textId="77777777" w:rsidR="008B1B0D" w:rsidRPr="008B1B0D" w:rsidRDefault="008B1B0D" w:rsidP="006D705D">
      <w:pPr>
        <w:rPr>
          <w:b/>
          <w:bCs/>
          <w:color w:val="808080" w:themeColor="background1" w:themeShade="80"/>
          <w:u w:val="single"/>
        </w:rPr>
      </w:pPr>
      <w:r w:rsidRPr="008B1B0D">
        <w:rPr>
          <w:b/>
          <w:bCs/>
          <w:color w:val="808080" w:themeColor="background1" w:themeShade="80"/>
          <w:u w:val="single"/>
        </w:rPr>
        <w:t>Strong stance</w:t>
      </w:r>
    </w:p>
    <w:p w14:paraId="208E8A0D" w14:textId="77777777" w:rsidR="008B1B0D" w:rsidRPr="008B1B0D" w:rsidRDefault="008B1B0D" w:rsidP="006D705D">
      <w:pPr>
        <w:numPr>
          <w:ilvl w:val="0"/>
          <w:numId w:val="24"/>
        </w:numPr>
      </w:pPr>
      <w:r w:rsidRPr="008B1B0D">
        <w:t>Putting rules like “no withdrawals on Savings” directly in the subclass is the right move. Don’t outsource core invariants to controllers or DAOs—domain code must be the single source of truth.</w:t>
      </w:r>
    </w:p>
    <w:p w14:paraId="6BB3B07E" w14:textId="1752CAAD" w:rsidR="00DF6D9F" w:rsidRDefault="000548AA" w:rsidP="00CF57F6">
      <w:pPr>
        <w:jc w:val="center"/>
        <w:rPr>
          <w:b/>
          <w:bCs/>
          <w:i/>
          <w:iCs/>
        </w:rPr>
      </w:pPr>
      <w:r w:rsidRPr="0009754B">
        <w:br/>
      </w:r>
      <w:r w:rsidR="00042BDC">
        <w:rPr>
          <w:b/>
          <w:bCs/>
          <w:i/>
          <w:iCs/>
          <w:noProof/>
        </w:rPr>
        <w:drawing>
          <wp:inline distT="0" distB="0" distL="0" distR="0" wp14:anchorId="4F6D6E85" wp14:editId="163D340B">
            <wp:extent cx="5731510" cy="1930400"/>
            <wp:effectExtent l="0" t="0" r="2540" b="0"/>
            <wp:docPr id="1933011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11850" name="Picture 1933011850"/>
                    <pic:cNvPicPr/>
                  </pic:nvPicPr>
                  <pic:blipFill>
                    <a:blip r:embed="rId8">
                      <a:extLst>
                        <a:ext uri="{28A0092B-C50C-407E-A947-70E740481C1C}">
                          <a14:useLocalDpi xmlns:a14="http://schemas.microsoft.com/office/drawing/2010/main" val="0"/>
                        </a:ext>
                      </a:extLst>
                    </a:blip>
                    <a:stretch>
                      <a:fillRect/>
                    </a:stretch>
                  </pic:blipFill>
                  <pic:spPr>
                    <a:xfrm>
                      <a:off x="0" y="0"/>
                      <a:ext cx="5731510" cy="1930400"/>
                    </a:xfrm>
                    <a:prstGeom prst="rect">
                      <a:avLst/>
                    </a:prstGeom>
                  </pic:spPr>
                </pic:pic>
              </a:graphicData>
            </a:graphic>
          </wp:inline>
        </w:drawing>
      </w:r>
      <w:r w:rsidR="00E558E7">
        <w:rPr>
          <w:b/>
          <w:bCs/>
          <w:i/>
          <w:iCs/>
        </w:rPr>
        <w:br/>
      </w:r>
      <w:r w:rsidR="00E558E7">
        <w:rPr>
          <w:b/>
          <w:bCs/>
          <w:i/>
          <w:iCs/>
        </w:rPr>
        <w:br/>
      </w:r>
      <w:r w:rsidR="00530A49" w:rsidRPr="00F214E6">
        <w:rPr>
          <w:b/>
          <w:bCs/>
          <w:i/>
          <w:iCs/>
          <w:u w:val="single"/>
        </w:rPr>
        <w:t>Behavioural UML Modelling</w:t>
      </w:r>
      <w:r w:rsidR="00CF57F6">
        <w:rPr>
          <w:b/>
          <w:bCs/>
          <w:i/>
          <w:iCs/>
        </w:rPr>
        <w:br/>
      </w:r>
    </w:p>
    <w:p w14:paraId="404CE3A5" w14:textId="77777777" w:rsidR="008156CE" w:rsidRPr="003F17EC" w:rsidRDefault="00CF57F6" w:rsidP="008156CE">
      <w:pPr>
        <w:rPr>
          <w:b/>
          <w:bCs/>
          <w:color w:val="808080" w:themeColor="background1" w:themeShade="80"/>
          <w:u w:val="single"/>
        </w:rPr>
      </w:pPr>
      <w:r w:rsidRPr="00F214E6">
        <w:rPr>
          <w:b/>
          <w:bCs/>
          <w:i/>
          <w:iCs/>
          <w:u w:val="single"/>
        </w:rPr>
        <w:t>Lo</w:t>
      </w:r>
      <w:r w:rsidR="00F373EE" w:rsidRPr="00F214E6">
        <w:rPr>
          <w:b/>
          <w:bCs/>
          <w:i/>
          <w:iCs/>
          <w:u w:val="single"/>
        </w:rPr>
        <w:t>gin Sequence Diagram</w:t>
      </w:r>
      <w:r w:rsidR="008156CE" w:rsidRPr="00F214E6">
        <w:rPr>
          <w:b/>
          <w:bCs/>
          <w:i/>
          <w:iCs/>
          <w:u w:val="single"/>
        </w:rPr>
        <w:br/>
      </w:r>
      <w:r w:rsidR="008156CE" w:rsidRPr="003F17EC">
        <w:rPr>
          <w:b/>
          <w:bCs/>
          <w:color w:val="808080" w:themeColor="background1" w:themeShade="80"/>
          <w:u w:val="single"/>
        </w:rPr>
        <w:t>Layers</w:t>
      </w:r>
    </w:p>
    <w:p w14:paraId="60C5FB1E" w14:textId="25565A48" w:rsidR="008156CE" w:rsidRPr="008156CE" w:rsidRDefault="008156CE" w:rsidP="008156CE">
      <w:pPr>
        <w:numPr>
          <w:ilvl w:val="0"/>
          <w:numId w:val="25"/>
        </w:numPr>
      </w:pPr>
      <w:r w:rsidRPr="008156CE">
        <w:t>Boundary (</w:t>
      </w:r>
      <w:r w:rsidR="005C3684" w:rsidRPr="004B38A9">
        <w:t>Login View</w:t>
      </w:r>
      <w:r w:rsidRPr="008156CE">
        <w:t>) → Controller (</w:t>
      </w:r>
      <w:r w:rsidR="005C3684" w:rsidRPr="004B38A9">
        <w:t>Login Controller</w:t>
      </w:r>
      <w:r w:rsidRPr="008156CE">
        <w:t>) → Service (</w:t>
      </w:r>
      <w:r w:rsidR="005C3684" w:rsidRPr="004B38A9">
        <w:t>AUTH Service</w:t>
      </w:r>
      <w:r w:rsidRPr="008156CE">
        <w:t>) → DAO (CustomerDAO).</w:t>
      </w:r>
    </w:p>
    <w:p w14:paraId="263FA75C" w14:textId="77777777" w:rsidR="008156CE" w:rsidRPr="008156CE" w:rsidRDefault="008156CE" w:rsidP="008156CE">
      <w:pPr>
        <w:numPr>
          <w:ilvl w:val="0"/>
          <w:numId w:val="25"/>
        </w:numPr>
      </w:pPr>
      <w:r w:rsidRPr="008156CE">
        <w:t>Input validation upfront; password verification in the service; session token returned.</w:t>
      </w:r>
    </w:p>
    <w:p w14:paraId="730438C1" w14:textId="6BFA723C" w:rsidR="008156CE" w:rsidRPr="008156CE" w:rsidRDefault="008156CE" w:rsidP="008156CE"/>
    <w:p w14:paraId="79EE5F46" w14:textId="77777777" w:rsidR="00524622" w:rsidRPr="003F17EC" w:rsidRDefault="00F373EE" w:rsidP="00524622">
      <w:pPr>
        <w:rPr>
          <w:b/>
          <w:bCs/>
          <w:color w:val="808080" w:themeColor="background1" w:themeShade="80"/>
          <w:u w:val="single"/>
        </w:rPr>
      </w:pPr>
      <w:r w:rsidRPr="004B38A9">
        <w:br/>
      </w:r>
      <w:r w:rsidR="006C43AE">
        <w:rPr>
          <w:b/>
          <w:bCs/>
          <w:i/>
          <w:iCs/>
          <w:noProof/>
        </w:rPr>
        <w:drawing>
          <wp:inline distT="0" distB="0" distL="0" distR="0" wp14:anchorId="7136BD4B" wp14:editId="77BD9CBF">
            <wp:extent cx="5731510" cy="2959735"/>
            <wp:effectExtent l="0" t="0" r="2540" b="0"/>
            <wp:docPr id="17446865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86501" name="Picture 1744686501"/>
                    <pic:cNvPicPr/>
                  </pic:nvPicPr>
                  <pic:blipFill>
                    <a:blip r:embed="rId9">
                      <a:extLst>
                        <a:ext uri="{28A0092B-C50C-407E-A947-70E740481C1C}">
                          <a14:useLocalDpi xmlns:a14="http://schemas.microsoft.com/office/drawing/2010/main" val="0"/>
                        </a:ext>
                      </a:extLst>
                    </a:blip>
                    <a:stretch>
                      <a:fillRect/>
                    </a:stretch>
                  </pic:blipFill>
                  <pic:spPr>
                    <a:xfrm>
                      <a:off x="0" y="0"/>
                      <a:ext cx="5731510" cy="2959735"/>
                    </a:xfrm>
                    <a:prstGeom prst="rect">
                      <a:avLst/>
                    </a:prstGeom>
                  </pic:spPr>
                </pic:pic>
              </a:graphicData>
            </a:graphic>
          </wp:inline>
        </w:drawing>
      </w:r>
      <w:r w:rsidR="006C43AE">
        <w:rPr>
          <w:b/>
          <w:bCs/>
          <w:i/>
          <w:iCs/>
        </w:rPr>
        <w:br/>
      </w:r>
      <w:r w:rsidR="006C43AE">
        <w:rPr>
          <w:b/>
          <w:bCs/>
          <w:i/>
          <w:iCs/>
        </w:rPr>
        <w:br/>
      </w:r>
      <w:r w:rsidR="006C43AE" w:rsidRPr="00F214E6">
        <w:rPr>
          <w:b/>
          <w:bCs/>
          <w:i/>
          <w:iCs/>
          <w:u w:val="single"/>
        </w:rPr>
        <w:t>Deposit</w:t>
      </w:r>
      <w:r w:rsidR="0001261B" w:rsidRPr="00F214E6">
        <w:rPr>
          <w:b/>
          <w:bCs/>
          <w:i/>
          <w:iCs/>
          <w:u w:val="single"/>
        </w:rPr>
        <w:t xml:space="preserve"> Sequence Diagram</w:t>
      </w:r>
      <w:r w:rsidR="0001261B">
        <w:rPr>
          <w:b/>
          <w:bCs/>
          <w:i/>
          <w:iCs/>
        </w:rPr>
        <w:br/>
      </w:r>
      <w:r w:rsidR="00524622" w:rsidRPr="003F17EC">
        <w:rPr>
          <w:b/>
          <w:bCs/>
          <w:color w:val="808080" w:themeColor="background1" w:themeShade="80"/>
          <w:u w:val="single"/>
        </w:rPr>
        <w:t>Flow</w:t>
      </w:r>
    </w:p>
    <w:p w14:paraId="48C9E85B" w14:textId="77777777" w:rsidR="00524622" w:rsidRPr="00524622" w:rsidRDefault="00524622" w:rsidP="00524622">
      <w:pPr>
        <w:numPr>
          <w:ilvl w:val="0"/>
          <w:numId w:val="28"/>
        </w:numPr>
      </w:pPr>
      <w:r w:rsidRPr="00524622">
        <w:t>Customer provides account + amount + reference.</w:t>
      </w:r>
    </w:p>
    <w:p w14:paraId="04E3C281" w14:textId="77777777" w:rsidR="00524622" w:rsidRPr="00524622" w:rsidRDefault="00524622" w:rsidP="00524622">
      <w:pPr>
        <w:numPr>
          <w:ilvl w:val="0"/>
          <w:numId w:val="28"/>
        </w:numPr>
      </w:pPr>
      <w:r w:rsidRPr="00524622">
        <w:t>Controller validates amount &gt; 0.</w:t>
      </w:r>
    </w:p>
    <w:p w14:paraId="30A9815E" w14:textId="663C1B8E" w:rsidR="00524622" w:rsidRPr="00524622" w:rsidRDefault="004B38A9" w:rsidP="00524622">
      <w:pPr>
        <w:numPr>
          <w:ilvl w:val="0"/>
          <w:numId w:val="28"/>
        </w:numPr>
      </w:pPr>
      <w:r w:rsidRPr="00524622">
        <w:t>Account Service</w:t>
      </w:r>
      <w:r w:rsidR="00524622" w:rsidRPr="00524622">
        <w:t xml:space="preserve"> loads the account, invokes domain-level deposit, persists a Transaction, returns new balance + txn id.</w:t>
      </w:r>
    </w:p>
    <w:p w14:paraId="71D4B6F5" w14:textId="77777777" w:rsidR="00524622" w:rsidRPr="00524622" w:rsidRDefault="00524622" w:rsidP="00524622">
      <w:pPr>
        <w:rPr>
          <w:b/>
          <w:bCs/>
          <w:color w:val="808080" w:themeColor="background1" w:themeShade="80"/>
          <w:u w:val="single"/>
        </w:rPr>
      </w:pPr>
      <w:r w:rsidRPr="00524622">
        <w:rPr>
          <w:b/>
          <w:bCs/>
          <w:color w:val="808080" w:themeColor="background1" w:themeShade="80"/>
          <w:u w:val="single"/>
        </w:rPr>
        <w:t>Risk management</w:t>
      </w:r>
    </w:p>
    <w:p w14:paraId="087BBD9C" w14:textId="77777777" w:rsidR="00524622" w:rsidRPr="00524622" w:rsidRDefault="00524622" w:rsidP="00524622">
      <w:pPr>
        <w:numPr>
          <w:ilvl w:val="0"/>
          <w:numId w:val="29"/>
        </w:numPr>
      </w:pPr>
      <w:r w:rsidRPr="00524622">
        <w:t>Single transactional unit—if persistence fails, the domain state isn’t partially mutated (your implementation should wrap this in a DB transaction). Reference strings future-proof reconciliation.</w:t>
      </w:r>
    </w:p>
    <w:p w14:paraId="4A479452" w14:textId="79A055C7" w:rsidR="00524622" w:rsidRPr="00524622" w:rsidRDefault="0001261B" w:rsidP="00524622">
      <w:pPr>
        <w:rPr>
          <w:b/>
          <w:bCs/>
          <w:i/>
          <w:iCs/>
        </w:rPr>
      </w:pPr>
      <w:r>
        <w:rPr>
          <w:b/>
          <w:bCs/>
          <w:i/>
          <w:iCs/>
        </w:rPr>
        <w:br/>
      </w:r>
      <w:r>
        <w:rPr>
          <w:b/>
          <w:bCs/>
          <w:i/>
          <w:iCs/>
          <w:noProof/>
        </w:rPr>
        <w:drawing>
          <wp:inline distT="0" distB="0" distL="0" distR="0" wp14:anchorId="1166C8CD" wp14:editId="67F30F46">
            <wp:extent cx="5731510" cy="2498090"/>
            <wp:effectExtent l="0" t="0" r="2540" b="0"/>
            <wp:docPr id="1401961584" name="Picture 6" descr="A diagram of a sequence of inform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61584" name="Picture 6" descr="A diagram of a sequence of informatio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2498090"/>
                    </a:xfrm>
                    <a:prstGeom prst="rect">
                      <a:avLst/>
                    </a:prstGeom>
                  </pic:spPr>
                </pic:pic>
              </a:graphicData>
            </a:graphic>
          </wp:inline>
        </w:drawing>
      </w:r>
      <w:r>
        <w:rPr>
          <w:b/>
          <w:bCs/>
          <w:i/>
          <w:iCs/>
        </w:rPr>
        <w:br/>
      </w:r>
      <w:r>
        <w:rPr>
          <w:b/>
          <w:bCs/>
          <w:i/>
          <w:iCs/>
        </w:rPr>
        <w:br/>
      </w:r>
      <w:r>
        <w:rPr>
          <w:b/>
          <w:bCs/>
          <w:i/>
          <w:iCs/>
        </w:rPr>
        <w:br/>
      </w:r>
      <w:r w:rsidR="007E03F3" w:rsidRPr="00F214E6">
        <w:rPr>
          <w:b/>
          <w:bCs/>
          <w:i/>
          <w:iCs/>
          <w:u w:val="single"/>
        </w:rPr>
        <w:t>State Diagram</w:t>
      </w:r>
    </w:p>
    <w:p w14:paraId="791AD978" w14:textId="77777777" w:rsidR="00750D82" w:rsidRPr="00750D82" w:rsidRDefault="00750D82" w:rsidP="00750D82">
      <w:pPr>
        <w:ind w:left="720"/>
        <w:rPr>
          <w:b/>
          <w:bCs/>
          <w:color w:val="808080" w:themeColor="background1" w:themeShade="80"/>
          <w:u w:val="single"/>
        </w:rPr>
      </w:pPr>
      <w:r w:rsidRPr="00750D82">
        <w:rPr>
          <w:b/>
          <w:bCs/>
          <w:color w:val="808080" w:themeColor="background1" w:themeShade="80"/>
          <w:u w:val="single"/>
        </w:rPr>
        <w:t>Lifecycle</w:t>
      </w:r>
    </w:p>
    <w:p w14:paraId="1615D020" w14:textId="77777777" w:rsidR="00750D82" w:rsidRPr="00750D82" w:rsidRDefault="00750D82" w:rsidP="00750D82">
      <w:pPr>
        <w:numPr>
          <w:ilvl w:val="0"/>
          <w:numId w:val="30"/>
        </w:numPr>
      </w:pPr>
      <w:r w:rsidRPr="00750D82">
        <w:t>Idle → Scheduled → Calculating → Posting → Notifying → Completed → Idle with an explicit Failed → RolledBack branch.</w:t>
      </w:r>
    </w:p>
    <w:p w14:paraId="5DDE1518" w14:textId="77777777" w:rsidR="00750D82" w:rsidRPr="00750D82" w:rsidRDefault="00750D82" w:rsidP="00750D82">
      <w:pPr>
        <w:ind w:left="720"/>
        <w:rPr>
          <w:b/>
          <w:bCs/>
          <w:color w:val="808080" w:themeColor="background1" w:themeShade="80"/>
          <w:u w:val="single"/>
        </w:rPr>
      </w:pPr>
      <w:r w:rsidRPr="00750D82">
        <w:rPr>
          <w:b/>
          <w:bCs/>
          <w:color w:val="808080" w:themeColor="background1" w:themeShade="80"/>
          <w:u w:val="single"/>
        </w:rPr>
        <w:t>Inner mechanics</w:t>
      </w:r>
    </w:p>
    <w:p w14:paraId="2BDC1FC6" w14:textId="77777777" w:rsidR="00750D82" w:rsidRPr="00750D82" w:rsidRDefault="00750D82" w:rsidP="00750D82">
      <w:pPr>
        <w:numPr>
          <w:ilvl w:val="0"/>
          <w:numId w:val="31"/>
        </w:numPr>
      </w:pPr>
      <w:r w:rsidRPr="00750D82">
        <w:t>Calculating is a sub-state that iterates through InterestBearing accounts.</w:t>
      </w:r>
    </w:p>
    <w:p w14:paraId="36BBB18B" w14:textId="77777777" w:rsidR="00750D82" w:rsidRPr="00750D82" w:rsidRDefault="00750D82" w:rsidP="00750D82">
      <w:pPr>
        <w:numPr>
          <w:ilvl w:val="0"/>
          <w:numId w:val="31"/>
        </w:numPr>
      </w:pPr>
      <w:r w:rsidRPr="00750D82">
        <w:t>Posting creates INTEREST transactions and updates runningBalance.</w:t>
      </w:r>
    </w:p>
    <w:p w14:paraId="5996E754" w14:textId="77777777" w:rsidR="00750D82" w:rsidRPr="00750D82" w:rsidRDefault="00750D82" w:rsidP="00750D82">
      <w:pPr>
        <w:numPr>
          <w:ilvl w:val="0"/>
          <w:numId w:val="31"/>
        </w:numPr>
      </w:pPr>
      <w:r w:rsidRPr="00750D82">
        <w:t>Notifying is abstracted to decouple comms (email/SMS/events) from posting.</w:t>
      </w:r>
    </w:p>
    <w:p w14:paraId="0D356673" w14:textId="77777777" w:rsidR="00750D82" w:rsidRPr="00750D82" w:rsidRDefault="00750D82" w:rsidP="00750D82">
      <w:pPr>
        <w:ind w:left="720"/>
        <w:rPr>
          <w:b/>
          <w:bCs/>
          <w:color w:val="808080" w:themeColor="background1" w:themeShade="80"/>
          <w:u w:val="single"/>
        </w:rPr>
      </w:pPr>
      <w:r w:rsidRPr="00750D82">
        <w:rPr>
          <w:b/>
          <w:bCs/>
          <w:color w:val="808080" w:themeColor="background1" w:themeShade="80"/>
          <w:u w:val="single"/>
        </w:rPr>
        <w:t>Operating model</w:t>
      </w:r>
    </w:p>
    <w:p w14:paraId="54A7F097" w14:textId="77777777" w:rsidR="00750D82" w:rsidRPr="00750D82" w:rsidRDefault="00750D82" w:rsidP="00750D82">
      <w:pPr>
        <w:numPr>
          <w:ilvl w:val="0"/>
          <w:numId w:val="32"/>
        </w:numPr>
      </w:pPr>
      <w:r w:rsidRPr="00750D82">
        <w:t>This is production-grade: schedulable, auditable, and roll-backable. It’s exactly what ops teams want when something goes bump at 02:00.</w:t>
      </w:r>
    </w:p>
    <w:p w14:paraId="43ADEBA5" w14:textId="1B10FCD2" w:rsidR="00524622" w:rsidRPr="00524622" w:rsidRDefault="00524622" w:rsidP="00524622">
      <w:pPr>
        <w:ind w:left="720"/>
      </w:pPr>
    </w:p>
    <w:p w14:paraId="645BFB58" w14:textId="22BA728A" w:rsidR="00CF57F6" w:rsidRPr="00F373EE" w:rsidRDefault="007E03F3" w:rsidP="00CF57F6">
      <w:pPr>
        <w:rPr>
          <w:b/>
          <w:bCs/>
          <w:i/>
          <w:iCs/>
        </w:rPr>
      </w:pPr>
      <w:r>
        <w:rPr>
          <w:b/>
          <w:bCs/>
          <w:i/>
          <w:iCs/>
        </w:rPr>
        <w:br/>
      </w:r>
      <w:r>
        <w:rPr>
          <w:b/>
          <w:bCs/>
          <w:i/>
          <w:iCs/>
        </w:rPr>
        <w:br/>
      </w:r>
      <w:r>
        <w:rPr>
          <w:b/>
          <w:bCs/>
          <w:i/>
          <w:iCs/>
          <w:noProof/>
        </w:rPr>
        <w:drawing>
          <wp:inline distT="0" distB="0" distL="0" distR="0" wp14:anchorId="549DF9EE" wp14:editId="5CD09B82">
            <wp:extent cx="4419600" cy="6486525"/>
            <wp:effectExtent l="0" t="0" r="0" b="9525"/>
            <wp:docPr id="1598960440" name="Picture 7"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60440" name="Picture 7" descr="A diagram of a flowchar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419600" cy="6486525"/>
                    </a:xfrm>
                    <a:prstGeom prst="rect">
                      <a:avLst/>
                    </a:prstGeom>
                  </pic:spPr>
                </pic:pic>
              </a:graphicData>
            </a:graphic>
          </wp:inline>
        </w:drawing>
      </w:r>
    </w:p>
    <w:sectPr w:rsidR="00CF57F6" w:rsidRPr="00F373E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82E1F" w14:textId="77777777" w:rsidR="00DC33CF" w:rsidRDefault="00DC33CF" w:rsidP="00826CC0">
      <w:pPr>
        <w:spacing w:after="0" w:line="240" w:lineRule="auto"/>
      </w:pPr>
      <w:r>
        <w:separator/>
      </w:r>
    </w:p>
  </w:endnote>
  <w:endnote w:type="continuationSeparator" w:id="0">
    <w:p w14:paraId="7BB9FE82" w14:textId="77777777" w:rsidR="00DC33CF" w:rsidRDefault="00DC33CF" w:rsidP="00826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2863C" w14:textId="77777777" w:rsidR="00DC33CF" w:rsidRDefault="00DC33CF" w:rsidP="00826CC0">
      <w:pPr>
        <w:spacing w:after="0" w:line="240" w:lineRule="auto"/>
      </w:pPr>
      <w:r>
        <w:separator/>
      </w:r>
    </w:p>
  </w:footnote>
  <w:footnote w:type="continuationSeparator" w:id="0">
    <w:p w14:paraId="543A655B" w14:textId="77777777" w:rsidR="00DC33CF" w:rsidRDefault="00DC33CF" w:rsidP="00826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158F3" w14:textId="0551AE17" w:rsidR="00826CC0" w:rsidRPr="00826CC0" w:rsidRDefault="00826CC0" w:rsidP="00826CC0">
    <w:pPr>
      <w:pStyle w:val="Header"/>
      <w:jc w:val="center"/>
      <w:rPr>
        <w:b/>
        <w:bCs/>
        <w:i/>
        <w:iCs/>
        <w:color w:val="0E2841" w:themeColor="text2"/>
        <w:u w:val="single"/>
      </w:rPr>
    </w:pPr>
    <w:r w:rsidRPr="00826CC0">
      <w:rPr>
        <w:b/>
        <w:bCs/>
        <w:i/>
        <w:iCs/>
        <w:color w:val="0E2841" w:themeColor="text2"/>
        <w:u w:val="single"/>
      </w:rPr>
      <w:t>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22B05"/>
    <w:multiLevelType w:val="multilevel"/>
    <w:tmpl w:val="473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A3561"/>
    <w:multiLevelType w:val="hybridMultilevel"/>
    <w:tmpl w:val="EAA0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B55647"/>
    <w:multiLevelType w:val="multilevel"/>
    <w:tmpl w:val="44C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7236A"/>
    <w:multiLevelType w:val="multilevel"/>
    <w:tmpl w:val="AED8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61CAA"/>
    <w:multiLevelType w:val="multilevel"/>
    <w:tmpl w:val="B1A0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61DBB"/>
    <w:multiLevelType w:val="multilevel"/>
    <w:tmpl w:val="7514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44FD7"/>
    <w:multiLevelType w:val="multilevel"/>
    <w:tmpl w:val="4F2C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F751F"/>
    <w:multiLevelType w:val="multilevel"/>
    <w:tmpl w:val="1292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E2100"/>
    <w:multiLevelType w:val="multilevel"/>
    <w:tmpl w:val="5B0E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62E96"/>
    <w:multiLevelType w:val="multilevel"/>
    <w:tmpl w:val="F428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C0D4E"/>
    <w:multiLevelType w:val="multilevel"/>
    <w:tmpl w:val="35DA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F0D46"/>
    <w:multiLevelType w:val="multilevel"/>
    <w:tmpl w:val="CDBC4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D5FD2"/>
    <w:multiLevelType w:val="multilevel"/>
    <w:tmpl w:val="B052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73339"/>
    <w:multiLevelType w:val="multilevel"/>
    <w:tmpl w:val="6212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84AEF"/>
    <w:multiLevelType w:val="hybridMultilevel"/>
    <w:tmpl w:val="9F68E6AC"/>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485940B3"/>
    <w:multiLevelType w:val="multilevel"/>
    <w:tmpl w:val="A0A0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5B3168"/>
    <w:multiLevelType w:val="hybridMultilevel"/>
    <w:tmpl w:val="4C26C1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C2D1BBC"/>
    <w:multiLevelType w:val="hybridMultilevel"/>
    <w:tmpl w:val="AC1062C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206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D3D71D8"/>
    <w:multiLevelType w:val="multilevel"/>
    <w:tmpl w:val="6E58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1364D"/>
    <w:multiLevelType w:val="multilevel"/>
    <w:tmpl w:val="D4E62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3A64E5"/>
    <w:multiLevelType w:val="hybridMultilevel"/>
    <w:tmpl w:val="CBEE28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2061"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3B0F59"/>
    <w:multiLevelType w:val="multilevel"/>
    <w:tmpl w:val="058C0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3F62ED"/>
    <w:multiLevelType w:val="multilevel"/>
    <w:tmpl w:val="4C4C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83210E"/>
    <w:multiLevelType w:val="multilevel"/>
    <w:tmpl w:val="8678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F83DF4"/>
    <w:multiLevelType w:val="multilevel"/>
    <w:tmpl w:val="E6BA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463612"/>
    <w:multiLevelType w:val="hybridMultilevel"/>
    <w:tmpl w:val="A6FEDA7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206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CF658C9"/>
    <w:multiLevelType w:val="multilevel"/>
    <w:tmpl w:val="A140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F037B4"/>
    <w:multiLevelType w:val="multilevel"/>
    <w:tmpl w:val="426C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25CB6"/>
    <w:multiLevelType w:val="multilevel"/>
    <w:tmpl w:val="ECD6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B9600C"/>
    <w:multiLevelType w:val="multilevel"/>
    <w:tmpl w:val="EBC4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344A4F"/>
    <w:multiLevelType w:val="multilevel"/>
    <w:tmpl w:val="1C66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791849"/>
    <w:multiLevelType w:val="multilevel"/>
    <w:tmpl w:val="A964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187842">
    <w:abstractNumId w:val="11"/>
  </w:num>
  <w:num w:numId="2" w16cid:durableId="1193150247">
    <w:abstractNumId w:val="10"/>
  </w:num>
  <w:num w:numId="3" w16cid:durableId="1967733601">
    <w:abstractNumId w:val="16"/>
  </w:num>
  <w:num w:numId="4" w16cid:durableId="7492948">
    <w:abstractNumId w:val="14"/>
  </w:num>
  <w:num w:numId="5" w16cid:durableId="1264335696">
    <w:abstractNumId w:val="13"/>
  </w:num>
  <w:num w:numId="6" w16cid:durableId="1530338282">
    <w:abstractNumId w:val="22"/>
  </w:num>
  <w:num w:numId="7" w16cid:durableId="452527946">
    <w:abstractNumId w:val="31"/>
  </w:num>
  <w:num w:numId="8" w16cid:durableId="1874269871">
    <w:abstractNumId w:val="23"/>
  </w:num>
  <w:num w:numId="9" w16cid:durableId="1670671677">
    <w:abstractNumId w:val="27"/>
  </w:num>
  <w:num w:numId="10" w16cid:durableId="1007754048">
    <w:abstractNumId w:val="0"/>
  </w:num>
  <w:num w:numId="11" w16cid:durableId="1722483998">
    <w:abstractNumId w:val="5"/>
  </w:num>
  <w:num w:numId="12" w16cid:durableId="1159272280">
    <w:abstractNumId w:val="8"/>
  </w:num>
  <w:num w:numId="13" w16cid:durableId="525025787">
    <w:abstractNumId w:val="1"/>
  </w:num>
  <w:num w:numId="14" w16cid:durableId="400182895">
    <w:abstractNumId w:val="20"/>
  </w:num>
  <w:num w:numId="15" w16cid:durableId="504173617">
    <w:abstractNumId w:val="25"/>
  </w:num>
  <w:num w:numId="16" w16cid:durableId="1013266697">
    <w:abstractNumId w:val="17"/>
  </w:num>
  <w:num w:numId="17" w16cid:durableId="1442339633">
    <w:abstractNumId w:val="12"/>
  </w:num>
  <w:num w:numId="18" w16cid:durableId="2075736203">
    <w:abstractNumId w:val="9"/>
  </w:num>
  <w:num w:numId="19" w16cid:durableId="1678342230">
    <w:abstractNumId w:val="28"/>
  </w:num>
  <w:num w:numId="20" w16cid:durableId="1890342539">
    <w:abstractNumId w:val="29"/>
  </w:num>
  <w:num w:numId="21" w16cid:durableId="1376193676">
    <w:abstractNumId w:val="19"/>
  </w:num>
  <w:num w:numId="22" w16cid:durableId="1645937437">
    <w:abstractNumId w:val="3"/>
  </w:num>
  <w:num w:numId="23" w16cid:durableId="958948020">
    <w:abstractNumId w:val="7"/>
  </w:num>
  <w:num w:numId="24" w16cid:durableId="1581788027">
    <w:abstractNumId w:val="26"/>
  </w:num>
  <w:num w:numId="25" w16cid:durableId="1592271872">
    <w:abstractNumId w:val="2"/>
  </w:num>
  <w:num w:numId="26" w16cid:durableId="13580874">
    <w:abstractNumId w:val="18"/>
  </w:num>
  <w:num w:numId="27" w16cid:durableId="1585917713">
    <w:abstractNumId w:val="30"/>
  </w:num>
  <w:num w:numId="28" w16cid:durableId="581643171">
    <w:abstractNumId w:val="21"/>
  </w:num>
  <w:num w:numId="29" w16cid:durableId="261651465">
    <w:abstractNumId w:val="24"/>
  </w:num>
  <w:num w:numId="30" w16cid:durableId="1028263957">
    <w:abstractNumId w:val="15"/>
  </w:num>
  <w:num w:numId="31" w16cid:durableId="1231501085">
    <w:abstractNumId w:val="6"/>
  </w:num>
  <w:num w:numId="32" w16cid:durableId="18778105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8"/>
    <w:rsid w:val="0001261B"/>
    <w:rsid w:val="00020FF3"/>
    <w:rsid w:val="00042BDC"/>
    <w:rsid w:val="00047075"/>
    <w:rsid w:val="000548AA"/>
    <w:rsid w:val="0009754B"/>
    <w:rsid w:val="000C04C0"/>
    <w:rsid w:val="000C3D3E"/>
    <w:rsid w:val="000F5C63"/>
    <w:rsid w:val="00102A58"/>
    <w:rsid w:val="001666A3"/>
    <w:rsid w:val="001D413E"/>
    <w:rsid w:val="00243965"/>
    <w:rsid w:val="002A45CB"/>
    <w:rsid w:val="002F35A1"/>
    <w:rsid w:val="003160E4"/>
    <w:rsid w:val="003467AA"/>
    <w:rsid w:val="003B4784"/>
    <w:rsid w:val="003D4D02"/>
    <w:rsid w:val="003F17EC"/>
    <w:rsid w:val="003F1F02"/>
    <w:rsid w:val="00405970"/>
    <w:rsid w:val="0043498F"/>
    <w:rsid w:val="004403D0"/>
    <w:rsid w:val="0048355A"/>
    <w:rsid w:val="004B38A9"/>
    <w:rsid w:val="004E56DA"/>
    <w:rsid w:val="00524622"/>
    <w:rsid w:val="00530A49"/>
    <w:rsid w:val="00532A9B"/>
    <w:rsid w:val="005B410F"/>
    <w:rsid w:val="005C3684"/>
    <w:rsid w:val="005D06F5"/>
    <w:rsid w:val="00604095"/>
    <w:rsid w:val="00626C40"/>
    <w:rsid w:val="006311C2"/>
    <w:rsid w:val="006341D1"/>
    <w:rsid w:val="00692757"/>
    <w:rsid w:val="006A0CCB"/>
    <w:rsid w:val="006C43AE"/>
    <w:rsid w:val="006D705D"/>
    <w:rsid w:val="00717BCE"/>
    <w:rsid w:val="00746D6B"/>
    <w:rsid w:val="00750D82"/>
    <w:rsid w:val="00787718"/>
    <w:rsid w:val="007A082E"/>
    <w:rsid w:val="007E03F3"/>
    <w:rsid w:val="008103F4"/>
    <w:rsid w:val="008156CE"/>
    <w:rsid w:val="00826CC0"/>
    <w:rsid w:val="008B1B0D"/>
    <w:rsid w:val="008B6F45"/>
    <w:rsid w:val="008E69C5"/>
    <w:rsid w:val="009225A3"/>
    <w:rsid w:val="009903F3"/>
    <w:rsid w:val="009A3E21"/>
    <w:rsid w:val="009A6A0A"/>
    <w:rsid w:val="009B33DC"/>
    <w:rsid w:val="00A43060"/>
    <w:rsid w:val="00AB6ABC"/>
    <w:rsid w:val="00AD7188"/>
    <w:rsid w:val="00AE6E68"/>
    <w:rsid w:val="00AF06D3"/>
    <w:rsid w:val="00B06A8D"/>
    <w:rsid w:val="00B20C4D"/>
    <w:rsid w:val="00B27E69"/>
    <w:rsid w:val="00BB1DD0"/>
    <w:rsid w:val="00BC68D2"/>
    <w:rsid w:val="00BD7F4C"/>
    <w:rsid w:val="00BF114E"/>
    <w:rsid w:val="00C210F9"/>
    <w:rsid w:val="00C5292D"/>
    <w:rsid w:val="00C61497"/>
    <w:rsid w:val="00C7468E"/>
    <w:rsid w:val="00CF57F6"/>
    <w:rsid w:val="00D352D2"/>
    <w:rsid w:val="00D42800"/>
    <w:rsid w:val="00DC33CF"/>
    <w:rsid w:val="00DF6D9F"/>
    <w:rsid w:val="00E049FB"/>
    <w:rsid w:val="00E311AC"/>
    <w:rsid w:val="00E558E7"/>
    <w:rsid w:val="00E62E20"/>
    <w:rsid w:val="00E66A4C"/>
    <w:rsid w:val="00EF2BF6"/>
    <w:rsid w:val="00F0059A"/>
    <w:rsid w:val="00F05029"/>
    <w:rsid w:val="00F214E6"/>
    <w:rsid w:val="00F2757B"/>
    <w:rsid w:val="00F3156B"/>
    <w:rsid w:val="00F373EE"/>
    <w:rsid w:val="00F74DF4"/>
    <w:rsid w:val="00FD1EDD"/>
    <w:rsid w:val="00FF4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ABC51"/>
  <w15:chartTrackingRefBased/>
  <w15:docId w15:val="{0369E6DA-0179-474D-92B7-96FB88FE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718"/>
    <w:rPr>
      <w:rFonts w:eastAsiaTheme="majorEastAsia" w:cstheme="majorBidi"/>
      <w:color w:val="272727" w:themeColor="text1" w:themeTint="D8"/>
    </w:rPr>
  </w:style>
  <w:style w:type="paragraph" w:styleId="Title">
    <w:name w:val="Title"/>
    <w:basedOn w:val="Normal"/>
    <w:next w:val="Normal"/>
    <w:link w:val="TitleChar"/>
    <w:uiPriority w:val="10"/>
    <w:qFormat/>
    <w:rsid w:val="00787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718"/>
    <w:pPr>
      <w:spacing w:before="160"/>
      <w:jc w:val="center"/>
    </w:pPr>
    <w:rPr>
      <w:i/>
      <w:iCs/>
      <w:color w:val="404040" w:themeColor="text1" w:themeTint="BF"/>
    </w:rPr>
  </w:style>
  <w:style w:type="character" w:customStyle="1" w:styleId="QuoteChar">
    <w:name w:val="Quote Char"/>
    <w:basedOn w:val="DefaultParagraphFont"/>
    <w:link w:val="Quote"/>
    <w:uiPriority w:val="29"/>
    <w:rsid w:val="00787718"/>
    <w:rPr>
      <w:i/>
      <w:iCs/>
      <w:color w:val="404040" w:themeColor="text1" w:themeTint="BF"/>
    </w:rPr>
  </w:style>
  <w:style w:type="paragraph" w:styleId="ListParagraph">
    <w:name w:val="List Paragraph"/>
    <w:basedOn w:val="Normal"/>
    <w:uiPriority w:val="34"/>
    <w:qFormat/>
    <w:rsid w:val="00787718"/>
    <w:pPr>
      <w:ind w:left="720"/>
      <w:contextualSpacing/>
    </w:pPr>
  </w:style>
  <w:style w:type="character" w:styleId="IntenseEmphasis">
    <w:name w:val="Intense Emphasis"/>
    <w:basedOn w:val="DefaultParagraphFont"/>
    <w:uiPriority w:val="21"/>
    <w:qFormat/>
    <w:rsid w:val="00787718"/>
    <w:rPr>
      <w:i/>
      <w:iCs/>
      <w:color w:val="0F4761" w:themeColor="accent1" w:themeShade="BF"/>
    </w:rPr>
  </w:style>
  <w:style w:type="paragraph" w:styleId="IntenseQuote">
    <w:name w:val="Intense Quote"/>
    <w:basedOn w:val="Normal"/>
    <w:next w:val="Normal"/>
    <w:link w:val="IntenseQuoteChar"/>
    <w:uiPriority w:val="30"/>
    <w:qFormat/>
    <w:rsid w:val="00787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718"/>
    <w:rPr>
      <w:i/>
      <w:iCs/>
      <w:color w:val="0F4761" w:themeColor="accent1" w:themeShade="BF"/>
    </w:rPr>
  </w:style>
  <w:style w:type="character" w:styleId="IntenseReference">
    <w:name w:val="Intense Reference"/>
    <w:basedOn w:val="DefaultParagraphFont"/>
    <w:uiPriority w:val="32"/>
    <w:qFormat/>
    <w:rsid w:val="00787718"/>
    <w:rPr>
      <w:b/>
      <w:bCs/>
      <w:smallCaps/>
      <w:color w:val="0F4761" w:themeColor="accent1" w:themeShade="BF"/>
      <w:spacing w:val="5"/>
    </w:rPr>
  </w:style>
  <w:style w:type="paragraph" w:styleId="Header">
    <w:name w:val="header"/>
    <w:basedOn w:val="Normal"/>
    <w:link w:val="HeaderChar"/>
    <w:uiPriority w:val="99"/>
    <w:unhideWhenUsed/>
    <w:rsid w:val="00826C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CC0"/>
  </w:style>
  <w:style w:type="paragraph" w:styleId="Footer">
    <w:name w:val="footer"/>
    <w:basedOn w:val="Normal"/>
    <w:link w:val="FooterChar"/>
    <w:uiPriority w:val="99"/>
    <w:unhideWhenUsed/>
    <w:rsid w:val="00826C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CC0"/>
  </w:style>
  <w:style w:type="paragraph" w:styleId="NormalWeb">
    <w:name w:val="Normal (Web)"/>
    <w:basedOn w:val="Normal"/>
    <w:uiPriority w:val="99"/>
    <w:semiHidden/>
    <w:unhideWhenUsed/>
    <w:rsid w:val="00D352D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1070</Words>
  <Characters>6101</Characters>
  <Application>Microsoft Office Word</Application>
  <DocSecurity>0</DocSecurity>
  <Lines>50</Lines>
  <Paragraphs>14</Paragraphs>
  <ScaleCrop>false</ScaleCrop>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Katlego Galetshetse</dc:creator>
  <cp:keywords/>
  <dc:description/>
  <cp:lastModifiedBy>Katlego Galetshetse</cp:lastModifiedBy>
  <cp:revision>85</cp:revision>
  <dcterms:created xsi:type="dcterms:W3CDTF">2025-09-18T06:42:00Z</dcterms:created>
  <dcterms:modified xsi:type="dcterms:W3CDTF">2025-09-19T11:02:00Z</dcterms:modified>
</cp:coreProperties>
</file>