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6 -- Final Project (101.5/100)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(9.5/10)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Readme is phenomenal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git commits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code documentation is adequate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-0.5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in the models, and more could be explained in the controllers.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Correctness + Testing (29/30)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can assign evaluations to themselves and submit multiple evaluations for the same project.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instructor view, when viewing “grades of team” it says that the student a grade is for is the same as the student who submitted the grade. Both always show the same user.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student for “graded by” is incorrect here.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other functionality is good.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is very good, many cases and assertions. 1 error, not worried about that.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Functionality/Features (29/25)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Deployed to Heroku successfully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+5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functionality is effective and properly enforced.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can not manually go to edit a user that I am not signed in as!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capability is cool.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for multiple courses, teams, and projects.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Four classes of users, much more than the two required.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about page has significant helpful information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Courses, teams, count of received and posted grades.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Scoring mechanics are minimal.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explanation of the grading range, and any valid integer can be entered.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Aesthetics (9/10)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header and footer are great!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overall is clean, easy to navigate.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/ Team / Project creation pages are great. Textboxes and selection of people is good.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is small and difficult to read on some pages, not very professional. Some examples.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at a specific course.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at a specific project.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at all grades.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 – HTML/CSS/JS  (8/8)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job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 - Ruby (7/7)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job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- HTML/CSS/JS (5/5)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job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- Ruby/Rails (5/5)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·         Good job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  <w:t xml:space="preserve">Bits Please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