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26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Sprint 2 Onboarding Self-Grade</w:t>
      </w:r>
    </w:p>
    <w:p w:rsidR="00000000" w:rsidDel="00000000" w:rsidP="00000000" w:rsidRDefault="00000000" w:rsidRPr="00000000" w14:paraId="00000002">
      <w:pPr>
        <w:spacing w:after="180" w:line="269" w:lineRule="auto"/>
        <w:rPr>
          <w:rFonts w:ascii="Calibri" w:cs="Calibri" w:eastAsia="Calibri" w:hAnsi="Calibri"/>
        </w:rPr>
      </w:pPr>
      <w:r w:rsidDel="00000000" w:rsidR="00000000" w:rsidRPr="00000000">
        <w:rPr>
          <w:rFonts w:ascii="Calibri" w:cs="Calibri" w:eastAsia="Calibri" w:hAnsi="Calibri"/>
          <w:b w:val="1"/>
          <w:bCs w:val="1"/>
          <w:rtl w:val="0"/>
        </w:rPr>
        <w:t xml:space="preserve">Project: Notely   |   Date: October 9, 2026</w:t>
      </w:r>
      <w:r w:rsidDel="00000000" w:rsidR="00000000" w:rsidRPr="00000000">
        <w:rPr>
          <w:rtl w:val="0"/>
        </w:rPr>
      </w:r>
    </w:p>
    <w:p w:rsidR="00000000" w:rsidDel="00000000" w:rsidP="00000000" w:rsidRDefault="00000000" w:rsidRPr="00000000" w14:paraId="00000003">
      <w:pPr>
        <w:spacing w:after="120" w:line="26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Onboarding</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Rubric row</w:t>
            </w:r>
            <w:r w:rsidDel="00000000" w:rsidR="00000000" w:rsidRPr="00000000">
              <w:rPr>
                <w:rtl w:val="0"/>
              </w:rPr>
            </w:r>
          </w:p>
        </w:tc>
        <w:tc>
          <w:tcPr>
            <w:vAlign w:val="center"/>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sz w:val="21"/>
                <w:szCs w:val="21"/>
                <w:rtl w:val="0"/>
              </w:rPr>
              <w:t xml:space="preserve">Scrum Board Org</w:t>
            </w:r>
            <w:r w:rsidDel="00000000" w:rsidR="00000000" w:rsidRPr="00000000">
              <w:rPr>
                <w:rtl w:val="0"/>
              </w:rPr>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sz w:val="21"/>
                <w:szCs w:val="21"/>
                <w:rtl w:val="0"/>
              </w:rPr>
              <w:t xml:space="preserve">0 / 5</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sz w:val="21"/>
                <w:szCs w:val="21"/>
                <w:rtl w:val="0"/>
              </w:rPr>
              <w:t xml:space="preserve">User Stories</w:t>
            </w:r>
            <w:r w:rsidDel="00000000" w:rsidR="00000000" w:rsidRPr="00000000">
              <w:rPr>
                <w:rtl w:val="0"/>
              </w:rPr>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sz w:val="21"/>
                <w:szCs w:val="21"/>
                <w:rtl w:val="0"/>
              </w:rPr>
              <w:t xml:space="preserve">Tasks</w:t>
            </w:r>
            <w:r w:rsidDel="00000000" w:rsidR="00000000" w:rsidRPr="00000000">
              <w:rPr>
                <w:rtl w:val="0"/>
              </w:rPr>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sz w:val="21"/>
                <w:szCs w:val="21"/>
                <w:rtl w:val="0"/>
              </w:rPr>
              <w:t xml:space="preserve">Git Repo</w:t>
            </w:r>
            <w:r w:rsidDel="00000000" w:rsidR="00000000" w:rsidRPr="00000000">
              <w:rPr>
                <w:rtl w:val="0"/>
              </w:rPr>
            </w:r>
          </w:p>
        </w:tc>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sz w:val="21"/>
                <w:szCs w:val="21"/>
                <w:rtl w:val="0"/>
              </w:rPr>
              <w:t xml:space="preserve">0 / 5</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Branch Names</w:t>
            </w:r>
          </w:p>
        </w:tc>
        <w:tc>
          <w:tcPr/>
          <w:p w:rsidR="00000000" w:rsidDel="00000000" w:rsidP="00000000" w:rsidRDefault="00000000" w:rsidRPr="00000000" w14:paraId="0000000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4/5</w:t>
            </w:r>
          </w:p>
        </w:tc>
      </w:tr>
      <w:tr>
        <w:trPr>
          <w:cantSplit w:val="0"/>
          <w:tblHeader w:val="0"/>
        </w:trPr>
        <w:tc>
          <w:tcPr/>
          <w:p w:rsidR="00000000" w:rsidDel="00000000" w:rsidP="00000000" w:rsidRDefault="00000000" w:rsidRPr="00000000" w14:paraId="0000001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Commit Messages</w:t>
            </w:r>
          </w:p>
        </w:tc>
        <w:tc>
          <w:tcPr/>
          <w:p w:rsidR="00000000" w:rsidDel="00000000" w:rsidP="00000000" w:rsidRDefault="00000000" w:rsidRPr="00000000" w14:paraId="0000001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4/5</w:t>
            </w:r>
          </w:p>
        </w:tc>
      </w:tr>
      <w:tr>
        <w:trPr>
          <w:cantSplit w:val="0"/>
          <w:tblHeader w:val="0"/>
        </w:trPr>
        <w:tc>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Total</w:t>
            </w:r>
            <w:r w:rsidDel="00000000" w:rsidR="00000000" w:rsidRPr="00000000">
              <w:rPr>
                <w:rtl w:val="0"/>
              </w:rPr>
            </w:r>
          </w:p>
        </w:tc>
        <w:tc>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16 / 30</w:t>
            </w:r>
            <w:r w:rsidDel="00000000" w:rsidR="00000000" w:rsidRPr="00000000">
              <w:rPr>
                <w:rtl w:val="0"/>
              </w:rPr>
            </w:r>
          </w:p>
        </w:tc>
      </w:tr>
    </w:tbl>
    <w:p w:rsidR="00000000" w:rsidDel="00000000" w:rsidP="00000000" w:rsidRDefault="00000000" w:rsidRPr="00000000" w14:paraId="00000014">
      <w:pPr>
        <w:pStyle w:val="Heading1"/>
        <w:spacing w:after="60" w:before="220" w:line="26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Scrum Board Organization — 0/5</w:t>
      </w:r>
    </w:p>
    <w:p w:rsidR="00000000" w:rsidDel="00000000" w:rsidP="00000000" w:rsidRDefault="00000000" w:rsidRPr="00000000" w14:paraId="00000015">
      <w:pPr>
        <w:spacing w:after="120" w:line="269" w:lineRule="auto"/>
        <w:rPr>
          <w:rFonts w:ascii="Calibri" w:cs="Calibri" w:eastAsia="Calibri" w:hAnsi="Calibri"/>
        </w:rPr>
      </w:pPr>
      <w:r w:rsidDel="00000000" w:rsidR="00000000" w:rsidRPr="00000000">
        <w:rPr>
          <w:rFonts w:ascii="Calibri" w:cs="Calibri" w:eastAsia="Calibri" w:hAnsi="Calibri"/>
          <w:rtl w:val="0"/>
        </w:rPr>
        <w:t xml:space="preserve">The rubric says 0 if any sprint 2 story or task moved to backlog from another list, story 22 moved to backlog on october 1 and again on October 2, its comments call one move accidental. Story 95 and task 73 also show planned backlog history. The explanation does not create an exception in the rubric so this gets a 0.</w:t>
      </w:r>
    </w:p>
    <w:p w:rsidR="00000000" w:rsidDel="00000000" w:rsidP="00000000" w:rsidRDefault="00000000" w:rsidRPr="00000000" w14:paraId="00000016">
      <w:pPr>
        <w:pStyle w:val="Heading1"/>
        <w:spacing w:after="60" w:before="220" w:line="26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User Stories — 4/5</w:t>
      </w:r>
    </w:p>
    <w:p w:rsidR="00000000" w:rsidDel="00000000" w:rsidP="00000000" w:rsidRDefault="00000000" w:rsidRPr="00000000" w14:paraId="00000017">
      <w:pPr>
        <w:spacing w:after="120" w:line="269" w:lineRule="auto"/>
        <w:rPr>
          <w:rFonts w:ascii="Calibri" w:cs="Calibri" w:eastAsia="Calibri" w:hAnsi="Calibri"/>
        </w:rPr>
      </w:pPr>
      <w:r w:rsidDel="00000000" w:rsidR="00000000" w:rsidRPr="00000000">
        <w:rPr>
          <w:rFonts w:ascii="Calibri" w:cs="Calibri" w:eastAsia="Calibri" w:hAnsi="Calibri"/>
          <w:rtl w:val="0"/>
        </w:rPr>
        <w:t xml:space="preserve">All 13 sprint 2 stories have task dependencies and acceptance-test descriptions, most include a happy path and relevant alternate paths. 92’s only labeled successful end to end test creates an account with one password and then attempts to log in with a different one, which may count against every story having a happy path (going to need to move out of complete/closed)</w:t>
      </w:r>
    </w:p>
    <w:p w:rsidR="00000000" w:rsidDel="00000000" w:rsidP="00000000" w:rsidRDefault="00000000" w:rsidRPr="00000000" w14:paraId="00000018">
      <w:pPr>
        <w:pStyle w:val="Heading1"/>
        <w:spacing w:after="60" w:before="220" w:line="26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Tasks — 4/5</w:t>
      </w:r>
    </w:p>
    <w:p w:rsidR="00000000" w:rsidDel="00000000" w:rsidP="00000000" w:rsidRDefault="00000000" w:rsidRPr="00000000" w14:paraId="00000019">
      <w:pPr>
        <w:spacing w:after="120" w:line="269" w:lineRule="auto"/>
        <w:rPr>
          <w:rFonts w:ascii="Calibri" w:cs="Calibri" w:eastAsia="Calibri" w:hAnsi="Calibri"/>
        </w:rPr>
      </w:pPr>
      <w:r w:rsidDel="00000000" w:rsidR="00000000" w:rsidRPr="00000000">
        <w:rPr>
          <w:rFonts w:ascii="Calibri" w:cs="Calibri" w:eastAsia="Calibri" w:hAnsi="Calibri"/>
          <w:rtl w:val="0"/>
        </w:rPr>
        <w:t xml:space="preserve">The print 2 task cards are each linked as a dependency of one story, and most file changing tasks link a task branch. The documentation task 113 has a short prose verification instruction but it isn’t labeled as a test and has no numbered steps, and does not state exact expected output (this might be a research not a task? design?). Several branch links are also shared or do not identify a single task cleanly which knocks it down 1.</w:t>
      </w:r>
    </w:p>
    <w:p w:rsidR="00000000" w:rsidDel="00000000" w:rsidP="00000000" w:rsidRDefault="00000000" w:rsidRPr="00000000" w14:paraId="0000001A">
      <w:pPr>
        <w:pStyle w:val="Heading1"/>
        <w:pageBreakBefore w:val="1"/>
        <w:spacing w:after="60" w:before="220" w:line="269" w:lineRule="auto"/>
        <w:rPr>
          <w:rFonts w:ascii="Calibri" w:cs="Calibri" w:eastAsia="Calibri" w:hAnsi="Calibri"/>
          <w:b w:val="1"/>
          <w:bCs w:val="1"/>
          <w:sz w:val="24"/>
          <w:szCs w:val="24"/>
        </w:rPr>
      </w:pPr>
      <w:bookmarkStart w:colFirst="0" w:colLast="0" w:name="_1a33yukrcclc" w:id="0"/>
      <w:bookmarkEnd w:id="0"/>
      <w:r w:rsidDel="00000000" w:rsidR="00000000" w:rsidRPr="00000000">
        <w:rPr>
          <w:rFonts w:ascii="Calibri" w:cs="Calibri" w:eastAsia="Calibri" w:hAnsi="Calibri"/>
          <w:b w:val="1"/>
          <w:bCs w:val="1"/>
          <w:sz w:val="24"/>
          <w:szCs w:val="24"/>
          <w:rtl w:val="0"/>
        </w:rPr>
        <w:t xml:space="preserve">Git Repo — 0/5</w:t>
      </w:r>
    </w:p>
    <w:p w:rsidR="00000000" w:rsidDel="00000000" w:rsidP="00000000" w:rsidRDefault="00000000" w:rsidRPr="00000000" w14:paraId="0000001B">
      <w:pPr>
        <w:spacing w:after="120" w:line="269" w:lineRule="auto"/>
        <w:rPr>
          <w:rFonts w:ascii="Calibri" w:cs="Calibri" w:eastAsia="Calibri" w:hAnsi="Calibri"/>
        </w:rPr>
      </w:pPr>
      <w:r w:rsidDel="00000000" w:rsidR="00000000" w:rsidRPr="00000000">
        <w:rPr>
          <w:rFonts w:ascii="Calibri" w:cs="Calibri" w:eastAsia="Calibri" w:hAnsi="Calibri"/>
          <w:rtl w:val="0"/>
        </w:rPr>
        <w:t xml:space="preserve">Task 71 is still planned on the board although PR 11 merged its branch into dev on September 27. A timing/state mismatch is enough for 0 under the rubric.</w:t>
      </w:r>
    </w:p>
    <w:p w:rsidR="00000000" w:rsidDel="00000000" w:rsidP="00000000" w:rsidRDefault="00000000" w:rsidRPr="00000000" w14:paraId="0000001C">
      <w:pPr>
        <w:pStyle w:val="Heading1"/>
        <w:spacing w:after="60" w:before="220" w:line="26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Branch Names — 4/5</w:t>
      </w:r>
    </w:p>
    <w:p w:rsidR="00000000" w:rsidDel="00000000" w:rsidP="00000000" w:rsidRDefault="00000000" w:rsidRPr="00000000" w14:paraId="0000001D">
      <w:pPr>
        <w:spacing w:after="120" w:line="269" w:lineRule="auto"/>
        <w:rPr>
          <w:rFonts w:ascii="Calibri" w:cs="Calibri" w:eastAsia="Calibri" w:hAnsi="Calibri"/>
        </w:rPr>
      </w:pPr>
      <w:r w:rsidDel="00000000" w:rsidR="00000000" w:rsidRPr="00000000">
        <w:rPr>
          <w:rFonts w:ascii="Calibri" w:cs="Calibri" w:eastAsia="Calibri" w:hAnsi="Calibri"/>
          <w:rtl w:val="0"/>
        </w:rPr>
        <w:t xml:space="preserve">Most branches identify the card number an d describe the work. Some do not meet the naming rule: account_implementation and fix-stacked-accents omit the task number, and 120-security-hardening reuses 120 for work that does not match the cards integration task. The pattern is mostly followed, but not consistent enough for a 5.</w:t>
      </w:r>
    </w:p>
    <w:p w:rsidR="00000000" w:rsidDel="00000000" w:rsidP="00000000" w:rsidRDefault="00000000" w:rsidRPr="00000000" w14:paraId="0000001E">
      <w:pPr>
        <w:pStyle w:val="Heading1"/>
        <w:spacing w:after="60" w:before="220" w:line="26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Commit Messages — 4/5</w:t>
      </w:r>
    </w:p>
    <w:p w:rsidR="00000000" w:rsidDel="00000000" w:rsidP="00000000" w:rsidRDefault="00000000" w:rsidRPr="00000000" w14:paraId="0000001F">
      <w:pPr>
        <w:spacing w:after="120" w:line="269" w:lineRule="auto"/>
        <w:rPr/>
      </w:pPr>
      <w:r w:rsidDel="00000000" w:rsidR="00000000" w:rsidRPr="00000000">
        <w:rPr>
          <w:rFonts w:ascii="Calibri" w:cs="Calibri" w:eastAsia="Calibri" w:hAnsi="Calibri"/>
          <w:rtl w:val="0"/>
        </w:rPr>
        <w:t xml:space="preserve">Most commit subjects explain the change, adn the reviewed sprint 2 history does not show generic messages, some subjects say what changed without explaining why it matters, ex Add create note editor #105., the rubrics 5 point row requires most first lines to state why the change matters, so this earns a 4</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