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21" w:rsidRDefault="00A91821">
      <w:pPr>
        <w:pStyle w:val="BodyText"/>
        <w:spacing w:before="11"/>
        <w:jc w:val="left"/>
        <w:rPr>
          <w:sz w:val="13"/>
        </w:rPr>
      </w:pPr>
    </w:p>
    <w:p w:rsidR="00A91821" w:rsidRDefault="007606C7">
      <w:pPr>
        <w:spacing w:before="80"/>
        <w:ind w:left="1967" w:right="1961"/>
        <w:jc w:val="center"/>
        <w:rPr>
          <w:sz w:val="48"/>
        </w:rPr>
      </w:pPr>
      <w:r>
        <w:rPr>
          <w:spacing w:val="2"/>
          <w:sz w:val="48"/>
        </w:rPr>
        <w:t xml:space="preserve"> </w:t>
      </w:r>
      <w:r w:rsidR="008D2CE8">
        <w:rPr>
          <w:b/>
          <w:i/>
          <w:sz w:val="48"/>
        </w:rPr>
        <w:t>The Carbon footprint of Machine Learning Models</w:t>
      </w:r>
    </w:p>
    <w:p w:rsidR="00A91821" w:rsidRDefault="00A91821">
      <w:pPr>
        <w:spacing w:before="125"/>
        <w:ind w:left="1961" w:right="1961"/>
        <w:jc w:val="center"/>
        <w:rPr>
          <w:b/>
          <w:i/>
          <w:sz w:val="28"/>
        </w:rPr>
      </w:pPr>
    </w:p>
    <w:p w:rsidR="00A91821" w:rsidRDefault="00A91821">
      <w:pPr>
        <w:pStyle w:val="BodyText"/>
        <w:jc w:val="left"/>
        <w:rPr>
          <w:b/>
          <w:i/>
        </w:rPr>
      </w:pPr>
    </w:p>
    <w:p w:rsidR="00A91821" w:rsidRDefault="00A91821">
      <w:pPr>
        <w:pStyle w:val="BodyText"/>
        <w:jc w:val="left"/>
        <w:rPr>
          <w:b/>
          <w:i/>
        </w:rPr>
      </w:pPr>
    </w:p>
    <w:p w:rsidR="00A91821" w:rsidRDefault="00A91821">
      <w:pPr>
        <w:sectPr w:rsidR="00A91821">
          <w:headerReference w:type="default" r:id="rId8"/>
          <w:footerReference w:type="default" r:id="rId9"/>
          <w:type w:val="continuous"/>
          <w:pgSz w:w="11910" w:h="16840"/>
          <w:pgMar w:top="1860" w:right="620" w:bottom="1800" w:left="620" w:header="1189" w:footer="1607" w:gutter="0"/>
          <w:pgNumType w:start="1"/>
          <w:cols w:space="720"/>
        </w:sectPr>
      </w:pPr>
    </w:p>
    <w:p w:rsidR="00A91821" w:rsidRDefault="00A91821">
      <w:pPr>
        <w:pStyle w:val="BodyText"/>
        <w:jc w:val="left"/>
        <w:rPr>
          <w:b/>
          <w:i/>
          <w:sz w:val="22"/>
        </w:rPr>
      </w:pPr>
    </w:p>
    <w:p w:rsidR="004A2907" w:rsidRDefault="004A2907" w:rsidP="004A2907">
      <w:pPr>
        <w:spacing w:line="252" w:lineRule="auto"/>
        <w:ind w:left="551" w:right="38" w:firstLine="3"/>
        <w:jc w:val="center"/>
      </w:pPr>
      <w:r>
        <w:t xml:space="preserve">Aniruddha Das </w:t>
      </w:r>
    </w:p>
    <w:p w:rsidR="00A91821" w:rsidRDefault="004A2907" w:rsidP="004A2907">
      <w:pPr>
        <w:spacing w:line="252" w:lineRule="auto"/>
        <w:ind w:left="551" w:right="38" w:firstLine="3"/>
        <w:jc w:val="center"/>
        <w:rPr>
          <w:sz w:val="20"/>
        </w:rPr>
      </w:pPr>
      <w:r>
        <w:rPr>
          <w:sz w:val="20"/>
        </w:rPr>
        <w:t>Computer Science and Engineering Department</w:t>
      </w:r>
    </w:p>
    <w:p w:rsidR="004A2907" w:rsidRDefault="004A2907" w:rsidP="004A2907">
      <w:pPr>
        <w:spacing w:line="252" w:lineRule="auto"/>
        <w:ind w:left="551" w:right="38" w:firstLine="3"/>
        <w:jc w:val="center"/>
        <w:rPr>
          <w:sz w:val="20"/>
        </w:rPr>
      </w:pPr>
      <w:r>
        <w:rPr>
          <w:sz w:val="20"/>
        </w:rPr>
        <w:t>Haldia Institute of Technology</w:t>
      </w:r>
    </w:p>
    <w:p w:rsidR="00522B16" w:rsidRPr="004A2907" w:rsidRDefault="00522B16" w:rsidP="004A2907">
      <w:pPr>
        <w:spacing w:line="252" w:lineRule="auto"/>
        <w:ind w:left="551" w:right="38" w:firstLine="3"/>
        <w:jc w:val="center"/>
        <w:rPr>
          <w:sz w:val="20"/>
        </w:rPr>
      </w:pPr>
      <w:r>
        <w:rPr>
          <w:sz w:val="20"/>
        </w:rPr>
        <w:t>Haldia,India</w:t>
      </w:r>
    </w:p>
    <w:p w:rsidR="00A91821" w:rsidRDefault="007606C7">
      <w:pPr>
        <w:pStyle w:val="BodyText"/>
        <w:jc w:val="left"/>
        <w:rPr>
          <w:sz w:val="22"/>
        </w:rPr>
      </w:pPr>
      <w:r>
        <w:br w:type="column"/>
      </w:r>
    </w:p>
    <w:p w:rsidR="00F950BF" w:rsidRDefault="00F950BF" w:rsidP="00F950BF">
      <w:pPr>
        <w:spacing w:line="252" w:lineRule="auto"/>
        <w:ind w:left="551" w:right="551" w:firstLine="8"/>
        <w:rPr>
          <w:sz w:val="20"/>
        </w:rPr>
      </w:pPr>
      <w:r>
        <w:t xml:space="preserve">                      Avisikta Modak</w:t>
      </w:r>
      <w:r w:rsidR="007606C7">
        <w:rPr>
          <w:sz w:val="20"/>
        </w:rPr>
        <w:t xml:space="preserve"> </w:t>
      </w:r>
    </w:p>
    <w:p w:rsidR="00A91821" w:rsidRDefault="00F950BF">
      <w:pPr>
        <w:spacing w:line="252" w:lineRule="auto"/>
        <w:ind w:left="551" w:right="551" w:firstLine="8"/>
        <w:jc w:val="center"/>
        <w:rPr>
          <w:spacing w:val="-3"/>
          <w:sz w:val="20"/>
        </w:rPr>
      </w:pPr>
      <w:r>
        <w:rPr>
          <w:spacing w:val="-3"/>
          <w:sz w:val="20"/>
        </w:rPr>
        <w:t>Dietetics and Community nutrition management</w:t>
      </w:r>
    </w:p>
    <w:p w:rsidR="00F950BF" w:rsidRDefault="00F950BF" w:rsidP="00F950BF">
      <w:pPr>
        <w:spacing w:line="252" w:lineRule="auto"/>
        <w:ind w:left="551" w:right="551" w:firstLine="8"/>
        <w:jc w:val="center"/>
        <w:rPr>
          <w:sz w:val="20"/>
        </w:rPr>
      </w:pPr>
      <w:r>
        <w:rPr>
          <w:sz w:val="20"/>
        </w:rPr>
        <w:t>Women’s College Calcutta</w:t>
      </w:r>
    </w:p>
    <w:p w:rsidR="00F950BF" w:rsidRDefault="000B41EC" w:rsidP="00F950BF">
      <w:pPr>
        <w:spacing w:line="252" w:lineRule="auto"/>
        <w:ind w:left="551" w:right="551" w:firstLine="8"/>
        <w:jc w:val="center"/>
        <w:rPr>
          <w:sz w:val="20"/>
        </w:rPr>
      </w:pPr>
      <w:r>
        <w:rPr>
          <w:sz w:val="20"/>
        </w:rPr>
        <w:t>Kolkata ,</w:t>
      </w:r>
      <w:r w:rsidR="00F950BF">
        <w:rPr>
          <w:sz w:val="20"/>
        </w:rPr>
        <w:t>India</w:t>
      </w:r>
    </w:p>
    <w:p w:rsidR="00F950BF" w:rsidRDefault="00F950BF">
      <w:pPr>
        <w:spacing w:line="252" w:lineRule="auto"/>
        <w:ind w:left="551" w:right="551" w:firstLine="8"/>
        <w:jc w:val="center"/>
        <w:rPr>
          <w:sz w:val="20"/>
        </w:rPr>
      </w:pPr>
    </w:p>
    <w:p w:rsidR="00A91821" w:rsidRDefault="00A91821" w:rsidP="00F950BF">
      <w:pPr>
        <w:pStyle w:val="BodyText"/>
        <w:spacing w:line="219" w:lineRule="exact"/>
        <w:ind w:left="1291" w:right="1289"/>
        <w:jc w:val="center"/>
        <w:sectPr w:rsidR="00A91821">
          <w:type w:val="continuous"/>
          <w:pgSz w:w="11910" w:h="16840"/>
          <w:pgMar w:top="1860" w:right="620" w:bottom="1800" w:left="620" w:header="720" w:footer="720" w:gutter="0"/>
          <w:cols w:num="2" w:space="720" w:equalWidth="0">
            <w:col w:w="4576" w:space="1004"/>
            <w:col w:w="5090"/>
          </w:cols>
        </w:sectPr>
      </w:pPr>
    </w:p>
    <w:p w:rsidR="00A91821" w:rsidRDefault="00A91821">
      <w:pPr>
        <w:pStyle w:val="BodyText"/>
        <w:jc w:val="left"/>
      </w:pPr>
    </w:p>
    <w:p w:rsidR="00A91821" w:rsidRDefault="00A91821">
      <w:pPr>
        <w:sectPr w:rsidR="00A91821">
          <w:type w:val="continuous"/>
          <w:pgSz w:w="11910" w:h="16840"/>
          <w:pgMar w:top="1860" w:right="620" w:bottom="1800" w:left="620" w:header="720" w:footer="720" w:gutter="0"/>
          <w:cols w:space="720"/>
        </w:sectPr>
      </w:pPr>
    </w:p>
    <w:p w:rsidR="00A91821" w:rsidRDefault="00A91821">
      <w:pPr>
        <w:pStyle w:val="BodyText"/>
        <w:spacing w:before="7"/>
        <w:jc w:val="left"/>
      </w:pPr>
    </w:p>
    <w:p w:rsidR="00A91821" w:rsidRDefault="007606C7">
      <w:pPr>
        <w:spacing w:line="237" w:lineRule="auto"/>
        <w:ind w:left="114" w:right="38" w:firstLine="273"/>
        <w:jc w:val="both"/>
        <w:rPr>
          <w:b/>
          <w:sz w:val="18"/>
        </w:rPr>
      </w:pPr>
      <w:r>
        <w:rPr>
          <w:b/>
          <w:i/>
          <w:sz w:val="18"/>
        </w:rPr>
        <w:t>Abstract</w:t>
      </w:r>
      <w:r>
        <w:rPr>
          <w:b/>
          <w:sz w:val="18"/>
        </w:rPr>
        <w:t>—</w:t>
      </w:r>
      <w:r w:rsidR="00417116">
        <w:rPr>
          <w:b/>
          <w:sz w:val="18"/>
        </w:rPr>
        <w:t>Machine Learning models are growing increasingly powerful in their abilities,</w:t>
      </w:r>
      <w:r w:rsidR="00690380">
        <w:rPr>
          <w:b/>
          <w:sz w:val="18"/>
        </w:rPr>
        <w:t xml:space="preserve"> </w:t>
      </w:r>
      <w:r w:rsidR="00417116">
        <w:rPr>
          <w:b/>
          <w:sz w:val="18"/>
        </w:rPr>
        <w:t>whether that might be in processing natural language,</w:t>
      </w:r>
      <w:r w:rsidR="00690380">
        <w:rPr>
          <w:b/>
          <w:sz w:val="18"/>
        </w:rPr>
        <w:t xml:space="preserve"> </w:t>
      </w:r>
      <w:r w:rsidR="00417116">
        <w:rPr>
          <w:b/>
          <w:sz w:val="18"/>
        </w:rPr>
        <w:t>tackling the intricacies of computer vision or any other number of exciting appli</w:t>
      </w:r>
      <w:r w:rsidR="007C1962">
        <w:rPr>
          <w:b/>
          <w:sz w:val="18"/>
        </w:rPr>
        <w:t>cation that are emerging . But t</w:t>
      </w:r>
      <w:r w:rsidR="005F3A61">
        <w:rPr>
          <w:b/>
          <w:sz w:val="18"/>
        </w:rPr>
        <w:t>he</w:t>
      </w:r>
      <w:r w:rsidR="00417116">
        <w:rPr>
          <w:b/>
          <w:sz w:val="18"/>
        </w:rPr>
        <w:t xml:space="preserve"> environmental impact of machine learning models is increasingly receiving attentions. Here ,the works to focus on the carbon footprint of language models, as these models grow larger and larger, do their corresponding carbon footprints, especially when it comes to creating and training complex models.</w:t>
      </w:r>
      <w:r w:rsidR="00E5275C">
        <w:rPr>
          <w:b/>
          <w:sz w:val="18"/>
        </w:rPr>
        <w:t xml:space="preserve"> </w:t>
      </w:r>
      <w:r w:rsidR="00417116">
        <w:rPr>
          <w:b/>
          <w:sz w:val="18"/>
        </w:rPr>
        <w:t>Here we will take a look</w:t>
      </w:r>
      <w:r w:rsidR="00E5275C">
        <w:rPr>
          <w:b/>
          <w:sz w:val="18"/>
        </w:rPr>
        <w:t xml:space="preserve"> </w:t>
      </w:r>
      <w:r w:rsidR="00417116">
        <w:rPr>
          <w:b/>
          <w:sz w:val="18"/>
        </w:rPr>
        <w:t xml:space="preserve">at some concrete example of carbon emissions from </w:t>
      </w:r>
      <w:r w:rsidR="00E5275C">
        <w:rPr>
          <w:b/>
          <w:sz w:val="18"/>
        </w:rPr>
        <w:t>machine learning</w:t>
      </w:r>
      <w:r w:rsidR="005D6A02">
        <w:rPr>
          <w:b/>
          <w:sz w:val="18"/>
        </w:rPr>
        <w:t xml:space="preserve"> models</w:t>
      </w:r>
      <w:r w:rsidR="00E5275C">
        <w:rPr>
          <w:b/>
          <w:sz w:val="18"/>
        </w:rPr>
        <w:t>, will p</w:t>
      </w:r>
      <w:r w:rsidR="00417116">
        <w:rPr>
          <w:b/>
          <w:sz w:val="18"/>
        </w:rPr>
        <w:t>resent tools that can be used to estimate the carbon footprint</w:t>
      </w:r>
      <w:r w:rsidR="00E5275C">
        <w:rPr>
          <w:b/>
          <w:sz w:val="18"/>
        </w:rPr>
        <w:t xml:space="preserve"> of a machine learning models. Finally present ideas for how to reduce the carbon footprint.</w:t>
      </w:r>
    </w:p>
    <w:p w:rsidR="00A91821" w:rsidRDefault="00A91821">
      <w:pPr>
        <w:pStyle w:val="BodyText"/>
        <w:spacing w:before="11"/>
        <w:jc w:val="left"/>
        <w:rPr>
          <w:b/>
          <w:sz w:val="17"/>
        </w:rPr>
      </w:pPr>
    </w:p>
    <w:p w:rsidR="00A91821" w:rsidRDefault="007606C7">
      <w:pPr>
        <w:ind w:left="114" w:right="41" w:firstLine="273"/>
        <w:jc w:val="both"/>
        <w:rPr>
          <w:b/>
          <w:i/>
          <w:sz w:val="18"/>
        </w:rPr>
      </w:pPr>
      <w:r>
        <w:rPr>
          <w:b/>
          <w:i/>
          <w:sz w:val="18"/>
        </w:rPr>
        <w:t>Keywords—</w:t>
      </w:r>
      <w:r w:rsidR="009F797E">
        <w:rPr>
          <w:b/>
          <w:i/>
          <w:sz w:val="18"/>
        </w:rPr>
        <w:t>machine learning</w:t>
      </w:r>
      <w:r w:rsidR="005F3A61">
        <w:rPr>
          <w:b/>
          <w:i/>
          <w:sz w:val="18"/>
        </w:rPr>
        <w:t xml:space="preserve"> models</w:t>
      </w:r>
      <w:r w:rsidR="009F797E">
        <w:rPr>
          <w:b/>
          <w:i/>
          <w:sz w:val="18"/>
        </w:rPr>
        <w:t>; carbon footprint;</w:t>
      </w:r>
    </w:p>
    <w:p w:rsidR="00A91821" w:rsidRDefault="007606C7">
      <w:pPr>
        <w:pStyle w:val="BodyText"/>
        <w:spacing w:before="1"/>
        <w:jc w:val="left"/>
        <w:rPr>
          <w:b/>
          <w:i/>
        </w:rPr>
      </w:pPr>
      <w:r>
        <w:br w:type="column"/>
      </w:r>
    </w:p>
    <w:p w:rsidR="002E16E2" w:rsidRPr="00201033" w:rsidRDefault="002E16E2" w:rsidP="00201033">
      <w:pPr>
        <w:pStyle w:val="BodyText"/>
      </w:pPr>
      <w:r w:rsidRPr="00201033">
        <w:t>electricity consumption from data centers reported in 2015 and 2016 ranged from 3-5% of global electricity consumption [2][3].More recently, some claim data centers account for 1% of global electricity use[4][5].If we take a look at the energy consumption from machine learning at the organization level, Google says that 15% of the company’</w:t>
      </w:r>
      <w:r w:rsidR="00AA657E" w:rsidRPr="00201033">
        <w:t xml:space="preserve">s total energy consumption </w:t>
      </w:r>
      <w:r w:rsidRPr="00201033">
        <w:t>went towards machine learning re</w:t>
      </w:r>
      <w:r w:rsidR="00AA657E" w:rsidRPr="00201033">
        <w:t>lated computing across research</w:t>
      </w:r>
      <w:r w:rsidRPr="00201033">
        <w:t>, development and production[</w:t>
      </w:r>
      <w:r w:rsidR="00343AD4">
        <w:t>21</w:t>
      </w:r>
      <w:r w:rsidRPr="00201033">
        <w:t>].NVIDIA has estimated that 80 – 90% of machine learning workl</w:t>
      </w:r>
      <w:r w:rsidR="00AA657E" w:rsidRPr="00201033">
        <w:t>oad is inference processing[7].</w:t>
      </w:r>
      <w:r w:rsidRPr="00201033">
        <w:t>Similarly, Amazon Web Services have stated that 90% of the machine learning demand in the cloud is for inferences[8].</w:t>
      </w:r>
    </w:p>
    <w:p w:rsidR="002E16E2" w:rsidRPr="005B5B66" w:rsidRDefault="0045246D" w:rsidP="00201033">
      <w:pPr>
        <w:pStyle w:val="BodyText"/>
      </w:pPr>
      <w:r>
        <w:t xml:space="preserve">  </w:t>
      </w:r>
      <w:r w:rsidR="00E9084E" w:rsidRPr="00201033">
        <w:t xml:space="preserve">       Let now take a look at so</w:t>
      </w:r>
      <w:r w:rsidR="002E16E2" w:rsidRPr="00201033">
        <w:t>me</w:t>
      </w:r>
      <w:r w:rsidR="002E16E2">
        <w:t xml:space="preserve"> concrete example of the carbon footprint of machine learning models</w:t>
      </w:r>
      <w:r w:rsidR="007A1BC9">
        <w:t>.</w:t>
      </w:r>
    </w:p>
    <w:p w:rsidR="002E16E2" w:rsidRDefault="002E16E2" w:rsidP="002E16E2">
      <w:pPr>
        <w:pStyle w:val="BodyText"/>
        <w:spacing w:before="8"/>
        <w:jc w:val="left"/>
      </w:pPr>
    </w:p>
    <w:p w:rsidR="00A91821" w:rsidRDefault="00A91821">
      <w:pPr>
        <w:spacing w:line="228" w:lineRule="auto"/>
        <w:sectPr w:rsidR="00A91821">
          <w:type w:val="continuous"/>
          <w:pgSz w:w="11910" w:h="16840"/>
          <w:pgMar w:top="1860" w:right="620" w:bottom="1800" w:left="620" w:header="720" w:footer="720" w:gutter="0"/>
          <w:cols w:num="2" w:space="720" w:equalWidth="0">
            <w:col w:w="5202" w:space="200"/>
            <w:col w:w="5268"/>
          </w:cols>
        </w:sectPr>
      </w:pPr>
    </w:p>
    <w:p w:rsidR="00A91821" w:rsidRDefault="00A91821">
      <w:pPr>
        <w:pStyle w:val="BodyText"/>
        <w:spacing w:before="8"/>
        <w:jc w:val="left"/>
        <w:rPr>
          <w:sz w:val="23"/>
        </w:rPr>
      </w:pPr>
    </w:p>
    <w:p w:rsidR="00A91821" w:rsidRDefault="00621585">
      <w:pPr>
        <w:pStyle w:val="ListParagraph"/>
        <w:numPr>
          <w:ilvl w:val="0"/>
          <w:numId w:val="6"/>
        </w:numPr>
        <w:tabs>
          <w:tab w:val="left" w:pos="1628"/>
        </w:tabs>
        <w:jc w:val="left"/>
        <w:rPr>
          <w:sz w:val="20"/>
        </w:rPr>
      </w:pPr>
      <w:bookmarkStart w:id="0" w:name="I.__Introduction_(Heading_1)"/>
      <w:bookmarkEnd w:id="0"/>
      <w:r>
        <w:rPr>
          <w:sz w:val="20"/>
        </w:rPr>
        <w:t xml:space="preserve"> </w:t>
      </w:r>
      <w:r w:rsidR="007606C7">
        <w:rPr>
          <w:sz w:val="20"/>
        </w:rPr>
        <w:t>I</w:t>
      </w:r>
      <w:r w:rsidR="007606C7">
        <w:rPr>
          <w:sz w:val="16"/>
        </w:rPr>
        <w:t>NTRODUCTION</w:t>
      </w:r>
      <w:r w:rsidR="007606C7">
        <w:rPr>
          <w:spacing w:val="-6"/>
          <w:sz w:val="16"/>
        </w:rPr>
        <w:t xml:space="preserve"> </w:t>
      </w:r>
    </w:p>
    <w:p w:rsidR="00A91821" w:rsidRDefault="001716EF">
      <w:pPr>
        <w:pStyle w:val="BodyText"/>
        <w:spacing w:before="5"/>
        <w:jc w:val="left"/>
        <w:rPr>
          <w:sz w:val="24"/>
        </w:rPr>
      </w:pPr>
      <w:r>
        <w:t>The</w:t>
      </w:r>
      <w:r w:rsidR="007C1962">
        <w:t xml:space="preserve"> environmental impact of machine learning models are increasingly receiving attention, mostly from academia.</w:t>
      </w:r>
      <w:r w:rsidR="005F3A61">
        <w:t xml:space="preserve"> </w:t>
      </w:r>
      <w:r w:rsidR="007C1962">
        <w:t>Modern AI models consume a massive amount of energy and these energy requirements are growing at a breathtaking rate.</w:t>
      </w:r>
      <w:r w:rsidR="005F3A61">
        <w:t xml:space="preserve"> </w:t>
      </w:r>
      <w:r w:rsidR="007C1962">
        <w:t>In deep learning era, the computational resources needed to produce a</w:t>
      </w:r>
      <w:r w:rsidR="005F3A61">
        <w:t xml:space="preserve"> best in class.AI model has on average doubled every 3.4 months[</w:t>
      </w:r>
      <w:r w:rsidR="009E3453">
        <w:t>21</w:t>
      </w:r>
      <w:r w:rsidR="005F3A61">
        <w:t>]</w:t>
      </w:r>
      <w:r w:rsidR="00155FED">
        <w:t xml:space="preserve"> and has</w:t>
      </w:r>
      <w:r w:rsidR="005F3A61">
        <w:t xml:space="preserve"> a meaningful carbon footprint today, and if industry trends continue it will soon became much worse.</w:t>
      </w:r>
    </w:p>
    <w:p w:rsidR="00A91821" w:rsidRPr="00EC7BBB" w:rsidRDefault="00A91821" w:rsidP="00EC7BBB">
      <w:pPr>
        <w:pStyle w:val="ListParagraph"/>
        <w:tabs>
          <w:tab w:val="left" w:pos="2223"/>
        </w:tabs>
        <w:ind w:left="2222" w:firstLine="0"/>
        <w:jc w:val="left"/>
        <w:rPr>
          <w:sz w:val="16"/>
        </w:rPr>
      </w:pPr>
      <w:bookmarkStart w:id="1" w:name="II._Ease_of_Use"/>
      <w:bookmarkStart w:id="2" w:name="A._Selecting_a_Template_(Heading_2)"/>
      <w:bookmarkEnd w:id="1"/>
      <w:bookmarkEnd w:id="2"/>
    </w:p>
    <w:p w:rsidR="00A91821" w:rsidRDefault="00EC7BBB">
      <w:pPr>
        <w:pStyle w:val="ListParagraph"/>
        <w:numPr>
          <w:ilvl w:val="0"/>
          <w:numId w:val="6"/>
        </w:numPr>
        <w:tabs>
          <w:tab w:val="left" w:pos="1124"/>
        </w:tabs>
        <w:spacing w:before="143"/>
        <w:ind w:left="1123" w:hanging="342"/>
        <w:jc w:val="left"/>
        <w:rPr>
          <w:sz w:val="16"/>
        </w:rPr>
      </w:pPr>
      <w:r>
        <w:rPr>
          <w:sz w:val="16"/>
        </w:rPr>
        <w:t>THE ENVIRNMENTAL IMPACT  OF  MACHINE LEARNING</w:t>
      </w:r>
    </w:p>
    <w:p w:rsidR="00A4744F" w:rsidRDefault="005B5B66" w:rsidP="002E16E2">
      <w:pPr>
        <w:pStyle w:val="BodyText"/>
        <w:spacing w:before="62" w:line="228" w:lineRule="auto"/>
        <w:ind w:right="104"/>
      </w:pPr>
      <w:bookmarkStart w:id="3" w:name="A._Abbreviations_and_Acronyms"/>
      <w:bookmarkEnd w:id="3"/>
      <w:r w:rsidRPr="005B5B66">
        <w:t xml:space="preserve">All </w:t>
      </w:r>
      <w:r>
        <w:t>software and the apps that run on our phones to the data science pipelines that run in the cloud – consume electricity and as long as not all our electricity is generated by renewable energy source, electricity consumption will have a carbon footprint. This is why machine learning models can have a carbon footprint.”Carbon footprint” refer to the amount of CO2e emission, where “e” is short for “equivalents”. Since other gas such as methane,</w:t>
      </w:r>
      <w:r w:rsidR="00B616D4">
        <w:t xml:space="preserve"> </w:t>
      </w:r>
      <w:r>
        <w:t>nitrous oxide or even water vap</w:t>
      </w:r>
      <w:r w:rsidR="00B616D4">
        <w:t xml:space="preserve">or also have a warming effect, a standardized measure for describing how much warming a given amount of gas will have </w:t>
      </w:r>
      <w:r w:rsidR="00B616D4">
        <w:lastRenderedPageBreak/>
        <w:t>is often provided in CO2e for simplification purpose. Ho</w:t>
      </w:r>
      <w:r w:rsidR="00E93FFC">
        <w:t xml:space="preserve">wever </w:t>
      </w:r>
    </w:p>
    <w:p w:rsidR="00A4744F" w:rsidRDefault="00A4744F" w:rsidP="002E16E2">
      <w:pPr>
        <w:pStyle w:val="BodyText"/>
        <w:spacing w:before="62" w:line="228" w:lineRule="auto"/>
        <w:ind w:right="104"/>
      </w:pPr>
    </w:p>
    <w:p w:rsidR="00A91821" w:rsidRPr="00E9084E" w:rsidRDefault="00B616D4" w:rsidP="002E16E2">
      <w:pPr>
        <w:pStyle w:val="BodyText"/>
        <w:spacing w:before="62" w:line="228" w:lineRule="auto"/>
        <w:ind w:right="104"/>
        <w:rPr>
          <w:sz w:val="16"/>
          <w:szCs w:val="16"/>
        </w:rPr>
      </w:pPr>
      <w:r>
        <w:t xml:space="preserve"> </w:t>
      </w:r>
      <w:r w:rsidR="00E9084E" w:rsidRPr="00E9084E">
        <w:rPr>
          <w:sz w:val="16"/>
          <w:szCs w:val="16"/>
        </w:rPr>
        <w:t>TABLE</w:t>
      </w:r>
      <w:r w:rsidR="00E9084E">
        <w:rPr>
          <w:sz w:val="16"/>
          <w:szCs w:val="16"/>
        </w:rPr>
        <w:t xml:space="preserve"> 1</w:t>
      </w:r>
      <w:r w:rsidR="00626E73">
        <w:rPr>
          <w:sz w:val="16"/>
          <w:szCs w:val="16"/>
        </w:rPr>
        <w:t xml:space="preserve"> : Energy consumption of 7 large deep learning models , adopted from [6] and [11]</w:t>
      </w:r>
    </w:p>
    <w:p w:rsidR="00A91821" w:rsidRDefault="00A91821">
      <w:pPr>
        <w:pStyle w:val="BodyText"/>
        <w:spacing w:before="114" w:line="230" w:lineRule="auto"/>
        <w:ind w:left="691"/>
        <w:jc w:val="left"/>
      </w:pPr>
      <w:bookmarkStart w:id="4" w:name="B._Units"/>
      <w:bookmarkEnd w:id="4"/>
    </w:p>
    <w:tbl>
      <w:tblPr>
        <w:tblStyle w:val="TableGrid"/>
        <w:tblW w:w="5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31"/>
        <w:gridCol w:w="1931"/>
        <w:gridCol w:w="1932"/>
      </w:tblGrid>
      <w:tr w:rsidR="00E9084E" w:rsidRPr="00626E73" w:rsidTr="004745D6">
        <w:trPr>
          <w:trHeight w:val="250"/>
        </w:trPr>
        <w:tc>
          <w:tcPr>
            <w:tcW w:w="1931" w:type="dxa"/>
          </w:tcPr>
          <w:p w:rsidR="00E9084E" w:rsidRPr="00626E73" w:rsidRDefault="00626E73" w:rsidP="007A1BC9">
            <w:pPr>
              <w:spacing w:line="228" w:lineRule="auto"/>
              <w:jc w:val="center"/>
              <w:rPr>
                <w:b/>
                <w:sz w:val="16"/>
                <w:szCs w:val="16"/>
              </w:rPr>
            </w:pPr>
            <w:r w:rsidRPr="00626E73">
              <w:rPr>
                <w:b/>
                <w:sz w:val="16"/>
                <w:szCs w:val="16"/>
              </w:rPr>
              <w:t>Model</w:t>
            </w:r>
          </w:p>
        </w:tc>
        <w:tc>
          <w:tcPr>
            <w:tcW w:w="1931" w:type="dxa"/>
          </w:tcPr>
          <w:p w:rsidR="00E9084E" w:rsidRPr="00626E73" w:rsidRDefault="007A1BC9" w:rsidP="007A1BC9">
            <w:pPr>
              <w:spacing w:line="228" w:lineRule="auto"/>
              <w:jc w:val="center"/>
              <w:rPr>
                <w:b/>
                <w:sz w:val="16"/>
                <w:szCs w:val="16"/>
              </w:rPr>
            </w:pPr>
            <w:r>
              <w:rPr>
                <w:b/>
                <w:sz w:val="16"/>
                <w:szCs w:val="16"/>
              </w:rPr>
              <w:t>Energy C</w:t>
            </w:r>
            <w:r w:rsidR="00626E73" w:rsidRPr="00626E73">
              <w:rPr>
                <w:b/>
                <w:sz w:val="16"/>
                <w:szCs w:val="16"/>
              </w:rPr>
              <w:t>onsumption,</w:t>
            </w:r>
            <w:r>
              <w:rPr>
                <w:b/>
                <w:sz w:val="16"/>
                <w:szCs w:val="16"/>
              </w:rPr>
              <w:t xml:space="preserve"> </w:t>
            </w:r>
            <w:r w:rsidR="00626E73" w:rsidRPr="00626E73">
              <w:rPr>
                <w:b/>
                <w:sz w:val="16"/>
                <w:szCs w:val="16"/>
              </w:rPr>
              <w:t>MWh</w:t>
            </w:r>
          </w:p>
        </w:tc>
        <w:tc>
          <w:tcPr>
            <w:tcW w:w="1932" w:type="dxa"/>
          </w:tcPr>
          <w:p w:rsidR="00E9084E" w:rsidRPr="00626E73" w:rsidRDefault="00626E73" w:rsidP="007A1BC9">
            <w:pPr>
              <w:spacing w:line="228" w:lineRule="auto"/>
              <w:jc w:val="center"/>
              <w:rPr>
                <w:b/>
                <w:sz w:val="16"/>
                <w:szCs w:val="16"/>
              </w:rPr>
            </w:pPr>
            <w:r w:rsidRPr="00626E73">
              <w:rPr>
                <w:b/>
                <w:sz w:val="16"/>
                <w:szCs w:val="16"/>
              </w:rPr>
              <w:t>CO2e emissions,tons</w:t>
            </w:r>
          </w:p>
        </w:tc>
      </w:tr>
      <w:tr w:rsidR="00E9084E" w:rsidTr="004745D6">
        <w:trPr>
          <w:trHeight w:val="250"/>
        </w:trPr>
        <w:tc>
          <w:tcPr>
            <w:tcW w:w="1931" w:type="dxa"/>
          </w:tcPr>
          <w:p w:rsidR="00E9084E" w:rsidRPr="007A1BC9" w:rsidRDefault="007A1BC9" w:rsidP="007A1BC9">
            <w:pPr>
              <w:spacing w:line="228" w:lineRule="auto"/>
              <w:jc w:val="center"/>
              <w:rPr>
                <w:sz w:val="16"/>
                <w:szCs w:val="16"/>
              </w:rPr>
            </w:pPr>
            <w:r w:rsidRPr="007A1BC9">
              <w:rPr>
                <w:sz w:val="16"/>
                <w:szCs w:val="16"/>
              </w:rPr>
              <w:t>Evolved Transformer</w:t>
            </w:r>
          </w:p>
        </w:tc>
        <w:tc>
          <w:tcPr>
            <w:tcW w:w="1931" w:type="dxa"/>
          </w:tcPr>
          <w:p w:rsidR="00E9084E" w:rsidRPr="007A1BC9" w:rsidRDefault="007A1BC9" w:rsidP="007A1BC9">
            <w:pPr>
              <w:spacing w:line="228" w:lineRule="auto"/>
              <w:jc w:val="center"/>
              <w:rPr>
                <w:sz w:val="16"/>
                <w:szCs w:val="16"/>
              </w:rPr>
            </w:pPr>
            <w:r w:rsidRPr="007A1BC9">
              <w:rPr>
                <w:sz w:val="16"/>
                <w:szCs w:val="16"/>
              </w:rPr>
              <w:t>7.5</w:t>
            </w:r>
          </w:p>
        </w:tc>
        <w:tc>
          <w:tcPr>
            <w:tcW w:w="1932" w:type="dxa"/>
          </w:tcPr>
          <w:p w:rsidR="00E9084E" w:rsidRPr="007A1BC9" w:rsidRDefault="007A1BC9" w:rsidP="007A1BC9">
            <w:pPr>
              <w:spacing w:line="228" w:lineRule="auto"/>
              <w:jc w:val="center"/>
              <w:rPr>
                <w:sz w:val="16"/>
                <w:szCs w:val="16"/>
              </w:rPr>
            </w:pPr>
            <w:r w:rsidRPr="007A1BC9">
              <w:rPr>
                <w:sz w:val="16"/>
                <w:szCs w:val="16"/>
              </w:rPr>
              <w:t>3.2</w:t>
            </w:r>
          </w:p>
        </w:tc>
      </w:tr>
      <w:tr w:rsidR="00E9084E" w:rsidTr="004745D6">
        <w:trPr>
          <w:trHeight w:val="237"/>
        </w:trPr>
        <w:tc>
          <w:tcPr>
            <w:tcW w:w="1931" w:type="dxa"/>
          </w:tcPr>
          <w:p w:rsidR="00E9084E" w:rsidRPr="007A1BC9" w:rsidRDefault="007A1BC9" w:rsidP="007A1BC9">
            <w:pPr>
              <w:spacing w:line="228" w:lineRule="auto"/>
              <w:jc w:val="center"/>
              <w:rPr>
                <w:sz w:val="16"/>
                <w:szCs w:val="16"/>
              </w:rPr>
            </w:pPr>
            <w:r w:rsidRPr="007A1BC9">
              <w:rPr>
                <w:sz w:val="16"/>
                <w:szCs w:val="16"/>
              </w:rPr>
              <w:t>T5</w:t>
            </w:r>
          </w:p>
        </w:tc>
        <w:tc>
          <w:tcPr>
            <w:tcW w:w="1931" w:type="dxa"/>
          </w:tcPr>
          <w:p w:rsidR="00E9084E" w:rsidRPr="007A1BC9" w:rsidRDefault="007A1BC9" w:rsidP="007A1BC9">
            <w:pPr>
              <w:spacing w:line="228" w:lineRule="auto"/>
              <w:jc w:val="center"/>
              <w:rPr>
                <w:sz w:val="16"/>
                <w:szCs w:val="16"/>
              </w:rPr>
            </w:pPr>
            <w:r w:rsidRPr="007A1BC9">
              <w:rPr>
                <w:sz w:val="16"/>
                <w:szCs w:val="16"/>
              </w:rPr>
              <w:t>85.7</w:t>
            </w:r>
          </w:p>
        </w:tc>
        <w:tc>
          <w:tcPr>
            <w:tcW w:w="1932" w:type="dxa"/>
          </w:tcPr>
          <w:p w:rsidR="00E9084E" w:rsidRPr="007A1BC9" w:rsidRDefault="007A1BC9" w:rsidP="007A1BC9">
            <w:pPr>
              <w:spacing w:line="228" w:lineRule="auto"/>
              <w:jc w:val="center"/>
              <w:rPr>
                <w:sz w:val="16"/>
                <w:szCs w:val="16"/>
              </w:rPr>
            </w:pPr>
            <w:r w:rsidRPr="007A1BC9">
              <w:rPr>
                <w:sz w:val="16"/>
                <w:szCs w:val="16"/>
              </w:rPr>
              <w:t>46.7</w:t>
            </w:r>
          </w:p>
        </w:tc>
      </w:tr>
      <w:tr w:rsidR="00E9084E" w:rsidTr="004745D6">
        <w:trPr>
          <w:trHeight w:val="237"/>
        </w:trPr>
        <w:tc>
          <w:tcPr>
            <w:tcW w:w="1931" w:type="dxa"/>
          </w:tcPr>
          <w:p w:rsidR="00E9084E" w:rsidRPr="007A1BC9" w:rsidRDefault="007A1BC9" w:rsidP="007A1BC9">
            <w:pPr>
              <w:spacing w:line="228" w:lineRule="auto"/>
              <w:jc w:val="center"/>
              <w:rPr>
                <w:sz w:val="16"/>
                <w:szCs w:val="16"/>
              </w:rPr>
            </w:pPr>
            <w:r w:rsidRPr="007A1BC9">
              <w:rPr>
                <w:sz w:val="16"/>
                <w:szCs w:val="16"/>
              </w:rPr>
              <w:t>Meena</w:t>
            </w:r>
          </w:p>
        </w:tc>
        <w:tc>
          <w:tcPr>
            <w:tcW w:w="1931" w:type="dxa"/>
          </w:tcPr>
          <w:p w:rsidR="00E9084E" w:rsidRPr="007A1BC9" w:rsidRDefault="007A1BC9" w:rsidP="007A1BC9">
            <w:pPr>
              <w:spacing w:line="228" w:lineRule="auto"/>
              <w:jc w:val="center"/>
              <w:rPr>
                <w:sz w:val="16"/>
                <w:szCs w:val="16"/>
              </w:rPr>
            </w:pPr>
            <w:r w:rsidRPr="007A1BC9">
              <w:rPr>
                <w:sz w:val="16"/>
                <w:szCs w:val="16"/>
              </w:rPr>
              <w:t>232</w:t>
            </w:r>
          </w:p>
        </w:tc>
        <w:tc>
          <w:tcPr>
            <w:tcW w:w="1932" w:type="dxa"/>
          </w:tcPr>
          <w:p w:rsidR="00E9084E" w:rsidRPr="007A1BC9" w:rsidRDefault="007A1BC9" w:rsidP="007A1BC9">
            <w:pPr>
              <w:spacing w:line="228" w:lineRule="auto"/>
              <w:jc w:val="center"/>
              <w:rPr>
                <w:sz w:val="16"/>
                <w:szCs w:val="16"/>
              </w:rPr>
            </w:pPr>
            <w:r w:rsidRPr="007A1BC9">
              <w:rPr>
                <w:sz w:val="16"/>
                <w:szCs w:val="16"/>
              </w:rPr>
              <w:t>96.4</w:t>
            </w:r>
          </w:p>
        </w:tc>
      </w:tr>
      <w:tr w:rsidR="00E9084E" w:rsidTr="004745D6">
        <w:trPr>
          <w:trHeight w:val="237"/>
        </w:trPr>
        <w:tc>
          <w:tcPr>
            <w:tcW w:w="1931" w:type="dxa"/>
          </w:tcPr>
          <w:p w:rsidR="00E9084E" w:rsidRPr="007A1BC9" w:rsidRDefault="007A1BC9" w:rsidP="007A1BC9">
            <w:pPr>
              <w:spacing w:line="228" w:lineRule="auto"/>
              <w:jc w:val="center"/>
              <w:rPr>
                <w:sz w:val="16"/>
                <w:szCs w:val="16"/>
              </w:rPr>
            </w:pPr>
            <w:r w:rsidRPr="007A1BC9">
              <w:rPr>
                <w:sz w:val="16"/>
                <w:szCs w:val="16"/>
              </w:rPr>
              <w:t>Gshard 600B</w:t>
            </w:r>
          </w:p>
        </w:tc>
        <w:tc>
          <w:tcPr>
            <w:tcW w:w="1931" w:type="dxa"/>
          </w:tcPr>
          <w:p w:rsidR="00E9084E" w:rsidRPr="007A1BC9" w:rsidRDefault="007A1BC9" w:rsidP="007A1BC9">
            <w:pPr>
              <w:spacing w:line="228" w:lineRule="auto"/>
              <w:jc w:val="center"/>
              <w:rPr>
                <w:sz w:val="16"/>
                <w:szCs w:val="16"/>
              </w:rPr>
            </w:pPr>
            <w:r w:rsidRPr="007A1BC9">
              <w:rPr>
                <w:sz w:val="16"/>
                <w:szCs w:val="16"/>
              </w:rPr>
              <w:t>24.1</w:t>
            </w:r>
          </w:p>
        </w:tc>
        <w:tc>
          <w:tcPr>
            <w:tcW w:w="1932" w:type="dxa"/>
          </w:tcPr>
          <w:p w:rsidR="00E9084E" w:rsidRPr="007A1BC9" w:rsidRDefault="007A1BC9" w:rsidP="007A1BC9">
            <w:pPr>
              <w:spacing w:line="228" w:lineRule="auto"/>
              <w:jc w:val="center"/>
              <w:rPr>
                <w:sz w:val="16"/>
                <w:szCs w:val="16"/>
              </w:rPr>
            </w:pPr>
            <w:r w:rsidRPr="007A1BC9">
              <w:rPr>
                <w:sz w:val="16"/>
                <w:szCs w:val="16"/>
              </w:rPr>
              <w:t>4.8</w:t>
            </w:r>
          </w:p>
        </w:tc>
      </w:tr>
      <w:tr w:rsidR="00E9084E" w:rsidTr="004745D6">
        <w:trPr>
          <w:trHeight w:val="237"/>
        </w:trPr>
        <w:tc>
          <w:tcPr>
            <w:tcW w:w="1931" w:type="dxa"/>
          </w:tcPr>
          <w:p w:rsidR="00E9084E" w:rsidRPr="007A1BC9" w:rsidRDefault="007A1BC9" w:rsidP="007A1BC9">
            <w:pPr>
              <w:spacing w:line="228" w:lineRule="auto"/>
              <w:jc w:val="center"/>
              <w:rPr>
                <w:sz w:val="16"/>
                <w:szCs w:val="16"/>
              </w:rPr>
            </w:pPr>
            <w:r w:rsidRPr="007A1BC9">
              <w:rPr>
                <w:sz w:val="16"/>
                <w:szCs w:val="16"/>
              </w:rPr>
              <w:t>Switch Transformer</w:t>
            </w:r>
          </w:p>
        </w:tc>
        <w:tc>
          <w:tcPr>
            <w:tcW w:w="1931" w:type="dxa"/>
          </w:tcPr>
          <w:p w:rsidR="00E9084E" w:rsidRPr="007A1BC9" w:rsidRDefault="007A1BC9" w:rsidP="007A1BC9">
            <w:pPr>
              <w:spacing w:line="228" w:lineRule="auto"/>
              <w:jc w:val="center"/>
              <w:rPr>
                <w:sz w:val="16"/>
                <w:szCs w:val="16"/>
              </w:rPr>
            </w:pPr>
            <w:r w:rsidRPr="007A1BC9">
              <w:rPr>
                <w:sz w:val="16"/>
                <w:szCs w:val="16"/>
              </w:rPr>
              <w:t>179</w:t>
            </w:r>
          </w:p>
        </w:tc>
        <w:tc>
          <w:tcPr>
            <w:tcW w:w="1932" w:type="dxa"/>
          </w:tcPr>
          <w:p w:rsidR="00E9084E" w:rsidRPr="007A1BC9" w:rsidRDefault="007A1BC9" w:rsidP="007A1BC9">
            <w:pPr>
              <w:spacing w:line="228" w:lineRule="auto"/>
              <w:jc w:val="center"/>
              <w:rPr>
                <w:sz w:val="16"/>
                <w:szCs w:val="16"/>
              </w:rPr>
            </w:pPr>
            <w:r w:rsidRPr="007A1BC9">
              <w:rPr>
                <w:sz w:val="16"/>
                <w:szCs w:val="16"/>
              </w:rPr>
              <w:t>72.2</w:t>
            </w:r>
          </w:p>
        </w:tc>
      </w:tr>
      <w:tr w:rsidR="00E9084E" w:rsidTr="004745D6">
        <w:trPr>
          <w:trHeight w:val="237"/>
        </w:trPr>
        <w:tc>
          <w:tcPr>
            <w:tcW w:w="1931" w:type="dxa"/>
          </w:tcPr>
          <w:p w:rsidR="00E9084E" w:rsidRPr="007A1BC9" w:rsidRDefault="007A1BC9" w:rsidP="007A1BC9">
            <w:pPr>
              <w:spacing w:line="228" w:lineRule="auto"/>
              <w:jc w:val="center"/>
              <w:rPr>
                <w:sz w:val="16"/>
                <w:szCs w:val="16"/>
              </w:rPr>
            </w:pPr>
            <w:r w:rsidRPr="007A1BC9">
              <w:rPr>
                <w:sz w:val="16"/>
                <w:szCs w:val="16"/>
              </w:rPr>
              <w:t>GPT-3</w:t>
            </w:r>
          </w:p>
        </w:tc>
        <w:tc>
          <w:tcPr>
            <w:tcW w:w="1931" w:type="dxa"/>
          </w:tcPr>
          <w:p w:rsidR="00E9084E" w:rsidRPr="007A1BC9" w:rsidRDefault="007A1BC9" w:rsidP="007A1BC9">
            <w:pPr>
              <w:spacing w:line="228" w:lineRule="auto"/>
              <w:jc w:val="center"/>
              <w:rPr>
                <w:sz w:val="16"/>
                <w:szCs w:val="16"/>
              </w:rPr>
            </w:pPr>
            <w:r w:rsidRPr="007A1BC9">
              <w:rPr>
                <w:sz w:val="16"/>
                <w:szCs w:val="16"/>
              </w:rPr>
              <w:t>1,287</w:t>
            </w:r>
          </w:p>
        </w:tc>
        <w:tc>
          <w:tcPr>
            <w:tcW w:w="1932" w:type="dxa"/>
          </w:tcPr>
          <w:p w:rsidR="00E9084E" w:rsidRPr="007A1BC9" w:rsidRDefault="007A1BC9" w:rsidP="007A1BC9">
            <w:pPr>
              <w:spacing w:line="228" w:lineRule="auto"/>
              <w:jc w:val="center"/>
              <w:rPr>
                <w:sz w:val="16"/>
                <w:szCs w:val="16"/>
              </w:rPr>
            </w:pPr>
            <w:r w:rsidRPr="007A1BC9">
              <w:rPr>
                <w:sz w:val="16"/>
                <w:szCs w:val="16"/>
              </w:rPr>
              <w:t>552.1</w:t>
            </w:r>
          </w:p>
        </w:tc>
      </w:tr>
      <w:tr w:rsidR="00E9084E" w:rsidTr="004745D6">
        <w:trPr>
          <w:trHeight w:val="250"/>
        </w:trPr>
        <w:tc>
          <w:tcPr>
            <w:tcW w:w="1931" w:type="dxa"/>
          </w:tcPr>
          <w:p w:rsidR="00E9084E" w:rsidRPr="007A1BC9" w:rsidRDefault="007A1BC9" w:rsidP="007A1BC9">
            <w:pPr>
              <w:spacing w:line="228" w:lineRule="auto"/>
              <w:jc w:val="center"/>
              <w:rPr>
                <w:sz w:val="16"/>
                <w:szCs w:val="16"/>
              </w:rPr>
            </w:pPr>
            <w:r w:rsidRPr="007A1BC9">
              <w:rPr>
                <w:sz w:val="16"/>
                <w:szCs w:val="16"/>
              </w:rPr>
              <w:t>PaLM</w:t>
            </w:r>
          </w:p>
        </w:tc>
        <w:tc>
          <w:tcPr>
            <w:tcW w:w="1931" w:type="dxa"/>
          </w:tcPr>
          <w:p w:rsidR="00E9084E" w:rsidRPr="007A1BC9" w:rsidRDefault="007A1BC9" w:rsidP="007A1BC9">
            <w:pPr>
              <w:spacing w:line="228" w:lineRule="auto"/>
              <w:jc w:val="center"/>
              <w:rPr>
                <w:sz w:val="16"/>
                <w:szCs w:val="16"/>
              </w:rPr>
            </w:pPr>
            <w:r w:rsidRPr="007A1BC9">
              <w:rPr>
                <w:sz w:val="16"/>
                <w:szCs w:val="16"/>
              </w:rPr>
              <w:t>3,181</w:t>
            </w:r>
          </w:p>
        </w:tc>
        <w:tc>
          <w:tcPr>
            <w:tcW w:w="1932" w:type="dxa"/>
          </w:tcPr>
          <w:p w:rsidR="00E9084E" w:rsidRPr="007A1BC9" w:rsidRDefault="007A1BC9" w:rsidP="007A1BC9">
            <w:pPr>
              <w:spacing w:line="228" w:lineRule="auto"/>
              <w:jc w:val="center"/>
              <w:rPr>
                <w:sz w:val="16"/>
                <w:szCs w:val="16"/>
              </w:rPr>
            </w:pPr>
            <w:r w:rsidRPr="007A1BC9">
              <w:rPr>
                <w:sz w:val="16"/>
                <w:szCs w:val="16"/>
              </w:rPr>
              <w:t>271</w:t>
            </w:r>
          </w:p>
        </w:tc>
      </w:tr>
    </w:tbl>
    <w:p w:rsidR="00A91821" w:rsidRDefault="00A91821">
      <w:pPr>
        <w:spacing w:line="228" w:lineRule="auto"/>
        <w:jc w:val="both"/>
        <w:rPr>
          <w:sz w:val="20"/>
        </w:rPr>
      </w:pPr>
    </w:p>
    <w:p w:rsidR="00602967" w:rsidRDefault="00602967">
      <w:pPr>
        <w:spacing w:line="228" w:lineRule="auto"/>
        <w:jc w:val="both"/>
        <w:rPr>
          <w:sz w:val="20"/>
        </w:rPr>
      </w:pPr>
    </w:p>
    <w:p w:rsidR="00602967" w:rsidRDefault="00602967">
      <w:pPr>
        <w:spacing w:line="228" w:lineRule="auto"/>
        <w:jc w:val="both"/>
        <w:rPr>
          <w:sz w:val="20"/>
        </w:rPr>
      </w:pPr>
      <w:r>
        <w:rPr>
          <w:sz w:val="20"/>
        </w:rPr>
        <w:t>Looking at few example of the carbon footprint of running inference with language model, Facebook has estimated that the carbon footprint of their Transformer-based universal language model for text translation is dominated by the inference phase, using much higher inferences(65%) as compared to training(35%)[</w:t>
      </w:r>
      <w:r w:rsidR="00BB2C3E">
        <w:rPr>
          <w:sz w:val="20"/>
        </w:rPr>
        <w:t>20</w:t>
      </w:r>
      <w:r>
        <w:rPr>
          <w:sz w:val="20"/>
        </w:rPr>
        <w:t xml:space="preserve">].The average carbon footprint for ML training tasks at Facebook is 1.8 times larger than that of Meena used in </w:t>
      </w:r>
      <w:r>
        <w:rPr>
          <w:sz w:val="20"/>
        </w:rPr>
        <w:lastRenderedPageBreak/>
        <w:t>modern conversational agent and 0.3 times of GPT-3’s carbon footprint.</w:t>
      </w:r>
    </w:p>
    <w:p w:rsidR="00602967" w:rsidRDefault="0045246D">
      <w:pPr>
        <w:spacing w:line="228" w:lineRule="auto"/>
        <w:jc w:val="both"/>
        <w:rPr>
          <w:sz w:val="20"/>
        </w:rPr>
      </w:pPr>
      <w:r>
        <w:rPr>
          <w:sz w:val="20"/>
        </w:rPr>
        <w:t xml:space="preserve"> </w:t>
      </w:r>
      <w:r w:rsidR="00602967">
        <w:rPr>
          <w:sz w:val="20"/>
        </w:rPr>
        <w:t xml:space="preserve">      </w:t>
      </w:r>
    </w:p>
    <w:p w:rsidR="00602967" w:rsidRDefault="00602967">
      <w:pPr>
        <w:spacing w:line="228" w:lineRule="auto"/>
        <w:jc w:val="both"/>
        <w:rPr>
          <w:sz w:val="20"/>
        </w:rPr>
      </w:pPr>
    </w:p>
    <w:p w:rsidR="00602967" w:rsidRDefault="00033714" w:rsidP="00033714">
      <w:pPr>
        <w:pStyle w:val="ListParagraph"/>
        <w:numPr>
          <w:ilvl w:val="0"/>
          <w:numId w:val="6"/>
        </w:numPr>
        <w:spacing w:line="228" w:lineRule="auto"/>
        <w:jc w:val="both"/>
        <w:rPr>
          <w:sz w:val="16"/>
          <w:szCs w:val="16"/>
        </w:rPr>
      </w:pPr>
      <w:r w:rsidRPr="00033714">
        <w:rPr>
          <w:sz w:val="20"/>
        </w:rPr>
        <w:t xml:space="preserve"> </w:t>
      </w:r>
      <w:r w:rsidR="009B720B" w:rsidRPr="009B720B">
        <w:rPr>
          <w:sz w:val="16"/>
          <w:szCs w:val="16"/>
        </w:rPr>
        <w:t xml:space="preserve">ESTIMATE </w:t>
      </w:r>
      <w:r w:rsidR="009B720B">
        <w:rPr>
          <w:sz w:val="16"/>
          <w:szCs w:val="16"/>
        </w:rPr>
        <w:t xml:space="preserve">THE CARBON FOOTPRINT OF A MACHINE  LEARNING </w:t>
      </w:r>
    </w:p>
    <w:p w:rsidR="009B720B" w:rsidRDefault="009B720B" w:rsidP="009B720B">
      <w:pPr>
        <w:spacing w:line="228" w:lineRule="auto"/>
        <w:jc w:val="both"/>
        <w:rPr>
          <w:sz w:val="16"/>
          <w:szCs w:val="16"/>
        </w:rPr>
      </w:pPr>
    </w:p>
    <w:p w:rsidR="00201033" w:rsidRDefault="00201033" w:rsidP="00201033">
      <w:pPr>
        <w:pStyle w:val="BodyText"/>
      </w:pPr>
      <w:r>
        <w:t>Formul</w:t>
      </w:r>
      <w:r w:rsidR="00BB2C3E">
        <w:t>ae</w:t>
      </w:r>
      <w:r>
        <w:t xml:space="preserve"> </w:t>
      </w:r>
      <w:r w:rsidR="004745D6">
        <w:t>for</w:t>
      </w:r>
      <w:r>
        <w:t xml:space="preserve"> computing carbon footprint</w:t>
      </w:r>
    </w:p>
    <w:p w:rsidR="00201033" w:rsidRDefault="00201033" w:rsidP="00201033">
      <w:pPr>
        <w:pStyle w:val="BodyText"/>
      </w:pPr>
    </w:p>
    <w:p w:rsidR="00201033" w:rsidRDefault="00201033" w:rsidP="00201033">
      <w:pPr>
        <w:pStyle w:val="BodyText"/>
      </w:pPr>
      <w:r>
        <w:t xml:space="preserve">  Carbon footprint = E*C</w:t>
      </w:r>
      <w:r w:rsidR="0045246D">
        <w:t xml:space="preserve">     </w:t>
      </w:r>
      <w:r>
        <w:t xml:space="preserve">       </w:t>
      </w:r>
      <w:r w:rsidR="0095236B">
        <w:t xml:space="preserve">                                    </w:t>
      </w:r>
      <w:r>
        <w:t xml:space="preserve"> (1)</w:t>
      </w:r>
    </w:p>
    <w:p w:rsidR="00201033" w:rsidRDefault="00201033" w:rsidP="00201033">
      <w:pPr>
        <w:pStyle w:val="BodyText"/>
      </w:pPr>
    </w:p>
    <w:p w:rsidR="00621585" w:rsidRDefault="00201033" w:rsidP="00201033">
      <w:pPr>
        <w:pStyle w:val="BodyText"/>
      </w:pPr>
      <w:r>
        <w:t>Where E is the number of electricity units consumed during some computational procedure.</w:t>
      </w:r>
      <w:r w:rsidR="00284941">
        <w:t xml:space="preserve"> This can be quantified as kilowatt hours(kWh). C is the amount of CO2e emitted from producing one of said unit of electricity.</w:t>
      </w:r>
    </w:p>
    <w:p w:rsidR="00621585" w:rsidRDefault="00621585" w:rsidP="00201033">
      <w:pPr>
        <w:pStyle w:val="BodyText"/>
      </w:pPr>
    </w:p>
    <w:p w:rsidR="00621585" w:rsidRDefault="00621585" w:rsidP="00621585">
      <w:pPr>
        <w:pStyle w:val="BodyText"/>
        <w:ind w:left="597"/>
        <w:jc w:val="center"/>
        <w:rPr>
          <w:sz w:val="16"/>
          <w:szCs w:val="16"/>
        </w:rPr>
      </w:pPr>
      <w:r>
        <w:rPr>
          <w:sz w:val="18"/>
          <w:szCs w:val="18"/>
        </w:rPr>
        <w:t xml:space="preserve">IV .     </w:t>
      </w:r>
      <w:r w:rsidRPr="00621585">
        <w:rPr>
          <w:sz w:val="16"/>
          <w:szCs w:val="16"/>
        </w:rPr>
        <w:t>OVERVIEW OF ENERGY AND CO2 EQUIVALENT EMMISIONS FOR ML TRAINING</w:t>
      </w:r>
      <w:r w:rsidR="00550993">
        <w:rPr>
          <w:sz w:val="16"/>
          <w:szCs w:val="16"/>
        </w:rPr>
        <w:t xml:space="preserve"> </w:t>
      </w:r>
      <w:r w:rsidRPr="00621585">
        <w:rPr>
          <w:sz w:val="16"/>
          <w:szCs w:val="16"/>
        </w:rPr>
        <w:t>[6]</w:t>
      </w:r>
    </w:p>
    <w:p w:rsidR="00621585" w:rsidRDefault="00621585" w:rsidP="00621585">
      <w:pPr>
        <w:pStyle w:val="BodyText"/>
        <w:ind w:left="597"/>
        <w:jc w:val="center"/>
        <w:rPr>
          <w:sz w:val="18"/>
          <w:szCs w:val="18"/>
        </w:rPr>
      </w:pPr>
    </w:p>
    <w:p w:rsidR="00621585" w:rsidRDefault="00621585" w:rsidP="00201033">
      <w:pPr>
        <w:pStyle w:val="BodyText"/>
      </w:pPr>
      <w:r>
        <w:t>We estimate energy and carbon footprint using the following terms:</w:t>
      </w:r>
    </w:p>
    <w:p w:rsidR="009B720B" w:rsidRDefault="00621585" w:rsidP="00201033">
      <w:pPr>
        <w:pStyle w:val="BodyText"/>
      </w:pPr>
      <w:r w:rsidRPr="00621585">
        <w:rPr>
          <w:i/>
        </w:rPr>
        <w:t>1)</w:t>
      </w:r>
      <w:r w:rsidR="009B720B" w:rsidRPr="00621585">
        <w:rPr>
          <w:i/>
        </w:rPr>
        <w:t xml:space="preserve"> </w:t>
      </w:r>
      <w:r w:rsidR="007E387E">
        <w:t>Metric tons are the common CO2e unit measure, abbreviated tCO2e,</w:t>
      </w:r>
      <w:r w:rsidR="00C9136D">
        <w:t xml:space="preserve"> </w:t>
      </w:r>
      <w:r w:rsidR="007E387E">
        <w:t xml:space="preserve">representing1000kg </w:t>
      </w:r>
    </w:p>
    <w:p w:rsidR="007E387E" w:rsidRDefault="007E387E" w:rsidP="00201033">
      <w:pPr>
        <w:pStyle w:val="BodyText"/>
      </w:pPr>
    </w:p>
    <w:p w:rsidR="007E387E" w:rsidRDefault="007E387E" w:rsidP="00201033">
      <w:pPr>
        <w:pStyle w:val="BodyText"/>
      </w:pPr>
      <w:r w:rsidRPr="007E387E">
        <w:rPr>
          <w:i/>
        </w:rPr>
        <w:t>2</w:t>
      </w:r>
      <w:r w:rsidR="00C9136D">
        <w:rPr>
          <w:i/>
        </w:rPr>
        <w:t xml:space="preserve"> </w:t>
      </w:r>
      <w:r w:rsidRPr="007E387E">
        <w:rPr>
          <w:i/>
        </w:rPr>
        <w:t>)</w:t>
      </w:r>
      <w:r>
        <w:t>Mega watt hours measure energy;1 Mwh equals 1 millions W of electricity used continuously for 1h.One terawatt hour equals 1</w:t>
      </w:r>
      <w:r w:rsidR="00C9136D">
        <w:t xml:space="preserve"> </w:t>
      </w:r>
      <w:r>
        <w:t>million</w:t>
      </w:r>
      <w:r w:rsidR="00C9136D">
        <w:t xml:space="preserve"> </w:t>
      </w:r>
      <w:r>
        <w:t>Mwh.</w:t>
      </w:r>
    </w:p>
    <w:p w:rsidR="007E387E" w:rsidRDefault="007E387E" w:rsidP="00201033">
      <w:pPr>
        <w:pStyle w:val="BodyText"/>
      </w:pPr>
    </w:p>
    <w:p w:rsidR="007E387E" w:rsidRDefault="007E387E" w:rsidP="00201033">
      <w:pPr>
        <w:pStyle w:val="BodyText"/>
      </w:pPr>
      <w:r w:rsidRPr="007E387E">
        <w:rPr>
          <w:i/>
        </w:rPr>
        <w:t>3)</w:t>
      </w:r>
      <w:r w:rsidR="00C9136D">
        <w:rPr>
          <w:i/>
        </w:rPr>
        <w:t xml:space="preserve"> </w:t>
      </w:r>
      <w:r>
        <w:t>Power usage effectiveness(PUE) is the industry standard metric of data center efficiency,</w:t>
      </w:r>
      <w:r w:rsidR="00D81A64">
        <w:t xml:space="preserve"> </w:t>
      </w:r>
      <w:r>
        <w:t>defined as the ration between total energy use divided by the energy directly consumed by a datacenter’s computing equipment.</w:t>
      </w:r>
      <w:r w:rsidR="00D81A64">
        <w:t xml:space="preserve"> </w:t>
      </w:r>
      <w:r>
        <w:t>The average industry data centre PUE in 2020 was 1.58,</w:t>
      </w:r>
      <w:r w:rsidR="00D81A64">
        <w:t xml:space="preserve"> </w:t>
      </w:r>
      <w:r>
        <w:t>while cloud provides had PUE of ~1.1[5]</w:t>
      </w:r>
    </w:p>
    <w:p w:rsidR="00D81A64" w:rsidRDefault="00D81A64" w:rsidP="00201033">
      <w:pPr>
        <w:pStyle w:val="BodyText"/>
      </w:pPr>
    </w:p>
    <w:p w:rsidR="00D81A64" w:rsidRDefault="00D81A64" w:rsidP="0045246D">
      <w:pPr>
        <w:pStyle w:val="BodyText"/>
      </w:pPr>
      <w:r>
        <w:t>The energy consumption of the servers performing a training task is proportional to the number of processors used and the duration</w:t>
      </w:r>
      <w:r w:rsidR="000766E4">
        <w:t>​​​</w:t>
      </w:r>
      <w:r w:rsidR="0045246D">
        <w:t xml:space="preserve"> </w:t>
      </w:r>
      <w:r w:rsidR="000766E4">
        <w:t>​​​</w:t>
      </w:r>
      <w:r>
        <w:t xml:space="preserve">of the training run </w:t>
      </w:r>
    </w:p>
    <w:p w:rsidR="0095236B" w:rsidRDefault="0095236B" w:rsidP="0045246D">
      <w:pPr>
        <w:pStyle w:val="BodyText"/>
      </w:pPr>
    </w:p>
    <w:p w:rsidR="00963EE6" w:rsidRDefault="0095236B" w:rsidP="0045246D">
      <w:pPr>
        <w:pStyle w:val="BodyText"/>
      </w:pPr>
      <w:r>
        <w:t xml:space="preserve">MWh = hours to train * number of processors * average power per processor                                                                    (2)   </w:t>
      </w:r>
    </w:p>
    <w:p w:rsidR="0095236B" w:rsidRDefault="0095236B" w:rsidP="0045246D">
      <w:pPr>
        <w:pStyle w:val="BodyText"/>
      </w:pPr>
      <w:r>
        <w:t xml:space="preserve"> </w:t>
      </w:r>
    </w:p>
    <w:p w:rsidR="00963EE6" w:rsidRDefault="0095236B" w:rsidP="0045246D">
      <w:pPr>
        <w:pStyle w:val="BodyText"/>
      </w:pPr>
      <w:r>
        <w:t>We include all server components in “processors” (including local memory, network links and so on), additionally</w:t>
      </w:r>
      <w:r w:rsidR="003300D1">
        <w:t xml:space="preserve"> data center consumes energy </w:t>
      </w:r>
      <w:r>
        <w:t>to power and cool hardware ( for example,</w:t>
      </w:r>
      <w:r w:rsidR="004E62EE">
        <w:t xml:space="preserve"> </w:t>
      </w:r>
      <w:r>
        <w:t>voltage</w:t>
      </w:r>
      <w:r w:rsidR="00963EE6">
        <w:t xml:space="preserve"> transformations </w:t>
      </w:r>
      <w:r>
        <w:t>losses and cooling equipment),which</w:t>
      </w:r>
      <w:r w:rsidR="00963EE6">
        <w:t xml:space="preserve"> is capturing by the PUE. Thus,</w:t>
      </w:r>
      <w:r w:rsidR="004E62EE">
        <w:t xml:space="preserve"> </w:t>
      </w:r>
      <w:r w:rsidR="00963EE6">
        <w:t>the final formula for energy consumption :</w:t>
      </w:r>
    </w:p>
    <w:p w:rsidR="00963EE6" w:rsidRDefault="00963EE6" w:rsidP="0045246D">
      <w:pPr>
        <w:pStyle w:val="BodyText"/>
      </w:pPr>
    </w:p>
    <w:p w:rsidR="00963EE6" w:rsidRDefault="00963EE6" w:rsidP="0045246D">
      <w:pPr>
        <w:pStyle w:val="BodyText"/>
      </w:pPr>
      <w:r>
        <w:t xml:space="preserve">MWh  = </w:t>
      </w:r>
      <w:r w:rsidR="0095236B">
        <w:t xml:space="preserve"> </w:t>
      </w:r>
      <w:r>
        <w:t>(hours to train * number of processors * average power per processor) * PUE                                            (3)</w:t>
      </w:r>
    </w:p>
    <w:p w:rsidR="00963EE6" w:rsidRDefault="00963EE6" w:rsidP="0045246D">
      <w:pPr>
        <w:pStyle w:val="BodyText"/>
      </w:pPr>
    </w:p>
    <w:p w:rsidR="00963EE6" w:rsidRDefault="00963EE6" w:rsidP="0045246D">
      <w:pPr>
        <w:pStyle w:val="BodyText"/>
      </w:pPr>
      <w:r>
        <w:t>We can then turn energy into carbon by multiplying it with the carbon intensity of the energy supply</w:t>
      </w:r>
    </w:p>
    <w:p w:rsidR="00963EE6" w:rsidRDefault="00963EE6" w:rsidP="0045246D">
      <w:pPr>
        <w:pStyle w:val="BodyText"/>
      </w:pPr>
    </w:p>
    <w:p w:rsidR="00963EE6" w:rsidRDefault="00963EE6" w:rsidP="0045246D">
      <w:pPr>
        <w:pStyle w:val="BodyText"/>
      </w:pPr>
      <w:r>
        <w:t>tCO2e = MWh * tCOe  per Mwh                                     (4)</w:t>
      </w:r>
    </w:p>
    <w:p w:rsidR="003300D1" w:rsidRDefault="003300D1" w:rsidP="0045246D">
      <w:pPr>
        <w:pStyle w:val="BodyText"/>
      </w:pPr>
    </w:p>
    <w:p w:rsidR="003300D1" w:rsidRDefault="003300D1" w:rsidP="003300D1">
      <w:pPr>
        <w:pStyle w:val="BodyText"/>
        <w:numPr>
          <w:ilvl w:val="0"/>
          <w:numId w:val="7"/>
        </w:numPr>
        <w:rPr>
          <w:sz w:val="16"/>
          <w:szCs w:val="16"/>
        </w:rPr>
      </w:pPr>
      <w:r w:rsidRPr="003300D1">
        <w:rPr>
          <w:sz w:val="16"/>
          <w:szCs w:val="16"/>
        </w:rPr>
        <w:t xml:space="preserve">HOW TO REDUCE THE CARBON FOOTPRINT OF </w:t>
      </w:r>
      <w:r w:rsidRPr="003300D1">
        <w:rPr>
          <w:sz w:val="16"/>
          <w:szCs w:val="16"/>
        </w:rPr>
        <w:lastRenderedPageBreak/>
        <w:t>MACHINE LEARNING MODELS</w:t>
      </w:r>
    </w:p>
    <w:p w:rsidR="003300D1" w:rsidRDefault="003300D1" w:rsidP="003300D1">
      <w:pPr>
        <w:pStyle w:val="BodyText"/>
        <w:ind w:left="1004"/>
        <w:rPr>
          <w:sz w:val="16"/>
          <w:szCs w:val="16"/>
        </w:rPr>
      </w:pPr>
    </w:p>
    <w:p w:rsidR="003300D1" w:rsidRDefault="003300D1" w:rsidP="003300D1">
      <w:pPr>
        <w:pStyle w:val="BodyText"/>
        <w:numPr>
          <w:ilvl w:val="0"/>
          <w:numId w:val="8"/>
        </w:numPr>
        <w:rPr>
          <w:i/>
        </w:rPr>
      </w:pPr>
      <w:r>
        <w:rPr>
          <w:i/>
        </w:rPr>
        <w:t>Select efficient ML Model</w:t>
      </w:r>
    </w:p>
    <w:p w:rsidR="009A5BAD" w:rsidRDefault="009A5BAD" w:rsidP="009A5BAD">
      <w:pPr>
        <w:pStyle w:val="BodyText"/>
        <w:rPr>
          <w:i/>
        </w:rPr>
      </w:pPr>
    </w:p>
    <w:p w:rsidR="003300D1" w:rsidRDefault="003300D1" w:rsidP="003300D1">
      <w:pPr>
        <w:pStyle w:val="BodyText"/>
      </w:pPr>
      <w:r>
        <w:t>Selecting computational</w:t>
      </w:r>
      <w:r w:rsidR="009426F6">
        <w:t>l</w:t>
      </w:r>
      <w:r>
        <w:t xml:space="preserve">y </w:t>
      </w:r>
      <w:r w:rsidR="009426F6">
        <w:t>efficient ML model architectures while advancing ML quality, such as sparse model verses dense models , can reduce computation.</w:t>
      </w:r>
    </w:p>
    <w:p w:rsidR="00297178" w:rsidRDefault="00297178" w:rsidP="003300D1">
      <w:pPr>
        <w:pStyle w:val="BodyText"/>
      </w:pPr>
    </w:p>
    <w:p w:rsidR="00297178" w:rsidRDefault="00297178" w:rsidP="00297178">
      <w:pPr>
        <w:pStyle w:val="BodyText"/>
        <w:numPr>
          <w:ilvl w:val="0"/>
          <w:numId w:val="8"/>
        </w:numPr>
        <w:rPr>
          <w:i/>
        </w:rPr>
      </w:pPr>
      <w:r>
        <w:rPr>
          <w:i/>
        </w:rPr>
        <w:t>Don’nt train a model from scratch</w:t>
      </w:r>
    </w:p>
    <w:p w:rsidR="00297178" w:rsidRDefault="00297178" w:rsidP="00297178">
      <w:pPr>
        <w:pStyle w:val="BodyText"/>
        <w:rPr>
          <w:i/>
        </w:rPr>
      </w:pPr>
    </w:p>
    <w:p w:rsidR="00297178" w:rsidRDefault="00297178" w:rsidP="00297178">
      <w:pPr>
        <w:pStyle w:val="BodyText"/>
      </w:pPr>
      <w:r>
        <w:t>The majority of researchers don’t train from scratch,</w:t>
      </w:r>
      <w:r w:rsidR="00D00E09">
        <w:t xml:space="preserve"> </w:t>
      </w:r>
      <w:r>
        <w:t>training a heavy model from scratch can burn up a lot of CPU/GPU power. Hence using a pr</w:t>
      </w:r>
      <w:r w:rsidR="00C9136D">
        <w:t xml:space="preserve">e trained model </w:t>
      </w:r>
      <w:r>
        <w:t xml:space="preserve"> can reduce the carbon footprint significantly as less electricity is necessary. Azure offers various sophisticated pre-trained models for vision, speech, language &amp; search. These are already trained on massive dataset using many compute hours training the model,</w:t>
      </w:r>
      <w:r w:rsidR="00D00E09">
        <w:t xml:space="preserve"> </w:t>
      </w:r>
      <w:r>
        <w:t>the end-user only has to transfer the knowledge of these models to their own dataset</w:t>
      </w:r>
    </w:p>
    <w:p w:rsidR="00373AC9" w:rsidRDefault="00373AC9" w:rsidP="00297178">
      <w:pPr>
        <w:pStyle w:val="BodyText"/>
      </w:pPr>
    </w:p>
    <w:p w:rsidR="00373AC9" w:rsidRPr="00373AC9" w:rsidRDefault="00373AC9" w:rsidP="00373AC9">
      <w:pPr>
        <w:pStyle w:val="BodyText"/>
        <w:numPr>
          <w:ilvl w:val="0"/>
          <w:numId w:val="8"/>
        </w:numPr>
        <w:rPr>
          <w:i/>
        </w:rPr>
      </w:pPr>
      <w:r>
        <w:rPr>
          <w:i/>
        </w:rPr>
        <w:t>Use of federated learning(FL)</w:t>
      </w:r>
    </w:p>
    <w:p w:rsidR="00373AC9" w:rsidRDefault="00373AC9" w:rsidP="00373AC9">
      <w:pPr>
        <w:pStyle w:val="BodyText"/>
      </w:pPr>
    </w:p>
    <w:p w:rsidR="00373AC9" w:rsidRDefault="002D11DB" w:rsidP="00373AC9">
      <w:pPr>
        <w:pStyle w:val="BodyText"/>
      </w:pPr>
      <w:r>
        <w:t>FL methods can be advantageous in the area of carbon footprint. For example, a study conducted by experts at the University of Cambridge that FL has an advantage because of the cooling requirements of data centers. Though GPU and TPUs are becoming more efficient in terms of processing powers given per unit of energy spent, the requirement for a powerful and energy consuming cooling system persists. So the FL can always benefited from hardware developments.</w:t>
      </w:r>
    </w:p>
    <w:p w:rsidR="002D11DB" w:rsidRDefault="002D11DB" w:rsidP="00373AC9">
      <w:pPr>
        <w:pStyle w:val="BodyText"/>
      </w:pPr>
    </w:p>
    <w:p w:rsidR="002D11DB" w:rsidRDefault="002D11DB" w:rsidP="002D11DB">
      <w:pPr>
        <w:pStyle w:val="BodyText"/>
        <w:numPr>
          <w:ilvl w:val="0"/>
          <w:numId w:val="8"/>
        </w:numPr>
        <w:rPr>
          <w:i/>
        </w:rPr>
      </w:pPr>
      <w:r>
        <w:rPr>
          <w:i/>
        </w:rPr>
        <w:t>Train models where the energy is cleaner</w:t>
      </w:r>
    </w:p>
    <w:p w:rsidR="002D11DB" w:rsidRDefault="002D11DB" w:rsidP="002D11DB">
      <w:pPr>
        <w:pStyle w:val="BodyText"/>
        <w:rPr>
          <w:i/>
        </w:rPr>
      </w:pPr>
    </w:p>
    <w:p w:rsidR="002D11DB" w:rsidRDefault="002D11DB" w:rsidP="002D11DB">
      <w:pPr>
        <w:pStyle w:val="BodyText"/>
      </w:pPr>
      <w:r>
        <w:t>You can choose which region to run your computational procedure. Research has shown that emission can be reduced by up to 30X just by running experiments in regions</w:t>
      </w:r>
      <w:r w:rsidR="00C736EA">
        <w:t xml:space="preserve"> powered by </w:t>
      </w:r>
      <w:r w:rsidR="00A45A2E">
        <w:t>more renewable energy source [21</w:t>
      </w:r>
      <w:r w:rsidR="00C736EA">
        <w:t>]. Table below shows how many kg CO2e are emitted by using 100 hours of compute on an A100 GPU on the Google Cloud platform in various regions. It is clear that the carbon intensity of electricity varies greatly between regions</w:t>
      </w:r>
    </w:p>
    <w:p w:rsidR="00C736EA" w:rsidRDefault="00C736EA" w:rsidP="002D11DB">
      <w:pPr>
        <w:pStyle w:val="BodyText"/>
      </w:pPr>
    </w:p>
    <w:p w:rsidR="00C736EA" w:rsidRPr="00C736EA" w:rsidRDefault="00C736EA" w:rsidP="002D11DB">
      <w:pPr>
        <w:pStyle w:val="BodyText"/>
        <w:rPr>
          <w:sz w:val="16"/>
          <w:szCs w:val="16"/>
        </w:rPr>
      </w:pPr>
      <w:r w:rsidRPr="00C736EA">
        <w:rPr>
          <w:sz w:val="16"/>
          <w:szCs w:val="16"/>
        </w:rPr>
        <w:t>TABLE 2</w:t>
      </w:r>
      <w:r>
        <w:rPr>
          <w:sz w:val="16"/>
          <w:szCs w:val="16"/>
        </w:rPr>
        <w:t xml:space="preserve"> : kg CO2 eq </w:t>
      </w:r>
      <w:r w:rsidR="00FA354C">
        <w:rPr>
          <w:sz w:val="16"/>
          <w:szCs w:val="16"/>
        </w:rPr>
        <w:t>by region emitted by 100 hours of compute on A100 PCle 40/80 GB GPU in a Google Cloud data center[</w:t>
      </w:r>
      <w:r w:rsidR="00A45A2E">
        <w:rPr>
          <w:sz w:val="16"/>
          <w:szCs w:val="16"/>
        </w:rPr>
        <w:t>19</w:t>
      </w:r>
      <w:r w:rsidR="00FA354C">
        <w:rPr>
          <w:sz w:val="16"/>
          <w:szCs w:val="16"/>
        </w:rPr>
        <w:t>]</w:t>
      </w:r>
    </w:p>
    <w:p w:rsidR="00C736EA" w:rsidRDefault="00C736EA" w:rsidP="002D11DB">
      <w:pPr>
        <w:pStyle w:val="BodyText"/>
      </w:pPr>
    </w:p>
    <w:tbl>
      <w:tblPr>
        <w:tblStyle w:val="TableGrid"/>
        <w:tblW w:w="5267" w:type="dxa"/>
        <w:tblLook w:val="04A0"/>
      </w:tblPr>
      <w:tblGrid>
        <w:gridCol w:w="2633"/>
        <w:gridCol w:w="2634"/>
      </w:tblGrid>
      <w:tr w:rsidR="00C736EA" w:rsidTr="00C736EA">
        <w:trPr>
          <w:trHeight w:val="291"/>
        </w:trPr>
        <w:tc>
          <w:tcPr>
            <w:tcW w:w="2633" w:type="dxa"/>
          </w:tcPr>
          <w:p w:rsidR="00C736EA" w:rsidRPr="00C736EA" w:rsidRDefault="00C736EA" w:rsidP="002D11DB">
            <w:pPr>
              <w:pStyle w:val="BodyText"/>
              <w:rPr>
                <w:b/>
                <w:sz w:val="16"/>
                <w:szCs w:val="16"/>
              </w:rPr>
            </w:pPr>
            <w:r w:rsidRPr="00C736EA">
              <w:rPr>
                <w:b/>
                <w:sz w:val="16"/>
                <w:szCs w:val="16"/>
              </w:rPr>
              <w:t>Region</w:t>
            </w:r>
          </w:p>
        </w:tc>
        <w:tc>
          <w:tcPr>
            <w:tcW w:w="2634" w:type="dxa"/>
          </w:tcPr>
          <w:p w:rsidR="00C736EA" w:rsidRPr="00C736EA" w:rsidRDefault="00C736EA" w:rsidP="002D11DB">
            <w:pPr>
              <w:pStyle w:val="BodyText"/>
              <w:rPr>
                <w:b/>
                <w:sz w:val="16"/>
                <w:szCs w:val="16"/>
              </w:rPr>
            </w:pPr>
            <w:r w:rsidRPr="00C736EA">
              <w:rPr>
                <w:b/>
                <w:sz w:val="16"/>
                <w:szCs w:val="16"/>
              </w:rPr>
              <w:t>Kg CO2eq</w:t>
            </w:r>
          </w:p>
        </w:tc>
      </w:tr>
      <w:tr w:rsidR="00C736EA" w:rsidTr="00C736EA">
        <w:trPr>
          <w:trHeight w:val="275"/>
        </w:trPr>
        <w:tc>
          <w:tcPr>
            <w:tcW w:w="2633" w:type="dxa"/>
          </w:tcPr>
          <w:p w:rsidR="00C736EA" w:rsidRPr="00FA354C" w:rsidRDefault="00FA354C" w:rsidP="002D11DB">
            <w:pPr>
              <w:pStyle w:val="BodyText"/>
              <w:rPr>
                <w:sz w:val="16"/>
                <w:szCs w:val="16"/>
              </w:rPr>
            </w:pPr>
            <w:r>
              <w:rPr>
                <w:sz w:val="16"/>
                <w:szCs w:val="16"/>
              </w:rPr>
              <w:t>Asia- east1</w:t>
            </w:r>
          </w:p>
        </w:tc>
        <w:tc>
          <w:tcPr>
            <w:tcW w:w="2634" w:type="dxa"/>
          </w:tcPr>
          <w:p w:rsidR="00C736EA" w:rsidRPr="0069389A" w:rsidRDefault="00FA354C" w:rsidP="002D11DB">
            <w:pPr>
              <w:pStyle w:val="BodyText"/>
              <w:rPr>
                <w:sz w:val="16"/>
                <w:szCs w:val="16"/>
              </w:rPr>
            </w:pPr>
            <w:r w:rsidRPr="0069389A">
              <w:rPr>
                <w:sz w:val="16"/>
                <w:szCs w:val="16"/>
              </w:rPr>
              <w:t>14</w:t>
            </w:r>
          </w:p>
        </w:tc>
      </w:tr>
      <w:tr w:rsidR="00C736EA" w:rsidTr="00C736EA">
        <w:trPr>
          <w:trHeight w:val="275"/>
        </w:trPr>
        <w:tc>
          <w:tcPr>
            <w:tcW w:w="2633" w:type="dxa"/>
          </w:tcPr>
          <w:p w:rsidR="00C736EA" w:rsidRPr="00FA354C" w:rsidRDefault="00FA354C" w:rsidP="002D11DB">
            <w:pPr>
              <w:pStyle w:val="BodyText"/>
              <w:rPr>
                <w:sz w:val="16"/>
                <w:szCs w:val="16"/>
              </w:rPr>
            </w:pPr>
            <w:r w:rsidRPr="00FA354C">
              <w:rPr>
                <w:sz w:val="16"/>
                <w:szCs w:val="16"/>
              </w:rPr>
              <w:t>Asia-east2</w:t>
            </w:r>
          </w:p>
        </w:tc>
        <w:tc>
          <w:tcPr>
            <w:tcW w:w="2634" w:type="dxa"/>
          </w:tcPr>
          <w:p w:rsidR="00C736EA" w:rsidRPr="0069389A" w:rsidRDefault="0069389A" w:rsidP="002D11DB">
            <w:pPr>
              <w:pStyle w:val="BodyText"/>
              <w:rPr>
                <w:sz w:val="16"/>
                <w:szCs w:val="16"/>
              </w:rPr>
            </w:pPr>
            <w:r w:rsidRPr="0069389A">
              <w:rPr>
                <w:sz w:val="16"/>
                <w:szCs w:val="16"/>
              </w:rPr>
              <w:t>17.5</w:t>
            </w:r>
          </w:p>
        </w:tc>
      </w:tr>
      <w:tr w:rsidR="00C736EA" w:rsidTr="00C736EA">
        <w:trPr>
          <w:trHeight w:val="275"/>
        </w:trPr>
        <w:tc>
          <w:tcPr>
            <w:tcW w:w="2633" w:type="dxa"/>
          </w:tcPr>
          <w:p w:rsidR="00C736EA" w:rsidRPr="0069389A" w:rsidRDefault="00FA354C" w:rsidP="002D11DB">
            <w:pPr>
              <w:pStyle w:val="BodyText"/>
              <w:rPr>
                <w:sz w:val="16"/>
                <w:szCs w:val="16"/>
              </w:rPr>
            </w:pPr>
            <w:r w:rsidRPr="0069389A">
              <w:rPr>
                <w:sz w:val="16"/>
                <w:szCs w:val="16"/>
              </w:rPr>
              <w:t>Asia-northeast1</w:t>
            </w:r>
          </w:p>
        </w:tc>
        <w:tc>
          <w:tcPr>
            <w:tcW w:w="2634" w:type="dxa"/>
          </w:tcPr>
          <w:p w:rsidR="00C736EA" w:rsidRPr="0069389A" w:rsidRDefault="0069389A" w:rsidP="002D11DB">
            <w:pPr>
              <w:pStyle w:val="BodyText"/>
              <w:rPr>
                <w:sz w:val="16"/>
                <w:szCs w:val="16"/>
              </w:rPr>
            </w:pPr>
            <w:r w:rsidRPr="0069389A">
              <w:rPr>
                <w:sz w:val="16"/>
                <w:szCs w:val="16"/>
              </w:rPr>
              <w:t>13</w:t>
            </w:r>
          </w:p>
        </w:tc>
      </w:tr>
      <w:tr w:rsidR="00C736EA" w:rsidTr="00C736EA">
        <w:trPr>
          <w:trHeight w:val="275"/>
        </w:trPr>
        <w:tc>
          <w:tcPr>
            <w:tcW w:w="2633" w:type="dxa"/>
          </w:tcPr>
          <w:p w:rsidR="00C736EA" w:rsidRPr="0069389A" w:rsidRDefault="00FA354C" w:rsidP="002D11DB">
            <w:pPr>
              <w:pStyle w:val="BodyText"/>
              <w:rPr>
                <w:sz w:val="16"/>
                <w:szCs w:val="16"/>
              </w:rPr>
            </w:pPr>
            <w:r w:rsidRPr="0069389A">
              <w:rPr>
                <w:sz w:val="16"/>
                <w:szCs w:val="16"/>
              </w:rPr>
              <w:t>Asia-northeast2</w:t>
            </w:r>
          </w:p>
        </w:tc>
        <w:tc>
          <w:tcPr>
            <w:tcW w:w="2634" w:type="dxa"/>
          </w:tcPr>
          <w:p w:rsidR="00C736EA" w:rsidRPr="0069389A" w:rsidRDefault="0069389A" w:rsidP="002D11DB">
            <w:pPr>
              <w:pStyle w:val="BodyText"/>
              <w:rPr>
                <w:sz w:val="16"/>
                <w:szCs w:val="16"/>
              </w:rPr>
            </w:pPr>
            <w:r w:rsidRPr="0069389A">
              <w:rPr>
                <w:sz w:val="16"/>
                <w:szCs w:val="16"/>
              </w:rPr>
              <w:t>13</w:t>
            </w:r>
          </w:p>
        </w:tc>
      </w:tr>
      <w:tr w:rsidR="00C736EA" w:rsidTr="00C736EA">
        <w:trPr>
          <w:trHeight w:val="275"/>
        </w:trPr>
        <w:tc>
          <w:tcPr>
            <w:tcW w:w="2633" w:type="dxa"/>
          </w:tcPr>
          <w:p w:rsidR="00C736EA" w:rsidRPr="0069389A" w:rsidRDefault="00FA354C" w:rsidP="002D11DB">
            <w:pPr>
              <w:pStyle w:val="BodyText"/>
              <w:rPr>
                <w:sz w:val="16"/>
                <w:szCs w:val="16"/>
              </w:rPr>
            </w:pPr>
            <w:r w:rsidRPr="0069389A">
              <w:rPr>
                <w:sz w:val="16"/>
                <w:szCs w:val="16"/>
              </w:rPr>
              <w:t>Asia-south1</w:t>
            </w:r>
          </w:p>
        </w:tc>
        <w:tc>
          <w:tcPr>
            <w:tcW w:w="2634" w:type="dxa"/>
          </w:tcPr>
          <w:p w:rsidR="00C736EA" w:rsidRPr="0069389A" w:rsidRDefault="0069389A" w:rsidP="002D11DB">
            <w:pPr>
              <w:pStyle w:val="BodyText"/>
              <w:rPr>
                <w:sz w:val="16"/>
                <w:szCs w:val="16"/>
              </w:rPr>
            </w:pPr>
            <w:r w:rsidRPr="0069389A">
              <w:rPr>
                <w:sz w:val="16"/>
                <w:szCs w:val="16"/>
              </w:rPr>
              <w:t>23</w:t>
            </w:r>
          </w:p>
        </w:tc>
      </w:tr>
      <w:tr w:rsidR="00C736EA" w:rsidTr="00C736EA">
        <w:trPr>
          <w:trHeight w:val="275"/>
        </w:trPr>
        <w:tc>
          <w:tcPr>
            <w:tcW w:w="2633" w:type="dxa"/>
          </w:tcPr>
          <w:p w:rsidR="00C736EA" w:rsidRPr="0069389A" w:rsidRDefault="00FA354C" w:rsidP="002D11DB">
            <w:pPr>
              <w:pStyle w:val="BodyText"/>
              <w:rPr>
                <w:sz w:val="16"/>
                <w:szCs w:val="16"/>
              </w:rPr>
            </w:pPr>
            <w:r w:rsidRPr="0069389A">
              <w:rPr>
                <w:sz w:val="16"/>
                <w:szCs w:val="16"/>
              </w:rPr>
              <w:t>Asia-southeast1</w:t>
            </w:r>
          </w:p>
        </w:tc>
        <w:tc>
          <w:tcPr>
            <w:tcW w:w="2634" w:type="dxa"/>
          </w:tcPr>
          <w:p w:rsidR="00C736EA" w:rsidRPr="0069389A" w:rsidRDefault="0069389A" w:rsidP="002D11DB">
            <w:pPr>
              <w:pStyle w:val="BodyText"/>
              <w:rPr>
                <w:sz w:val="16"/>
                <w:szCs w:val="16"/>
              </w:rPr>
            </w:pPr>
            <w:r w:rsidRPr="0069389A">
              <w:rPr>
                <w:sz w:val="16"/>
                <w:szCs w:val="16"/>
              </w:rPr>
              <w:t>10.5</w:t>
            </w:r>
          </w:p>
        </w:tc>
      </w:tr>
      <w:tr w:rsidR="00C736EA" w:rsidTr="00C736EA">
        <w:trPr>
          <w:trHeight w:val="275"/>
        </w:trPr>
        <w:tc>
          <w:tcPr>
            <w:tcW w:w="2633" w:type="dxa"/>
          </w:tcPr>
          <w:p w:rsidR="00C736EA" w:rsidRPr="0069389A" w:rsidRDefault="00FA354C" w:rsidP="002D11DB">
            <w:pPr>
              <w:pStyle w:val="BodyText"/>
              <w:rPr>
                <w:sz w:val="16"/>
                <w:szCs w:val="16"/>
              </w:rPr>
            </w:pPr>
            <w:r w:rsidRPr="0069389A">
              <w:rPr>
                <w:sz w:val="16"/>
                <w:szCs w:val="16"/>
              </w:rPr>
              <w:t>Australia-south east1</w:t>
            </w:r>
          </w:p>
        </w:tc>
        <w:tc>
          <w:tcPr>
            <w:tcW w:w="2634" w:type="dxa"/>
          </w:tcPr>
          <w:p w:rsidR="00C736EA" w:rsidRPr="0069389A" w:rsidRDefault="0069389A" w:rsidP="002D11DB">
            <w:pPr>
              <w:pStyle w:val="BodyText"/>
              <w:rPr>
                <w:sz w:val="16"/>
                <w:szCs w:val="16"/>
              </w:rPr>
            </w:pPr>
            <w:r w:rsidRPr="0069389A">
              <w:rPr>
                <w:sz w:val="16"/>
                <w:szCs w:val="16"/>
              </w:rPr>
              <w:t>20</w:t>
            </w:r>
          </w:p>
        </w:tc>
      </w:tr>
      <w:tr w:rsidR="00C736EA" w:rsidTr="00C736EA">
        <w:trPr>
          <w:trHeight w:val="275"/>
        </w:trPr>
        <w:tc>
          <w:tcPr>
            <w:tcW w:w="2633" w:type="dxa"/>
          </w:tcPr>
          <w:p w:rsidR="00C736EA" w:rsidRPr="0069389A" w:rsidRDefault="00FA354C" w:rsidP="002D11DB">
            <w:pPr>
              <w:pStyle w:val="BodyText"/>
              <w:rPr>
                <w:sz w:val="16"/>
                <w:szCs w:val="16"/>
              </w:rPr>
            </w:pPr>
            <w:r w:rsidRPr="0069389A">
              <w:rPr>
                <w:sz w:val="16"/>
                <w:szCs w:val="16"/>
              </w:rPr>
              <w:t>Europe – north 1</w:t>
            </w:r>
          </w:p>
        </w:tc>
        <w:tc>
          <w:tcPr>
            <w:tcW w:w="2634" w:type="dxa"/>
          </w:tcPr>
          <w:p w:rsidR="00C736EA" w:rsidRPr="0069389A" w:rsidRDefault="0069389A" w:rsidP="002D11DB">
            <w:pPr>
              <w:pStyle w:val="BodyText"/>
              <w:rPr>
                <w:sz w:val="16"/>
                <w:szCs w:val="16"/>
              </w:rPr>
            </w:pPr>
            <w:r w:rsidRPr="0069389A">
              <w:rPr>
                <w:sz w:val="16"/>
                <w:szCs w:val="16"/>
              </w:rPr>
              <w:t>5.25</w:t>
            </w:r>
          </w:p>
        </w:tc>
      </w:tr>
      <w:tr w:rsidR="00C736EA" w:rsidTr="00C736EA">
        <w:trPr>
          <w:trHeight w:val="275"/>
        </w:trPr>
        <w:tc>
          <w:tcPr>
            <w:tcW w:w="2633" w:type="dxa"/>
          </w:tcPr>
          <w:p w:rsidR="00C736EA" w:rsidRPr="0069389A" w:rsidRDefault="00FA354C" w:rsidP="002D11DB">
            <w:pPr>
              <w:pStyle w:val="BodyText"/>
              <w:rPr>
                <w:sz w:val="16"/>
                <w:szCs w:val="16"/>
              </w:rPr>
            </w:pPr>
            <w:r w:rsidRPr="0069389A">
              <w:rPr>
                <w:sz w:val="16"/>
                <w:szCs w:val="16"/>
              </w:rPr>
              <w:t>Europe – west 1</w:t>
            </w:r>
          </w:p>
        </w:tc>
        <w:tc>
          <w:tcPr>
            <w:tcW w:w="2634" w:type="dxa"/>
          </w:tcPr>
          <w:p w:rsidR="00C736EA" w:rsidRPr="0069389A" w:rsidRDefault="0069389A" w:rsidP="002D11DB">
            <w:pPr>
              <w:pStyle w:val="BodyText"/>
              <w:rPr>
                <w:sz w:val="16"/>
                <w:szCs w:val="16"/>
              </w:rPr>
            </w:pPr>
            <w:r w:rsidRPr="0069389A">
              <w:rPr>
                <w:sz w:val="16"/>
                <w:szCs w:val="16"/>
              </w:rPr>
              <w:t>6.75</w:t>
            </w:r>
          </w:p>
        </w:tc>
      </w:tr>
      <w:tr w:rsidR="00C736EA" w:rsidTr="00C736EA">
        <w:trPr>
          <w:trHeight w:val="291"/>
        </w:trPr>
        <w:tc>
          <w:tcPr>
            <w:tcW w:w="2633" w:type="dxa"/>
          </w:tcPr>
          <w:p w:rsidR="00C736EA" w:rsidRPr="0069389A" w:rsidRDefault="00FA354C" w:rsidP="002D11DB">
            <w:pPr>
              <w:pStyle w:val="BodyText"/>
              <w:rPr>
                <w:sz w:val="16"/>
                <w:szCs w:val="16"/>
              </w:rPr>
            </w:pPr>
            <w:r w:rsidRPr="0069389A">
              <w:rPr>
                <w:sz w:val="16"/>
                <w:szCs w:val="16"/>
              </w:rPr>
              <w:t>Europe-west 2</w:t>
            </w:r>
          </w:p>
        </w:tc>
        <w:tc>
          <w:tcPr>
            <w:tcW w:w="2634" w:type="dxa"/>
          </w:tcPr>
          <w:p w:rsidR="00C736EA" w:rsidRPr="0069389A" w:rsidRDefault="0069389A" w:rsidP="002D11DB">
            <w:pPr>
              <w:pStyle w:val="BodyText"/>
              <w:rPr>
                <w:sz w:val="16"/>
                <w:szCs w:val="16"/>
              </w:rPr>
            </w:pPr>
            <w:r w:rsidRPr="0069389A">
              <w:rPr>
                <w:sz w:val="16"/>
                <w:szCs w:val="16"/>
              </w:rPr>
              <w:t>15.5</w:t>
            </w:r>
          </w:p>
        </w:tc>
      </w:tr>
      <w:tr w:rsidR="00C736EA" w:rsidTr="00C736EA">
        <w:trPr>
          <w:trHeight w:val="291"/>
        </w:trPr>
        <w:tc>
          <w:tcPr>
            <w:tcW w:w="2633" w:type="dxa"/>
          </w:tcPr>
          <w:p w:rsidR="00C736EA" w:rsidRPr="0069389A" w:rsidRDefault="00FA354C" w:rsidP="002D11DB">
            <w:pPr>
              <w:pStyle w:val="BodyText"/>
              <w:rPr>
                <w:sz w:val="16"/>
                <w:szCs w:val="16"/>
              </w:rPr>
            </w:pPr>
            <w:r w:rsidRPr="0069389A">
              <w:rPr>
                <w:sz w:val="16"/>
                <w:szCs w:val="16"/>
              </w:rPr>
              <w:lastRenderedPageBreak/>
              <w:t>Europe-west 3</w:t>
            </w:r>
          </w:p>
        </w:tc>
        <w:tc>
          <w:tcPr>
            <w:tcW w:w="2634" w:type="dxa"/>
          </w:tcPr>
          <w:p w:rsidR="00C736EA" w:rsidRPr="0069389A" w:rsidRDefault="0069389A" w:rsidP="002D11DB">
            <w:pPr>
              <w:pStyle w:val="BodyText"/>
              <w:rPr>
                <w:sz w:val="16"/>
                <w:szCs w:val="16"/>
              </w:rPr>
            </w:pPr>
            <w:r w:rsidRPr="0069389A">
              <w:rPr>
                <w:sz w:val="16"/>
                <w:szCs w:val="16"/>
              </w:rPr>
              <w:t>15.25</w:t>
            </w:r>
          </w:p>
        </w:tc>
      </w:tr>
      <w:tr w:rsidR="00C736EA" w:rsidTr="00C736EA">
        <w:trPr>
          <w:trHeight w:val="291"/>
        </w:trPr>
        <w:tc>
          <w:tcPr>
            <w:tcW w:w="2633" w:type="dxa"/>
          </w:tcPr>
          <w:p w:rsidR="00C736EA" w:rsidRPr="0069389A" w:rsidRDefault="00FA354C" w:rsidP="002D11DB">
            <w:pPr>
              <w:pStyle w:val="BodyText"/>
              <w:rPr>
                <w:sz w:val="16"/>
                <w:szCs w:val="16"/>
              </w:rPr>
            </w:pPr>
            <w:r w:rsidRPr="0069389A">
              <w:rPr>
                <w:sz w:val="16"/>
                <w:szCs w:val="16"/>
              </w:rPr>
              <w:t>Europe-west 4</w:t>
            </w:r>
          </w:p>
        </w:tc>
        <w:tc>
          <w:tcPr>
            <w:tcW w:w="2634" w:type="dxa"/>
          </w:tcPr>
          <w:p w:rsidR="00C736EA" w:rsidRPr="0069389A" w:rsidRDefault="0069389A" w:rsidP="002D11DB">
            <w:pPr>
              <w:pStyle w:val="BodyText"/>
              <w:rPr>
                <w:sz w:val="16"/>
                <w:szCs w:val="16"/>
              </w:rPr>
            </w:pPr>
            <w:r w:rsidRPr="0069389A">
              <w:rPr>
                <w:sz w:val="16"/>
                <w:szCs w:val="16"/>
              </w:rPr>
              <w:t>14.25</w:t>
            </w:r>
          </w:p>
        </w:tc>
      </w:tr>
      <w:tr w:rsidR="00C736EA" w:rsidRPr="0069389A" w:rsidTr="00C736EA">
        <w:trPr>
          <w:trHeight w:val="291"/>
        </w:trPr>
        <w:tc>
          <w:tcPr>
            <w:tcW w:w="2633" w:type="dxa"/>
          </w:tcPr>
          <w:p w:rsidR="00C736EA" w:rsidRPr="0069389A" w:rsidRDefault="00FA354C" w:rsidP="002D11DB">
            <w:pPr>
              <w:pStyle w:val="BodyText"/>
              <w:rPr>
                <w:sz w:val="16"/>
                <w:szCs w:val="16"/>
              </w:rPr>
            </w:pPr>
            <w:r w:rsidRPr="0069389A">
              <w:rPr>
                <w:sz w:val="16"/>
                <w:szCs w:val="16"/>
              </w:rPr>
              <w:t>Europe-west 6</w:t>
            </w:r>
          </w:p>
        </w:tc>
        <w:tc>
          <w:tcPr>
            <w:tcW w:w="2634" w:type="dxa"/>
          </w:tcPr>
          <w:p w:rsidR="00C736EA" w:rsidRPr="0069389A" w:rsidRDefault="0069389A" w:rsidP="002D11DB">
            <w:pPr>
              <w:pStyle w:val="BodyText"/>
              <w:rPr>
                <w:sz w:val="16"/>
                <w:szCs w:val="16"/>
              </w:rPr>
            </w:pPr>
            <w:r w:rsidRPr="0069389A">
              <w:rPr>
                <w:sz w:val="16"/>
                <w:szCs w:val="16"/>
              </w:rPr>
              <w:t>0.5</w:t>
            </w:r>
          </w:p>
        </w:tc>
      </w:tr>
      <w:tr w:rsidR="00C736EA" w:rsidRPr="0069389A" w:rsidTr="00C736EA">
        <w:trPr>
          <w:trHeight w:val="275"/>
        </w:trPr>
        <w:tc>
          <w:tcPr>
            <w:tcW w:w="2633" w:type="dxa"/>
          </w:tcPr>
          <w:p w:rsidR="00C736EA" w:rsidRPr="0069389A" w:rsidRDefault="00FA354C" w:rsidP="002D11DB">
            <w:pPr>
              <w:pStyle w:val="BodyText"/>
              <w:rPr>
                <w:sz w:val="16"/>
                <w:szCs w:val="16"/>
              </w:rPr>
            </w:pPr>
            <w:r w:rsidRPr="0069389A">
              <w:rPr>
                <w:sz w:val="16"/>
                <w:szCs w:val="16"/>
              </w:rPr>
              <w:t>Northamerica-northeast1</w:t>
            </w:r>
          </w:p>
        </w:tc>
        <w:tc>
          <w:tcPr>
            <w:tcW w:w="2634" w:type="dxa"/>
          </w:tcPr>
          <w:p w:rsidR="00C736EA" w:rsidRPr="0069389A" w:rsidRDefault="0069389A" w:rsidP="002D11DB">
            <w:pPr>
              <w:pStyle w:val="BodyText"/>
              <w:rPr>
                <w:sz w:val="16"/>
                <w:szCs w:val="16"/>
              </w:rPr>
            </w:pPr>
            <w:r w:rsidRPr="0069389A">
              <w:rPr>
                <w:sz w:val="16"/>
                <w:szCs w:val="16"/>
              </w:rPr>
              <w:t>0.75</w:t>
            </w:r>
          </w:p>
        </w:tc>
      </w:tr>
      <w:tr w:rsidR="00C736EA" w:rsidRPr="0069389A" w:rsidTr="00C736EA">
        <w:trPr>
          <w:trHeight w:val="176"/>
        </w:trPr>
        <w:tc>
          <w:tcPr>
            <w:tcW w:w="2633" w:type="dxa"/>
          </w:tcPr>
          <w:p w:rsidR="00C736EA" w:rsidRPr="0069389A" w:rsidRDefault="00FA354C" w:rsidP="002D11DB">
            <w:pPr>
              <w:pStyle w:val="BodyText"/>
              <w:rPr>
                <w:sz w:val="16"/>
                <w:szCs w:val="16"/>
              </w:rPr>
            </w:pPr>
            <w:r w:rsidRPr="0069389A">
              <w:rPr>
                <w:sz w:val="16"/>
                <w:szCs w:val="16"/>
              </w:rPr>
              <w:t>Southamerica-east1</w:t>
            </w:r>
          </w:p>
        </w:tc>
        <w:tc>
          <w:tcPr>
            <w:tcW w:w="2634" w:type="dxa"/>
          </w:tcPr>
          <w:p w:rsidR="00C736EA" w:rsidRPr="0069389A" w:rsidRDefault="0069389A" w:rsidP="002D11DB">
            <w:pPr>
              <w:pStyle w:val="BodyText"/>
              <w:rPr>
                <w:sz w:val="16"/>
                <w:szCs w:val="16"/>
              </w:rPr>
            </w:pPr>
            <w:r w:rsidRPr="0069389A">
              <w:rPr>
                <w:sz w:val="16"/>
                <w:szCs w:val="16"/>
              </w:rPr>
              <w:t>5</w:t>
            </w:r>
          </w:p>
        </w:tc>
      </w:tr>
      <w:tr w:rsidR="00C736EA" w:rsidRPr="0069389A" w:rsidTr="00C736EA">
        <w:trPr>
          <w:trHeight w:val="176"/>
        </w:trPr>
        <w:tc>
          <w:tcPr>
            <w:tcW w:w="2633" w:type="dxa"/>
          </w:tcPr>
          <w:p w:rsidR="00C736EA" w:rsidRPr="0069389A" w:rsidRDefault="0069389A" w:rsidP="002D11DB">
            <w:pPr>
              <w:pStyle w:val="BodyText"/>
              <w:rPr>
                <w:sz w:val="16"/>
                <w:szCs w:val="16"/>
              </w:rPr>
            </w:pPr>
            <w:r w:rsidRPr="0069389A">
              <w:rPr>
                <w:sz w:val="16"/>
                <w:szCs w:val="16"/>
              </w:rPr>
              <w:t>US-central 1</w:t>
            </w:r>
          </w:p>
        </w:tc>
        <w:tc>
          <w:tcPr>
            <w:tcW w:w="2634" w:type="dxa"/>
          </w:tcPr>
          <w:p w:rsidR="00C736EA" w:rsidRPr="0069389A" w:rsidRDefault="0069389A" w:rsidP="002D11DB">
            <w:pPr>
              <w:pStyle w:val="BodyText"/>
              <w:rPr>
                <w:sz w:val="16"/>
                <w:szCs w:val="16"/>
              </w:rPr>
            </w:pPr>
            <w:r w:rsidRPr="0069389A">
              <w:rPr>
                <w:sz w:val="16"/>
                <w:szCs w:val="16"/>
              </w:rPr>
              <w:t>14.25</w:t>
            </w:r>
          </w:p>
        </w:tc>
      </w:tr>
      <w:tr w:rsidR="00C736EA" w:rsidRPr="0069389A" w:rsidTr="00C736EA">
        <w:trPr>
          <w:trHeight w:val="176"/>
        </w:trPr>
        <w:tc>
          <w:tcPr>
            <w:tcW w:w="2633" w:type="dxa"/>
          </w:tcPr>
          <w:p w:rsidR="00C736EA" w:rsidRPr="0069389A" w:rsidRDefault="0069389A" w:rsidP="002D11DB">
            <w:pPr>
              <w:pStyle w:val="BodyText"/>
              <w:rPr>
                <w:sz w:val="16"/>
                <w:szCs w:val="16"/>
              </w:rPr>
            </w:pPr>
            <w:r w:rsidRPr="0069389A">
              <w:rPr>
                <w:sz w:val="16"/>
                <w:szCs w:val="16"/>
              </w:rPr>
              <w:t>US-east1</w:t>
            </w:r>
          </w:p>
        </w:tc>
        <w:tc>
          <w:tcPr>
            <w:tcW w:w="2634" w:type="dxa"/>
          </w:tcPr>
          <w:p w:rsidR="00C736EA" w:rsidRPr="0069389A" w:rsidRDefault="0069389A" w:rsidP="002D11DB">
            <w:pPr>
              <w:pStyle w:val="BodyText"/>
              <w:rPr>
                <w:sz w:val="16"/>
                <w:szCs w:val="16"/>
              </w:rPr>
            </w:pPr>
            <w:r w:rsidRPr="0069389A">
              <w:rPr>
                <w:sz w:val="16"/>
                <w:szCs w:val="16"/>
              </w:rPr>
              <w:t>9.25</w:t>
            </w:r>
          </w:p>
        </w:tc>
      </w:tr>
      <w:tr w:rsidR="00C736EA" w:rsidRPr="0069389A" w:rsidTr="00C736EA">
        <w:trPr>
          <w:trHeight w:val="176"/>
        </w:trPr>
        <w:tc>
          <w:tcPr>
            <w:tcW w:w="2633" w:type="dxa"/>
          </w:tcPr>
          <w:p w:rsidR="00C736EA" w:rsidRPr="0069389A" w:rsidRDefault="0069389A" w:rsidP="002D11DB">
            <w:pPr>
              <w:pStyle w:val="BodyText"/>
              <w:rPr>
                <w:sz w:val="16"/>
                <w:szCs w:val="16"/>
              </w:rPr>
            </w:pPr>
            <w:r w:rsidRPr="0069389A">
              <w:rPr>
                <w:sz w:val="16"/>
                <w:szCs w:val="16"/>
              </w:rPr>
              <w:t>US-east4</w:t>
            </w:r>
          </w:p>
        </w:tc>
        <w:tc>
          <w:tcPr>
            <w:tcW w:w="2634" w:type="dxa"/>
          </w:tcPr>
          <w:p w:rsidR="00C736EA" w:rsidRPr="0069389A" w:rsidRDefault="0069389A" w:rsidP="002D11DB">
            <w:pPr>
              <w:pStyle w:val="BodyText"/>
              <w:rPr>
                <w:sz w:val="16"/>
                <w:szCs w:val="16"/>
              </w:rPr>
            </w:pPr>
            <w:r w:rsidRPr="0069389A">
              <w:rPr>
                <w:sz w:val="16"/>
                <w:szCs w:val="16"/>
              </w:rPr>
              <w:t>9.25</w:t>
            </w:r>
          </w:p>
        </w:tc>
      </w:tr>
      <w:tr w:rsidR="00C736EA" w:rsidRPr="0069389A" w:rsidTr="00C736EA">
        <w:trPr>
          <w:trHeight w:val="176"/>
        </w:trPr>
        <w:tc>
          <w:tcPr>
            <w:tcW w:w="2633" w:type="dxa"/>
          </w:tcPr>
          <w:p w:rsidR="00C736EA" w:rsidRPr="0069389A" w:rsidRDefault="0069389A" w:rsidP="002D11DB">
            <w:pPr>
              <w:pStyle w:val="BodyText"/>
              <w:rPr>
                <w:sz w:val="16"/>
                <w:szCs w:val="16"/>
              </w:rPr>
            </w:pPr>
            <w:r w:rsidRPr="0069389A">
              <w:rPr>
                <w:sz w:val="16"/>
                <w:szCs w:val="16"/>
              </w:rPr>
              <w:t>US –west1</w:t>
            </w:r>
          </w:p>
        </w:tc>
        <w:tc>
          <w:tcPr>
            <w:tcW w:w="2634" w:type="dxa"/>
          </w:tcPr>
          <w:p w:rsidR="00C736EA" w:rsidRPr="0069389A" w:rsidRDefault="0069389A" w:rsidP="002D11DB">
            <w:pPr>
              <w:pStyle w:val="BodyText"/>
              <w:rPr>
                <w:sz w:val="16"/>
                <w:szCs w:val="16"/>
              </w:rPr>
            </w:pPr>
            <w:r w:rsidRPr="0069389A">
              <w:rPr>
                <w:sz w:val="16"/>
                <w:szCs w:val="16"/>
              </w:rPr>
              <w:t>7.5</w:t>
            </w:r>
          </w:p>
        </w:tc>
      </w:tr>
    </w:tbl>
    <w:p w:rsidR="00C736EA" w:rsidRPr="0069389A" w:rsidRDefault="00C736EA" w:rsidP="002D11DB">
      <w:pPr>
        <w:pStyle w:val="BodyText"/>
        <w:rPr>
          <w:sz w:val="16"/>
          <w:szCs w:val="16"/>
        </w:rPr>
      </w:pPr>
    </w:p>
    <w:p w:rsidR="002D11DB" w:rsidRDefault="0069389A" w:rsidP="0069389A">
      <w:pPr>
        <w:pStyle w:val="BodyText"/>
        <w:numPr>
          <w:ilvl w:val="0"/>
          <w:numId w:val="8"/>
        </w:numPr>
        <w:rPr>
          <w:i/>
        </w:rPr>
      </w:pPr>
      <w:r>
        <w:rPr>
          <w:i/>
        </w:rPr>
        <w:t>Train models when the energy is cleaner</w:t>
      </w:r>
    </w:p>
    <w:p w:rsidR="0069389A" w:rsidRDefault="0069389A" w:rsidP="0069389A">
      <w:pPr>
        <w:pStyle w:val="BodyText"/>
        <w:ind w:left="1364"/>
        <w:rPr>
          <w:i/>
        </w:rPr>
      </w:pPr>
    </w:p>
    <w:p w:rsidR="0069389A" w:rsidRDefault="001042D4" w:rsidP="0069389A">
      <w:pPr>
        <w:pStyle w:val="BodyText"/>
      </w:pPr>
      <w:r>
        <w:t>The carbon intensity of electricity can vary from day to day and even from hour to hour as illustrated by Fig1. Which show the average carbon footprint in g/kWh for each hour of the day and each day of the week respectively in eastern Denmark in the period January1 2022 – October 7 , 2022. This data shows that the electricity is cleaner around noon than at night.</w:t>
      </w:r>
    </w:p>
    <w:p w:rsidR="001042D4" w:rsidRDefault="001042D4" w:rsidP="0069389A">
      <w:pPr>
        <w:pStyle w:val="BodyText"/>
      </w:pPr>
      <w:r>
        <w:t xml:space="preserve">                                 We can reduce the carbon footprint of our work by scheduling heavy workloads to those periods when the energy is cleaner. If you are not in an</w:t>
      </w:r>
      <w:r w:rsidR="005B3E2D">
        <w:t xml:space="preserve"> </w:t>
      </w:r>
      <w:r>
        <w:t xml:space="preserve">extreme hurry to train a new model, a simple idea is to start your model training when the carbon intensity of electricity in your cloud region is below a certain threshold, and put the training on hold when the carbon intensity is above some threshold.  </w:t>
      </w:r>
    </w:p>
    <w:p w:rsidR="00FF2178" w:rsidRDefault="00FF2178" w:rsidP="0069389A">
      <w:pPr>
        <w:pStyle w:val="BodyText"/>
      </w:pPr>
    </w:p>
    <w:p w:rsidR="00484655" w:rsidRPr="00FF2178" w:rsidRDefault="00FF2178" w:rsidP="0069389A">
      <w:pPr>
        <w:pStyle w:val="BodyText"/>
        <w:rPr>
          <w:sz w:val="16"/>
          <w:szCs w:val="16"/>
        </w:rPr>
      </w:pPr>
      <w:r w:rsidRPr="00FF2178">
        <w:rPr>
          <w:sz w:val="16"/>
          <w:szCs w:val="16"/>
        </w:rPr>
        <w:t>Fig . 1.</w:t>
      </w:r>
      <w:r>
        <w:rPr>
          <w:sz w:val="16"/>
          <w:szCs w:val="16"/>
        </w:rPr>
        <w:t xml:space="preserve"> Avg carbon intensity of electricity in eastern Denmark per hour of the day</w:t>
      </w:r>
    </w:p>
    <w:p w:rsidR="00484655" w:rsidRDefault="00FF2178" w:rsidP="0069389A">
      <w:pPr>
        <w:pStyle w:val="BodyText"/>
      </w:pPr>
      <w:r w:rsidRPr="00FF2178">
        <w:rPr>
          <w:noProof/>
          <w:lang w:val="en-IN" w:eastAsia="en-IN"/>
        </w:rPr>
        <w:drawing>
          <wp:inline distT="0" distB="0" distL="0" distR="0">
            <wp:extent cx="3159125" cy="1855488"/>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F090D" w:rsidRPr="008F090D" w:rsidRDefault="008F090D" w:rsidP="0069389A">
      <w:pPr>
        <w:pStyle w:val="BodyText"/>
        <w:rPr>
          <w:sz w:val="16"/>
          <w:szCs w:val="16"/>
        </w:rPr>
      </w:pPr>
      <w:r w:rsidRPr="008F090D">
        <w:rPr>
          <w:sz w:val="16"/>
          <w:szCs w:val="16"/>
        </w:rPr>
        <w:t>Fig. 2.</w:t>
      </w:r>
      <w:r>
        <w:rPr>
          <w:sz w:val="16"/>
          <w:szCs w:val="16"/>
        </w:rPr>
        <w:t xml:space="preserve"> Avg carbon intensity of electricity in eastern Denmark per day of the week</w:t>
      </w:r>
    </w:p>
    <w:p w:rsidR="008F090D" w:rsidRPr="0069389A" w:rsidRDefault="006A5603" w:rsidP="0069389A">
      <w:pPr>
        <w:pStyle w:val="BodyText"/>
      </w:pPr>
      <w:r w:rsidRPr="006A5603">
        <w:rPr>
          <w:noProof/>
          <w:lang w:val="en-IN" w:eastAsia="en-IN"/>
        </w:rPr>
        <w:drawing>
          <wp:inline distT="0" distB="0" distL="0" distR="0">
            <wp:extent cx="3159125" cy="1895475"/>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9389A" w:rsidRDefault="00D77582" w:rsidP="00D77582">
      <w:pPr>
        <w:pStyle w:val="BodyText"/>
        <w:numPr>
          <w:ilvl w:val="0"/>
          <w:numId w:val="8"/>
        </w:numPr>
        <w:rPr>
          <w:i/>
        </w:rPr>
      </w:pPr>
      <w:r>
        <w:rPr>
          <w:i/>
        </w:rPr>
        <w:t>Efficient activation function</w:t>
      </w:r>
    </w:p>
    <w:p w:rsidR="00D77582" w:rsidRDefault="00D77582" w:rsidP="00D77582">
      <w:pPr>
        <w:pStyle w:val="BodyText"/>
        <w:rPr>
          <w:i/>
        </w:rPr>
      </w:pPr>
    </w:p>
    <w:p w:rsidR="00D77582" w:rsidRDefault="00D77582" w:rsidP="00D77582">
      <w:pPr>
        <w:pStyle w:val="BodyText"/>
      </w:pPr>
      <w:r>
        <w:lastRenderedPageBreak/>
        <w:t>The selection of an activation function can greatly influence the time that your model takes to train. As seen in Fig. below, Dercynski demonstrated that the time it took to train an image clas</w:t>
      </w:r>
      <w:r w:rsidR="00BC5C66">
        <w:t>sification model on the MNIST dataset to 90% accuracy varied from a few seconds to more than 500 seconds. Aside from demonstrating that the choice of activation function influences training time. Dercynski also found that</w:t>
      </w:r>
    </w:p>
    <w:p w:rsidR="00BC5C66" w:rsidRDefault="00BC5C66" w:rsidP="00D77582">
      <w:pPr>
        <w:pStyle w:val="BodyText"/>
      </w:pPr>
      <w:r>
        <w:t xml:space="preserve"> </w:t>
      </w:r>
    </w:p>
    <w:p w:rsidR="00BC5C66" w:rsidRDefault="00BC5C66" w:rsidP="00BC5C66">
      <w:pPr>
        <w:pStyle w:val="BodyText"/>
        <w:numPr>
          <w:ilvl w:val="0"/>
          <w:numId w:val="9"/>
        </w:numPr>
      </w:pPr>
      <w:r>
        <w:t>Activation function choice appears to have more effect in situations where inference is performed over smaller sets at a time</w:t>
      </w:r>
    </w:p>
    <w:p w:rsidR="00BC5C66" w:rsidRDefault="00BC5C66" w:rsidP="00BC5C66">
      <w:pPr>
        <w:pStyle w:val="BodyText"/>
        <w:numPr>
          <w:ilvl w:val="0"/>
          <w:numId w:val="9"/>
        </w:numPr>
      </w:pPr>
      <w:r>
        <w:t>Applications should be analyzed and tuned on the target hardware if one is to avoid particularly costly activation function</w:t>
      </w:r>
    </w:p>
    <w:p w:rsidR="00BC5C66" w:rsidRDefault="00BC5C66" w:rsidP="00BC5C66">
      <w:pPr>
        <w:pStyle w:val="BodyText"/>
      </w:pPr>
    </w:p>
    <w:p w:rsidR="00BC5C66" w:rsidRDefault="00BC5C66" w:rsidP="00BC5C66">
      <w:pPr>
        <w:pStyle w:val="BodyText"/>
      </w:pPr>
    </w:p>
    <w:p w:rsidR="00BC5C66" w:rsidRPr="00D77582" w:rsidRDefault="00BC5C66" w:rsidP="00BC5C66">
      <w:pPr>
        <w:pStyle w:val="BodyText"/>
      </w:pPr>
      <w:r w:rsidRPr="00BC5C66">
        <w:rPr>
          <w:noProof/>
          <w:lang w:val="en-IN" w:eastAsia="en-IN"/>
        </w:rPr>
        <w:drawing>
          <wp:inline distT="0" distB="0" distL="0" distR="0">
            <wp:extent cx="3713260" cy="1892411"/>
            <wp:effectExtent l="0" t="0" r="0" b="0"/>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F090D" w:rsidRPr="008F090D" w:rsidRDefault="008F090D" w:rsidP="0069389A">
      <w:pPr>
        <w:pStyle w:val="BodyText"/>
        <w:ind w:left="1364"/>
      </w:pPr>
    </w:p>
    <w:p w:rsidR="0069389A" w:rsidRDefault="0069389A" w:rsidP="0069389A">
      <w:pPr>
        <w:pStyle w:val="BodyText"/>
        <w:ind w:left="1364"/>
        <w:rPr>
          <w:i/>
        </w:rPr>
      </w:pPr>
    </w:p>
    <w:p w:rsidR="0069389A" w:rsidRDefault="00F96C91" w:rsidP="00F96C91">
      <w:pPr>
        <w:pStyle w:val="BodyText"/>
        <w:numPr>
          <w:ilvl w:val="0"/>
          <w:numId w:val="7"/>
        </w:numPr>
        <w:rPr>
          <w:i/>
          <w:sz w:val="16"/>
          <w:szCs w:val="16"/>
        </w:rPr>
      </w:pPr>
      <w:r w:rsidRPr="00F96C91">
        <w:rPr>
          <w:i/>
          <w:sz w:val="16"/>
          <w:szCs w:val="16"/>
        </w:rPr>
        <w:t>CONCLUSION</w:t>
      </w:r>
    </w:p>
    <w:p w:rsidR="00F96C91" w:rsidRDefault="00F96C91" w:rsidP="00F96C91">
      <w:pPr>
        <w:pStyle w:val="BodyText"/>
        <w:rPr>
          <w:i/>
          <w:sz w:val="16"/>
          <w:szCs w:val="16"/>
        </w:rPr>
      </w:pPr>
    </w:p>
    <w:p w:rsidR="00F96C91" w:rsidRDefault="00F96C91" w:rsidP="00F96C91">
      <w:pPr>
        <w:pStyle w:val="BodyText"/>
      </w:pPr>
      <w:r w:rsidRPr="00F96C91">
        <w:t>ML workloads have rapidly grown in importance</w:t>
      </w:r>
      <w:r>
        <w:t>, raising legitimate concerns about their energy use. This paper determine the environmental impact of ML. This article is an attempt to address these issues and is written for practitioners and researchers alike who do hands on machine learning. The article also shows few ideas for how we might reduce the carbon footprint</w:t>
      </w:r>
      <w:r w:rsidR="00A64905">
        <w:t xml:space="preserve"> of machine learning models. Another perspective is that some consider the carbon footprint to be erased entirely if a cloud provider matches 100% of its energy consumptions with renewable energy as Google and Facebook have done. </w:t>
      </w:r>
    </w:p>
    <w:p w:rsidR="008635B4" w:rsidRDefault="008635B4" w:rsidP="00F96C91">
      <w:pPr>
        <w:pStyle w:val="BodyText"/>
      </w:pPr>
    </w:p>
    <w:p w:rsidR="008635B4" w:rsidRDefault="008635B4" w:rsidP="008635B4">
      <w:pPr>
        <w:spacing w:before="1"/>
        <w:jc w:val="center"/>
        <w:rPr>
          <w:rFonts w:ascii="Calibri"/>
          <w:b/>
          <w:i/>
          <w:sz w:val="26"/>
        </w:rPr>
      </w:pPr>
      <w:r>
        <w:rPr>
          <w:rFonts w:ascii="Calibri"/>
          <w:b/>
          <w:i/>
          <w:sz w:val="26"/>
        </w:rPr>
        <w:t>Acknowledgment</w:t>
      </w:r>
    </w:p>
    <w:p w:rsidR="008635B4" w:rsidRPr="00F96C91" w:rsidRDefault="008635B4" w:rsidP="00F96C91">
      <w:pPr>
        <w:pStyle w:val="BodyText"/>
      </w:pPr>
    </w:p>
    <w:p w:rsidR="008F090D" w:rsidRDefault="008635B4" w:rsidP="008635B4">
      <w:pPr>
        <w:pStyle w:val="BodyText"/>
      </w:pPr>
      <w:r>
        <w:t xml:space="preserve">I had a great deal of help from others along the way for an earlier study[16] that eventually led to this version of the article. </w:t>
      </w:r>
      <w:r w:rsidR="00E76787">
        <w:t xml:space="preserve">Kasper Groes , Albin Ludvigsen shared information about GPT. They did a </w:t>
      </w:r>
      <w:r w:rsidR="00A4744F">
        <w:t>great deal of w</w:t>
      </w:r>
      <w:r w:rsidR="00E76787">
        <w:t>ork to meas</w:t>
      </w:r>
      <w:r w:rsidR="00A4744F">
        <w:t>ure the performance and power of</w:t>
      </w:r>
      <w:r w:rsidR="00E76787">
        <w:t xml:space="preserve"> GPUs and TPUs in Google data centers. Kimberley Mok helped with the data and policies for energy and CO2e at Google. Arindam Giri provided helpful suggestion on how to write better technical content.</w:t>
      </w:r>
    </w:p>
    <w:p w:rsidR="00565884" w:rsidRDefault="00565884" w:rsidP="008635B4">
      <w:pPr>
        <w:pStyle w:val="BodyText"/>
      </w:pPr>
    </w:p>
    <w:p w:rsidR="00A4744F" w:rsidRDefault="00565884" w:rsidP="008635B4">
      <w:pPr>
        <w:pStyle w:val="BodyText"/>
        <w:rPr>
          <w:b/>
          <w:bCs/>
          <w:i/>
          <w:iCs/>
          <w:sz w:val="26"/>
          <w:szCs w:val="26"/>
        </w:rPr>
      </w:pPr>
      <w:r>
        <w:rPr>
          <w:b/>
          <w:bCs/>
          <w:i/>
          <w:iCs/>
          <w:sz w:val="26"/>
          <w:szCs w:val="26"/>
        </w:rPr>
        <w:t xml:space="preserve">                             </w:t>
      </w:r>
    </w:p>
    <w:p w:rsidR="00565884" w:rsidRDefault="00A4744F" w:rsidP="008635B4">
      <w:pPr>
        <w:pStyle w:val="BodyText"/>
        <w:rPr>
          <w:b/>
          <w:bCs/>
          <w:i/>
          <w:iCs/>
          <w:sz w:val="26"/>
          <w:szCs w:val="26"/>
        </w:rPr>
      </w:pPr>
      <w:r>
        <w:rPr>
          <w:b/>
          <w:bCs/>
          <w:i/>
          <w:iCs/>
          <w:sz w:val="26"/>
          <w:szCs w:val="26"/>
        </w:rPr>
        <w:lastRenderedPageBreak/>
        <w:t xml:space="preserve">                                </w:t>
      </w:r>
      <w:r w:rsidR="00565884">
        <w:rPr>
          <w:b/>
          <w:bCs/>
          <w:i/>
          <w:iCs/>
          <w:sz w:val="26"/>
          <w:szCs w:val="26"/>
        </w:rPr>
        <w:t xml:space="preserve"> References</w:t>
      </w:r>
    </w:p>
    <w:p w:rsidR="003A49DC" w:rsidRDefault="003A49DC" w:rsidP="008635B4">
      <w:pPr>
        <w:pStyle w:val="BodyText"/>
        <w:rPr>
          <w:b/>
          <w:bCs/>
          <w:i/>
          <w:iCs/>
          <w:sz w:val="26"/>
          <w:szCs w:val="26"/>
        </w:rPr>
      </w:pPr>
    </w:p>
    <w:p w:rsidR="00565884" w:rsidRDefault="00A4744F" w:rsidP="003A49DC">
      <w:pPr>
        <w:pStyle w:val="BodyText"/>
        <w:ind w:left="360"/>
        <w:rPr>
          <w:sz w:val="16"/>
          <w:szCs w:val="16"/>
        </w:rPr>
      </w:pPr>
      <w:r>
        <w:rPr>
          <w:sz w:val="16"/>
          <w:szCs w:val="16"/>
        </w:rPr>
        <w:t xml:space="preserve">         </w:t>
      </w:r>
      <w:r w:rsidR="003A49DC">
        <w:rPr>
          <w:sz w:val="16"/>
          <w:szCs w:val="16"/>
        </w:rPr>
        <w:t xml:space="preserve">[1]  </w:t>
      </w:r>
      <w:r w:rsidR="00565884">
        <w:rPr>
          <w:sz w:val="16"/>
          <w:szCs w:val="16"/>
        </w:rPr>
        <w:t xml:space="preserve">N.C Thompson,K. Greenewald,K.Lee, and G.F.Manso,”Deep </w:t>
      </w:r>
      <w:r w:rsidR="003A49DC">
        <w:rPr>
          <w:sz w:val="16"/>
          <w:szCs w:val="16"/>
        </w:rPr>
        <w:t xml:space="preserve">  </w:t>
      </w:r>
      <w:r w:rsidR="00565884">
        <w:rPr>
          <w:sz w:val="16"/>
          <w:szCs w:val="16"/>
        </w:rPr>
        <w:t xml:space="preserve">Learning’s diminishing returns: The cost of improvement is becoming </w:t>
      </w:r>
      <w:r w:rsidR="0045361B">
        <w:rPr>
          <w:sz w:val="16"/>
          <w:szCs w:val="16"/>
        </w:rPr>
        <w:t xml:space="preserve">   </w:t>
      </w:r>
      <w:r w:rsidR="00565884">
        <w:rPr>
          <w:sz w:val="16"/>
          <w:szCs w:val="16"/>
        </w:rPr>
        <w:t>unsustainable,” EIEEE Spectr.,vol.58,no.10,pp.50-55,2021,doi:10.1109/MSPEC.2021.9563954.</w:t>
      </w:r>
    </w:p>
    <w:p w:rsidR="003A49DC" w:rsidRDefault="003A49DC" w:rsidP="003A49DC">
      <w:pPr>
        <w:pStyle w:val="BodyText"/>
        <w:ind w:left="720"/>
        <w:rPr>
          <w:sz w:val="16"/>
          <w:szCs w:val="16"/>
        </w:rPr>
      </w:pPr>
    </w:p>
    <w:p w:rsidR="00565884" w:rsidRDefault="003A49DC" w:rsidP="003A49DC">
      <w:pPr>
        <w:pStyle w:val="BodyText"/>
        <w:ind w:left="720"/>
        <w:rPr>
          <w:sz w:val="16"/>
          <w:szCs w:val="16"/>
        </w:rPr>
      </w:pPr>
      <w:r>
        <w:rPr>
          <w:sz w:val="16"/>
          <w:szCs w:val="16"/>
        </w:rPr>
        <w:t>[2]            E.Strubell,A.Ganesh,and A.McCallum,”Energy and policy consideration for deep learning in NLP,” in Proc.Annu.Meeting Assoc.Comput.</w:t>
      </w:r>
      <w:r w:rsidR="005213B5">
        <w:rPr>
          <w:sz w:val="16"/>
          <w:szCs w:val="16"/>
        </w:rPr>
        <w:t xml:space="preserve"> Linguistics,2019,pp.13,693-13,696.</w:t>
      </w:r>
    </w:p>
    <w:p w:rsidR="005213B5" w:rsidRDefault="005213B5" w:rsidP="003A49DC">
      <w:pPr>
        <w:pStyle w:val="BodyText"/>
        <w:ind w:left="720"/>
        <w:rPr>
          <w:sz w:val="16"/>
          <w:szCs w:val="16"/>
        </w:rPr>
      </w:pPr>
    </w:p>
    <w:p w:rsidR="005213B5" w:rsidRDefault="005213B5" w:rsidP="003A49DC">
      <w:pPr>
        <w:pStyle w:val="BodyText"/>
        <w:ind w:left="720"/>
        <w:rPr>
          <w:sz w:val="16"/>
          <w:szCs w:val="16"/>
        </w:rPr>
      </w:pPr>
      <w:r>
        <w:rPr>
          <w:sz w:val="16"/>
          <w:szCs w:val="16"/>
        </w:rPr>
        <w:t>[3]        J.Koomey and E,Masanet,”Does not compute:Avoiding pitfalls assessing the Internet’s energy and carbon impacts,” Joul,vol.5,no. 7,pp.1625-1628,2021,doi: 10.1016/j.joule.2021.05.007.</w:t>
      </w:r>
    </w:p>
    <w:p w:rsidR="005213B5" w:rsidRDefault="005213B5" w:rsidP="003A49DC">
      <w:pPr>
        <w:pStyle w:val="BodyText"/>
        <w:ind w:left="720"/>
        <w:rPr>
          <w:sz w:val="16"/>
          <w:szCs w:val="16"/>
        </w:rPr>
      </w:pPr>
    </w:p>
    <w:p w:rsidR="005213B5" w:rsidRDefault="00B149B5" w:rsidP="005213B5">
      <w:pPr>
        <w:pStyle w:val="BodyText"/>
        <w:ind w:left="720"/>
        <w:rPr>
          <w:sz w:val="16"/>
          <w:szCs w:val="16"/>
        </w:rPr>
      </w:pPr>
      <w:r>
        <w:rPr>
          <w:sz w:val="16"/>
          <w:szCs w:val="16"/>
        </w:rPr>
        <w:t xml:space="preserve">[4]  </w:t>
      </w:r>
      <w:r w:rsidR="005213B5">
        <w:rPr>
          <w:sz w:val="16"/>
          <w:szCs w:val="16"/>
        </w:rPr>
        <w:t>E.Masanet,A.Shehabinuoa,L.Smith,and J.Koomey,”Recalibrating global datacenter energy-use estimates,”Science,vol.367,no 6481,2020,doi:10.1126/science.aba3758.</w:t>
      </w:r>
    </w:p>
    <w:p w:rsidR="00B149B5" w:rsidRDefault="00B149B5" w:rsidP="005213B5">
      <w:pPr>
        <w:pStyle w:val="BodyText"/>
        <w:ind w:left="720"/>
        <w:rPr>
          <w:sz w:val="16"/>
          <w:szCs w:val="16"/>
        </w:rPr>
      </w:pPr>
    </w:p>
    <w:p w:rsidR="00B149B5" w:rsidRDefault="00B149B5" w:rsidP="005213B5">
      <w:pPr>
        <w:pStyle w:val="BodyText"/>
        <w:ind w:left="720"/>
        <w:rPr>
          <w:sz w:val="16"/>
          <w:szCs w:val="16"/>
        </w:rPr>
      </w:pPr>
      <w:r>
        <w:rPr>
          <w:sz w:val="16"/>
          <w:szCs w:val="16"/>
        </w:rPr>
        <w:t>[5]      D.Patterson et al.,”Carbon emissions and large neural netwo</w:t>
      </w:r>
      <w:r w:rsidR="0086022C">
        <w:rPr>
          <w:sz w:val="16"/>
          <w:szCs w:val="16"/>
        </w:rPr>
        <w:t>rk training.</w:t>
      </w:r>
      <w:r>
        <w:rPr>
          <w:sz w:val="16"/>
          <w:szCs w:val="16"/>
        </w:rPr>
        <w:t>”</w:t>
      </w:r>
      <w:r w:rsidR="0086022C">
        <w:rPr>
          <w:sz w:val="16"/>
          <w:szCs w:val="16"/>
        </w:rPr>
        <w:t xml:space="preserve"> 2021,arxiv:2104.10350</w:t>
      </w:r>
    </w:p>
    <w:p w:rsidR="0086022C" w:rsidRDefault="0086022C" w:rsidP="005213B5">
      <w:pPr>
        <w:pStyle w:val="BodyText"/>
        <w:ind w:left="720"/>
        <w:rPr>
          <w:sz w:val="16"/>
          <w:szCs w:val="16"/>
        </w:rPr>
      </w:pPr>
    </w:p>
    <w:p w:rsidR="0086022C" w:rsidRDefault="0086022C" w:rsidP="005213B5">
      <w:pPr>
        <w:pStyle w:val="BodyText"/>
        <w:ind w:left="720"/>
        <w:rPr>
          <w:sz w:val="16"/>
          <w:szCs w:val="16"/>
        </w:rPr>
      </w:pPr>
      <w:r>
        <w:rPr>
          <w:sz w:val="16"/>
          <w:szCs w:val="16"/>
        </w:rPr>
        <w:t>[6]  N.C Thonpson, K. Greenewald, K. Lee , and G.F.Manso,”The computational limits of deep learning.” 2020, arxiv: 2007.05558.</w:t>
      </w:r>
    </w:p>
    <w:p w:rsidR="0086022C" w:rsidRDefault="0086022C" w:rsidP="005213B5">
      <w:pPr>
        <w:pStyle w:val="BodyText"/>
        <w:ind w:left="720"/>
        <w:rPr>
          <w:sz w:val="16"/>
          <w:szCs w:val="16"/>
        </w:rPr>
      </w:pPr>
    </w:p>
    <w:p w:rsidR="0086022C" w:rsidRDefault="0086022C" w:rsidP="005213B5">
      <w:pPr>
        <w:pStyle w:val="BodyText"/>
        <w:ind w:left="720"/>
        <w:rPr>
          <w:sz w:val="16"/>
          <w:szCs w:val="16"/>
        </w:rPr>
      </w:pPr>
      <w:r>
        <w:rPr>
          <w:sz w:val="16"/>
          <w:szCs w:val="16"/>
        </w:rPr>
        <w:t>[7] C.Freitag,M. Berners-Lee,K.Widdicks,B.Knowles,G.S.Blair,and A.Friday,”The real climate and transformative impact of ICT: A critique of estimates,trends ,and regulations,” Patterns,vol.2,no.9,p.100,340,2021,doi:10.1016/j.patter.20121.100340.</w:t>
      </w:r>
    </w:p>
    <w:p w:rsidR="00CA1BB2" w:rsidRDefault="00CA1BB2" w:rsidP="005213B5">
      <w:pPr>
        <w:pStyle w:val="BodyText"/>
        <w:ind w:left="720"/>
        <w:rPr>
          <w:sz w:val="16"/>
          <w:szCs w:val="16"/>
        </w:rPr>
      </w:pPr>
    </w:p>
    <w:p w:rsidR="00CA1BB2" w:rsidRDefault="00CA1BB2" w:rsidP="005213B5">
      <w:pPr>
        <w:pStyle w:val="BodyText"/>
        <w:ind w:left="720"/>
        <w:rPr>
          <w:sz w:val="16"/>
          <w:szCs w:val="16"/>
        </w:rPr>
      </w:pPr>
      <w:r>
        <w:rPr>
          <w:sz w:val="16"/>
          <w:szCs w:val="16"/>
        </w:rPr>
        <w:t>[8] D.R.So, C.Liang and Q.V.Le, “The evolved transformer,” in Proc.Int.Conf.Mach.Learn,pp.6010-6022.</w:t>
      </w:r>
    </w:p>
    <w:p w:rsidR="00CA1BB2" w:rsidRDefault="00CA1BB2" w:rsidP="005213B5">
      <w:pPr>
        <w:pStyle w:val="BodyText"/>
        <w:ind w:left="720"/>
        <w:rPr>
          <w:sz w:val="16"/>
          <w:szCs w:val="16"/>
        </w:rPr>
      </w:pPr>
    </w:p>
    <w:p w:rsidR="00CA1BB2" w:rsidRDefault="00CA1BB2" w:rsidP="005213B5">
      <w:pPr>
        <w:pStyle w:val="BodyText"/>
        <w:ind w:left="720"/>
        <w:rPr>
          <w:sz w:val="16"/>
          <w:szCs w:val="16"/>
        </w:rPr>
      </w:pPr>
      <w:r>
        <w:rPr>
          <w:sz w:val="16"/>
          <w:szCs w:val="16"/>
        </w:rPr>
        <w:t xml:space="preserve">[9]  </w:t>
      </w:r>
      <w:r w:rsidR="00441596">
        <w:rPr>
          <w:sz w:val="16"/>
          <w:szCs w:val="16"/>
        </w:rPr>
        <w:t>D.R.So, W.Marike,</w:t>
      </w:r>
      <w:r w:rsidR="00412D23">
        <w:rPr>
          <w:sz w:val="16"/>
          <w:szCs w:val="16"/>
        </w:rPr>
        <w:t xml:space="preserve"> </w:t>
      </w:r>
      <w:r w:rsidR="00441596">
        <w:rPr>
          <w:sz w:val="16"/>
          <w:szCs w:val="16"/>
        </w:rPr>
        <w:t>H.Liu,</w:t>
      </w:r>
      <w:r w:rsidR="00412D23">
        <w:rPr>
          <w:sz w:val="16"/>
          <w:szCs w:val="16"/>
        </w:rPr>
        <w:t xml:space="preserve"> </w:t>
      </w:r>
      <w:r w:rsidR="00441596">
        <w:rPr>
          <w:sz w:val="16"/>
          <w:szCs w:val="16"/>
        </w:rPr>
        <w:t>Z.</w:t>
      </w:r>
      <w:r w:rsidR="00412D23">
        <w:rPr>
          <w:sz w:val="16"/>
          <w:szCs w:val="16"/>
        </w:rPr>
        <w:t xml:space="preserve"> </w:t>
      </w:r>
      <w:r w:rsidR="00441596">
        <w:rPr>
          <w:sz w:val="16"/>
          <w:szCs w:val="16"/>
        </w:rPr>
        <w:t>Dai,</w:t>
      </w:r>
      <w:r w:rsidR="00412D23">
        <w:rPr>
          <w:sz w:val="16"/>
          <w:szCs w:val="16"/>
        </w:rPr>
        <w:t xml:space="preserve"> </w:t>
      </w:r>
      <w:r w:rsidR="00441596">
        <w:rPr>
          <w:sz w:val="16"/>
          <w:szCs w:val="16"/>
        </w:rPr>
        <w:t>N.Shazeer,</w:t>
      </w:r>
      <w:r w:rsidR="00412D23">
        <w:rPr>
          <w:sz w:val="16"/>
          <w:szCs w:val="16"/>
        </w:rPr>
        <w:t xml:space="preserve"> </w:t>
      </w:r>
      <w:r w:rsidR="00441596">
        <w:rPr>
          <w:sz w:val="16"/>
          <w:szCs w:val="16"/>
        </w:rPr>
        <w:t>and Q.V.Le,”Primer: Searching for efficient transformers for language modeling,”</w:t>
      </w:r>
      <w:r w:rsidR="00412D23">
        <w:rPr>
          <w:sz w:val="16"/>
          <w:szCs w:val="16"/>
        </w:rPr>
        <w:t xml:space="preserve"> in Proc.Conf.Neural Inf.Process.Syst.,2021.</w:t>
      </w:r>
    </w:p>
    <w:p w:rsidR="00412D23" w:rsidRDefault="00412D23" w:rsidP="005213B5">
      <w:pPr>
        <w:pStyle w:val="BodyText"/>
        <w:ind w:left="720"/>
        <w:rPr>
          <w:sz w:val="16"/>
          <w:szCs w:val="16"/>
        </w:rPr>
      </w:pPr>
    </w:p>
    <w:p w:rsidR="00412D23" w:rsidRDefault="00412D23" w:rsidP="005213B5">
      <w:pPr>
        <w:pStyle w:val="BodyText"/>
        <w:ind w:left="720"/>
        <w:rPr>
          <w:sz w:val="16"/>
          <w:szCs w:val="16"/>
        </w:rPr>
      </w:pPr>
      <w:r>
        <w:rPr>
          <w:sz w:val="16"/>
          <w:szCs w:val="16"/>
        </w:rPr>
        <w:t>[10]  N. Jouppi et al., “ Ten lessons from three generation shaped Google’s TPUv4i,” in Proc.Int.Symp.Comput.Arch.,2021,pp.1-14.</w:t>
      </w:r>
    </w:p>
    <w:p w:rsidR="00412D23" w:rsidRDefault="00412D23" w:rsidP="005213B5">
      <w:pPr>
        <w:pStyle w:val="BodyText"/>
        <w:ind w:left="720"/>
        <w:rPr>
          <w:sz w:val="16"/>
          <w:szCs w:val="16"/>
        </w:rPr>
      </w:pPr>
    </w:p>
    <w:p w:rsidR="00412D23" w:rsidRDefault="00412D23" w:rsidP="005213B5">
      <w:pPr>
        <w:pStyle w:val="BodyText"/>
        <w:ind w:left="720"/>
        <w:rPr>
          <w:sz w:val="16"/>
          <w:szCs w:val="16"/>
        </w:rPr>
      </w:pPr>
      <w:r>
        <w:rPr>
          <w:sz w:val="16"/>
          <w:szCs w:val="16"/>
        </w:rPr>
        <w:t>[11]  T.B. Brown et al ., “Language models are few-shot learners,”</w:t>
      </w:r>
    </w:p>
    <w:p w:rsidR="00441596" w:rsidRDefault="00412D23" w:rsidP="005213B5">
      <w:pPr>
        <w:pStyle w:val="BodyText"/>
        <w:ind w:left="720"/>
        <w:rPr>
          <w:sz w:val="16"/>
          <w:szCs w:val="16"/>
        </w:rPr>
      </w:pPr>
      <w:r>
        <w:rPr>
          <w:sz w:val="16"/>
          <w:szCs w:val="16"/>
        </w:rPr>
        <w:t>In Proc.Conf.Neural Inf.Process.Syst.,pp.1877-1901,2020.</w:t>
      </w:r>
    </w:p>
    <w:p w:rsidR="00412D23" w:rsidRDefault="00412D23" w:rsidP="005213B5">
      <w:pPr>
        <w:pStyle w:val="BodyText"/>
        <w:ind w:left="720"/>
        <w:rPr>
          <w:sz w:val="16"/>
          <w:szCs w:val="16"/>
        </w:rPr>
      </w:pPr>
    </w:p>
    <w:p w:rsidR="00412D23" w:rsidRDefault="00412D23" w:rsidP="005213B5">
      <w:pPr>
        <w:pStyle w:val="BodyText"/>
        <w:ind w:left="720"/>
        <w:rPr>
          <w:sz w:val="16"/>
          <w:szCs w:val="16"/>
        </w:rPr>
      </w:pPr>
      <w:r>
        <w:rPr>
          <w:sz w:val="16"/>
          <w:szCs w:val="16"/>
        </w:rPr>
        <w:t>[12]  N.Du et al., “Glam: Efficient scaling of language models with mixture-of experts,” 2021,arxiv:2112.06905.</w:t>
      </w:r>
    </w:p>
    <w:p w:rsidR="00412D23" w:rsidRDefault="00412D23" w:rsidP="005213B5">
      <w:pPr>
        <w:pStyle w:val="BodyText"/>
        <w:ind w:left="720"/>
        <w:rPr>
          <w:sz w:val="16"/>
          <w:szCs w:val="16"/>
        </w:rPr>
      </w:pPr>
    </w:p>
    <w:p w:rsidR="00412D23" w:rsidRDefault="00412D23" w:rsidP="005213B5">
      <w:pPr>
        <w:pStyle w:val="BodyText"/>
        <w:ind w:left="720"/>
        <w:rPr>
          <w:sz w:val="16"/>
          <w:szCs w:val="16"/>
        </w:rPr>
      </w:pPr>
      <w:r>
        <w:rPr>
          <w:sz w:val="16"/>
          <w:szCs w:val="16"/>
        </w:rPr>
        <w:t xml:space="preserve">[13]  </w:t>
      </w:r>
      <w:r w:rsidR="00812FD1">
        <w:rPr>
          <w:sz w:val="16"/>
          <w:szCs w:val="16"/>
        </w:rPr>
        <w:t xml:space="preserve">B. Evans,”Amazons shocker: CEO Jassy says cloud less than </w:t>
      </w:r>
      <w:r w:rsidR="00812FD1">
        <w:rPr>
          <w:sz w:val="16"/>
          <w:szCs w:val="16"/>
        </w:rPr>
        <w:lastRenderedPageBreak/>
        <w:t xml:space="preserve">5% of all IT spending,” Cloudwars,2021. </w:t>
      </w:r>
      <w:hyperlink r:id="rId13" w:history="1">
        <w:r w:rsidR="00812FD1" w:rsidRPr="006F57D1">
          <w:rPr>
            <w:rStyle w:val="Hyperlink"/>
            <w:sz w:val="16"/>
            <w:szCs w:val="16"/>
          </w:rPr>
          <w:t>https://cloudwars.co/amazon/anazon-shocker-ceo-jassy-cloud-less-than -5-percent-it-spending/</w:t>
        </w:r>
      </w:hyperlink>
    </w:p>
    <w:p w:rsidR="00812FD1" w:rsidRDefault="00812FD1" w:rsidP="005213B5">
      <w:pPr>
        <w:pStyle w:val="BodyText"/>
        <w:ind w:left="720"/>
        <w:rPr>
          <w:sz w:val="16"/>
          <w:szCs w:val="16"/>
        </w:rPr>
      </w:pPr>
    </w:p>
    <w:p w:rsidR="00812FD1" w:rsidRDefault="00812FD1" w:rsidP="005213B5">
      <w:pPr>
        <w:pStyle w:val="BodyText"/>
        <w:ind w:left="720"/>
        <w:rPr>
          <w:sz w:val="16"/>
          <w:szCs w:val="16"/>
        </w:rPr>
      </w:pPr>
      <w:r>
        <w:rPr>
          <w:sz w:val="16"/>
          <w:szCs w:val="16"/>
        </w:rPr>
        <w:t>[14] S.Schechner,”Amazon and other tech giants race to buy up renewable energy.” The Wall Street Journal,Jun.23,2021.[Online]. Available:https://www.wsj.com/article/amazon-and-other-tech-giants-race-to-buy-up-renewable-energy-11624438894</w:t>
      </w:r>
    </w:p>
    <w:p w:rsidR="00812FD1" w:rsidRDefault="00812FD1" w:rsidP="005213B5">
      <w:pPr>
        <w:pStyle w:val="BodyText"/>
        <w:ind w:left="720"/>
        <w:rPr>
          <w:sz w:val="16"/>
          <w:szCs w:val="16"/>
        </w:rPr>
      </w:pPr>
    </w:p>
    <w:p w:rsidR="00812FD1" w:rsidRDefault="00812FD1" w:rsidP="005213B5">
      <w:pPr>
        <w:pStyle w:val="BodyText"/>
        <w:ind w:left="720"/>
        <w:rPr>
          <w:sz w:val="16"/>
          <w:szCs w:val="16"/>
        </w:rPr>
      </w:pPr>
      <w:r>
        <w:rPr>
          <w:sz w:val="16"/>
          <w:szCs w:val="16"/>
        </w:rPr>
        <w:t xml:space="preserve">[15]  </w:t>
      </w:r>
      <w:r w:rsidR="007F7BC3">
        <w:rPr>
          <w:sz w:val="16"/>
          <w:szCs w:val="16"/>
        </w:rPr>
        <w:t>S. Li et al.,”Searching for fast model families on datacenter accelerators,” in Proc. Conf. Comput. Vis. Pattern Recognit., 2021.</w:t>
      </w:r>
    </w:p>
    <w:p w:rsidR="007F7BC3" w:rsidRDefault="007F7BC3" w:rsidP="005213B5">
      <w:pPr>
        <w:pStyle w:val="BodyText"/>
        <w:ind w:left="720"/>
        <w:rPr>
          <w:sz w:val="16"/>
          <w:szCs w:val="16"/>
        </w:rPr>
      </w:pPr>
    </w:p>
    <w:p w:rsidR="007F7BC3" w:rsidRDefault="007F7BC3" w:rsidP="005213B5">
      <w:pPr>
        <w:pStyle w:val="BodyText"/>
        <w:ind w:left="720"/>
        <w:rPr>
          <w:sz w:val="16"/>
          <w:szCs w:val="16"/>
        </w:rPr>
      </w:pPr>
      <w:r>
        <w:rPr>
          <w:sz w:val="16"/>
          <w:szCs w:val="16"/>
        </w:rPr>
        <w:t>[16]  D.Patterson et al., “Energy analysis of smartphones and machine learning’s role,” submitted for publication</w:t>
      </w:r>
    </w:p>
    <w:p w:rsidR="007F7BC3" w:rsidRDefault="007F7BC3" w:rsidP="005213B5">
      <w:pPr>
        <w:pStyle w:val="BodyText"/>
        <w:ind w:left="720"/>
        <w:rPr>
          <w:sz w:val="16"/>
          <w:szCs w:val="16"/>
        </w:rPr>
      </w:pPr>
    </w:p>
    <w:p w:rsidR="007F7BC3" w:rsidRDefault="007F7BC3" w:rsidP="005213B5">
      <w:pPr>
        <w:pStyle w:val="BodyText"/>
        <w:ind w:left="720"/>
        <w:rPr>
          <w:sz w:val="16"/>
          <w:szCs w:val="16"/>
        </w:rPr>
      </w:pPr>
      <w:r>
        <w:rPr>
          <w:sz w:val="16"/>
          <w:szCs w:val="16"/>
        </w:rPr>
        <w:t>[17]  P. Henderson, J.Hu, J.Romoff,E.Brunskill,D.Jurafsky, and J.Pineau, “Towards the systematic reporting of the energy and carbon footprints of machine learning,” J.March.Learn.Res.,pp.8085-8095,2020.</w:t>
      </w:r>
    </w:p>
    <w:p w:rsidR="007F7BC3" w:rsidRDefault="007F7BC3" w:rsidP="005213B5">
      <w:pPr>
        <w:pStyle w:val="BodyText"/>
        <w:ind w:left="720"/>
        <w:rPr>
          <w:sz w:val="16"/>
          <w:szCs w:val="16"/>
        </w:rPr>
      </w:pPr>
    </w:p>
    <w:p w:rsidR="007F7BC3" w:rsidRDefault="007F7BC3" w:rsidP="005213B5">
      <w:pPr>
        <w:pStyle w:val="BodyText"/>
        <w:ind w:left="720"/>
        <w:rPr>
          <w:sz w:val="16"/>
          <w:szCs w:val="16"/>
        </w:rPr>
      </w:pPr>
      <w:r>
        <w:rPr>
          <w:sz w:val="16"/>
          <w:szCs w:val="16"/>
        </w:rPr>
        <w:t xml:space="preserve">[18]  </w:t>
      </w:r>
      <w:r w:rsidR="00DF51FC">
        <w:rPr>
          <w:sz w:val="16"/>
          <w:szCs w:val="16"/>
        </w:rPr>
        <w:t>R.Schwartz,J.Dodge,N.A.Smith,and O.Etzioni,”Green AI,” Commun. ACM,vol.63,no.12,pp.54-63,2020,doi:10.1145/3381831.</w:t>
      </w:r>
    </w:p>
    <w:p w:rsidR="00DF51FC" w:rsidRDefault="00DF51FC" w:rsidP="005213B5">
      <w:pPr>
        <w:pStyle w:val="BodyText"/>
        <w:ind w:left="720"/>
        <w:rPr>
          <w:sz w:val="16"/>
          <w:szCs w:val="16"/>
        </w:rPr>
      </w:pPr>
    </w:p>
    <w:p w:rsidR="00DF51FC" w:rsidRDefault="00DF51FC" w:rsidP="005213B5">
      <w:pPr>
        <w:pStyle w:val="BodyText"/>
        <w:ind w:left="720"/>
        <w:rPr>
          <w:sz w:val="16"/>
          <w:szCs w:val="16"/>
        </w:rPr>
      </w:pPr>
      <w:r>
        <w:rPr>
          <w:sz w:val="16"/>
          <w:szCs w:val="16"/>
        </w:rPr>
        <w:t>[19]  A.Lacoste,A.Luccioni,V.Schmidt,and T.Dandres,”Quantifying the carbon emissions of machine learning,”2019 ,arxiv:1910.09700</w:t>
      </w:r>
    </w:p>
    <w:p w:rsidR="00DF51FC" w:rsidRDefault="00DF51FC" w:rsidP="005213B5">
      <w:pPr>
        <w:pStyle w:val="BodyText"/>
        <w:ind w:left="720"/>
        <w:rPr>
          <w:sz w:val="16"/>
          <w:szCs w:val="16"/>
        </w:rPr>
      </w:pPr>
    </w:p>
    <w:p w:rsidR="00DF51FC" w:rsidRDefault="00DF51FC" w:rsidP="005213B5">
      <w:pPr>
        <w:pStyle w:val="BodyText"/>
        <w:ind w:left="720"/>
        <w:rPr>
          <w:sz w:val="16"/>
          <w:szCs w:val="16"/>
        </w:rPr>
      </w:pPr>
      <w:r>
        <w:rPr>
          <w:sz w:val="16"/>
          <w:szCs w:val="16"/>
        </w:rPr>
        <w:t>[20]  E.M.Bender, T.Gebru,A.Mcmillan-Majore,and S.Shmitchell,”On the dangers of stochastic parrots: Can language models be too big?” in Proc.ACM Conf.Fairness,Accountability,Transparency,2021, pp.610-623,doi:10.1145/3442188.3445922.</w:t>
      </w:r>
    </w:p>
    <w:p w:rsidR="00772D05" w:rsidRDefault="00772D05" w:rsidP="005213B5">
      <w:pPr>
        <w:pStyle w:val="BodyText"/>
        <w:ind w:left="720"/>
        <w:rPr>
          <w:sz w:val="16"/>
          <w:szCs w:val="16"/>
        </w:rPr>
      </w:pPr>
    </w:p>
    <w:p w:rsidR="00772D05" w:rsidRDefault="00772D05" w:rsidP="005213B5">
      <w:pPr>
        <w:pStyle w:val="BodyText"/>
        <w:ind w:left="720"/>
        <w:rPr>
          <w:sz w:val="16"/>
          <w:szCs w:val="16"/>
        </w:rPr>
      </w:pPr>
      <w:r>
        <w:rPr>
          <w:sz w:val="16"/>
          <w:szCs w:val="16"/>
        </w:rPr>
        <w:t>[21] D.Patterson,J. Gonzalez, U. Hilzle, Quoc Le, Chen Liang , D. Royhchild, D.R So, M.Texier and Jeff Dean ,”The Carbon Footprint of Maching Learning Training Wiil Plateau, Then Shirnk” doi: 10.1109/MC.2022.3148714</w:t>
      </w:r>
    </w:p>
    <w:p w:rsidR="00441596" w:rsidRDefault="00441596" w:rsidP="005213B5">
      <w:pPr>
        <w:pStyle w:val="BodyText"/>
        <w:ind w:left="720"/>
        <w:rPr>
          <w:sz w:val="16"/>
          <w:szCs w:val="16"/>
        </w:rPr>
      </w:pPr>
    </w:p>
    <w:p w:rsidR="00441596" w:rsidRDefault="00441596" w:rsidP="005213B5">
      <w:pPr>
        <w:pStyle w:val="BodyText"/>
        <w:ind w:left="720"/>
        <w:rPr>
          <w:sz w:val="16"/>
          <w:szCs w:val="16"/>
        </w:rPr>
      </w:pPr>
    </w:p>
    <w:p w:rsidR="00441596" w:rsidRDefault="00441596" w:rsidP="005213B5">
      <w:pPr>
        <w:pStyle w:val="BodyText"/>
        <w:ind w:left="720"/>
        <w:rPr>
          <w:sz w:val="16"/>
          <w:szCs w:val="16"/>
        </w:rPr>
      </w:pPr>
    </w:p>
    <w:p w:rsidR="00441596" w:rsidRDefault="00441596" w:rsidP="005213B5">
      <w:pPr>
        <w:pStyle w:val="BodyText"/>
        <w:ind w:left="720"/>
        <w:rPr>
          <w:sz w:val="16"/>
          <w:szCs w:val="16"/>
        </w:rPr>
      </w:pPr>
    </w:p>
    <w:p w:rsidR="00441596" w:rsidRPr="00565884" w:rsidRDefault="00441596" w:rsidP="005213B5">
      <w:pPr>
        <w:pStyle w:val="BodyText"/>
        <w:ind w:left="720"/>
        <w:rPr>
          <w:sz w:val="16"/>
          <w:szCs w:val="16"/>
        </w:rPr>
      </w:pPr>
    </w:p>
    <w:p w:rsidR="005213B5" w:rsidRPr="00565884" w:rsidRDefault="005213B5" w:rsidP="003A49DC">
      <w:pPr>
        <w:pStyle w:val="BodyText"/>
        <w:ind w:left="720"/>
        <w:rPr>
          <w:sz w:val="16"/>
          <w:szCs w:val="16"/>
        </w:rPr>
      </w:pPr>
    </w:p>
    <w:p w:rsidR="0069389A" w:rsidRDefault="0069389A" w:rsidP="0069389A">
      <w:pPr>
        <w:pStyle w:val="BodyText"/>
        <w:ind w:left="1364"/>
      </w:pPr>
    </w:p>
    <w:p w:rsidR="00565884" w:rsidRPr="0069389A" w:rsidRDefault="00565884" w:rsidP="0069389A">
      <w:pPr>
        <w:pStyle w:val="BodyText"/>
        <w:ind w:left="1364"/>
      </w:pPr>
    </w:p>
    <w:p w:rsidR="0069389A" w:rsidRPr="0069389A" w:rsidRDefault="0069389A" w:rsidP="0069389A">
      <w:pPr>
        <w:pStyle w:val="BodyText"/>
        <w:ind w:left="1364"/>
      </w:pPr>
    </w:p>
    <w:p w:rsidR="002D11DB" w:rsidRPr="002D11DB" w:rsidRDefault="002D11DB" w:rsidP="002D11DB">
      <w:pPr>
        <w:pStyle w:val="BodyText"/>
        <w:ind w:left="1364"/>
      </w:pPr>
    </w:p>
    <w:p w:rsidR="0095236B" w:rsidRDefault="0095236B" w:rsidP="0045246D">
      <w:pPr>
        <w:pStyle w:val="BodyText"/>
      </w:pPr>
      <w:r>
        <w:t xml:space="preserve">                                       </w:t>
      </w:r>
    </w:p>
    <w:p w:rsidR="0095236B" w:rsidRPr="007E387E" w:rsidRDefault="0095236B" w:rsidP="0045246D">
      <w:pPr>
        <w:pStyle w:val="BodyText"/>
        <w:sectPr w:rsidR="0095236B" w:rsidRPr="007E387E">
          <w:type w:val="continuous"/>
          <w:pgSz w:w="11910" w:h="16840"/>
          <w:pgMar w:top="1860" w:right="620" w:bottom="1800" w:left="620" w:header="720" w:footer="720" w:gutter="0"/>
          <w:cols w:num="2" w:space="720" w:equalWidth="0">
            <w:col w:w="5200" w:space="202"/>
            <w:col w:w="5268"/>
          </w:cols>
        </w:sectPr>
      </w:pPr>
      <w:r>
        <w:t xml:space="preserve">                                 </w:t>
      </w:r>
    </w:p>
    <w:p w:rsidR="00A91821" w:rsidRDefault="00A91821">
      <w:pPr>
        <w:pStyle w:val="BodyText"/>
        <w:spacing w:before="8"/>
        <w:jc w:val="left"/>
        <w:rPr>
          <w:sz w:val="29"/>
        </w:rPr>
      </w:pPr>
    </w:p>
    <w:p w:rsidR="00A91821" w:rsidRDefault="00A91821" w:rsidP="0045361B">
      <w:pPr>
        <w:pStyle w:val="ListParagraph"/>
        <w:tabs>
          <w:tab w:val="left" w:pos="475"/>
        </w:tabs>
        <w:spacing w:before="44"/>
        <w:ind w:left="474" w:right="115" w:firstLine="0"/>
        <w:rPr>
          <w:sz w:val="16"/>
        </w:rPr>
      </w:pPr>
    </w:p>
    <w:sectPr w:rsidR="00A91821" w:rsidSect="00A91821">
      <w:type w:val="continuous"/>
      <w:pgSz w:w="11910" w:h="16840"/>
      <w:pgMar w:top="1860" w:right="620" w:bottom="1800" w:left="620" w:header="720" w:footer="720" w:gutter="0"/>
      <w:cols w:num="2" w:space="720" w:equalWidth="0">
        <w:col w:w="5202" w:space="200"/>
        <w:col w:w="5268"/>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B57" w:rsidRDefault="00415B57" w:rsidP="00A91821">
      <w:r>
        <w:separator/>
      </w:r>
    </w:p>
  </w:endnote>
  <w:endnote w:type="continuationSeparator" w:id="1">
    <w:p w:rsidR="00415B57" w:rsidRDefault="00415B57" w:rsidP="00A918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821" w:rsidRDefault="006915EC">
    <w:pPr>
      <w:pStyle w:val="BodyText"/>
      <w:spacing w:line="14" w:lineRule="auto"/>
      <w:jc w:val="left"/>
    </w:pPr>
    <w:r w:rsidRPr="006915EC">
      <w:pict>
        <v:shapetype id="_x0000_t202" coordsize="21600,21600" o:spt="202" path="m,l,21600r21600,l21600,xe">
          <v:stroke joinstyle="miter"/>
          <v:path gradientshapeok="t" o:connecttype="rect"/>
        </v:shapetype>
        <v:shape id="_x0000_s1026" type="#_x0000_t202" style="position:absolute;margin-left:35.75pt;margin-top:750.3pt;width:127.35pt;height:13.2pt;z-index:-15870464;mso-position-horizontal-relative:page;mso-position-vertical-relative:page" filled="f" stroked="f">
          <v:textbox inset="0,0,0,0">
            <w:txbxContent>
              <w:p w:rsidR="00A91821" w:rsidRDefault="007606C7">
                <w:pPr>
                  <w:pStyle w:val="BodyText"/>
                  <w:spacing w:before="13"/>
                  <w:ind w:left="20"/>
                  <w:jc w:val="left"/>
                </w:pPr>
                <w:r>
                  <w:t>IJERA</w:t>
                </w:r>
                <w:r>
                  <w:rPr>
                    <w:spacing w:val="2"/>
                  </w:rPr>
                  <w:t xml:space="preserve"> </w:t>
                </w:r>
                <w:r>
                  <w:t>,2023,Volume</w:t>
                </w:r>
                <w:r>
                  <w:rPr>
                    <w:spacing w:val="-3"/>
                  </w:rPr>
                  <w:t xml:space="preserve"> </w:t>
                </w:r>
                <w:r>
                  <w:t>3,Issue</w:t>
                </w:r>
                <w:r>
                  <w:rPr>
                    <w:spacing w:val="1"/>
                  </w:rPr>
                  <w:t xml:space="preserve"> </w:t>
                </w:r>
                <w:r>
                  <w:t>1</w:t>
                </w:r>
              </w:p>
            </w:txbxContent>
          </v:textbox>
          <w10:wrap anchorx="page" anchory="page"/>
        </v:shape>
      </w:pict>
    </w:r>
    <w:r w:rsidRPr="006915EC">
      <w:pict>
        <v:shape id="_x0000_s1025" type="#_x0000_t202" style="position:absolute;margin-left:514.2pt;margin-top:750.3pt;width:11.05pt;height:13.2pt;z-index:-15869952;mso-position-horizontal-relative:page;mso-position-vertical-relative:page" filled="f" stroked="f">
          <v:textbox inset="0,0,0,0">
            <w:txbxContent>
              <w:p w:rsidR="00A91821" w:rsidRDefault="006915EC">
                <w:pPr>
                  <w:pStyle w:val="BodyText"/>
                  <w:spacing w:before="13"/>
                  <w:ind w:left="60"/>
                  <w:jc w:val="left"/>
                </w:pPr>
                <w:r>
                  <w:fldChar w:fldCharType="begin"/>
                </w:r>
                <w:r w:rsidR="007606C7">
                  <w:instrText xml:space="preserve"> PAGE </w:instrText>
                </w:r>
                <w:r>
                  <w:fldChar w:fldCharType="separate"/>
                </w:r>
                <w:r w:rsidR="00366E1B">
                  <w:rPr>
                    <w:noProof/>
                  </w:rPr>
                  <w:t>3</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B57" w:rsidRDefault="00415B57" w:rsidP="00A91821">
      <w:r>
        <w:separator/>
      </w:r>
    </w:p>
  </w:footnote>
  <w:footnote w:type="continuationSeparator" w:id="1">
    <w:p w:rsidR="00415B57" w:rsidRDefault="00415B57" w:rsidP="00A918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821" w:rsidRDefault="006915EC">
    <w:pPr>
      <w:pStyle w:val="BodyText"/>
      <w:spacing w:line="14" w:lineRule="auto"/>
      <w:jc w:val="left"/>
    </w:pPr>
    <w:r w:rsidRPr="006915EC">
      <w:pict>
        <v:shapetype id="_x0000_t202" coordsize="21600,21600" o:spt="202" path="m,l,21600r21600,l21600,xe">
          <v:stroke joinstyle="miter"/>
          <v:path gradientshapeok="t" o:connecttype="rect"/>
        </v:shapetype>
        <v:shape id="_x0000_s1029" type="#_x0000_t202" style="position:absolute;margin-left:41pt;margin-top:58.45pt;width:254.1pt;height:13.2pt;z-index:-15872000;mso-position-horizontal-relative:page;mso-position-vertical-relative:page" filled="f" stroked="f">
          <v:textbox inset="0,0,0,0">
            <w:txbxContent>
              <w:p w:rsidR="00A91821" w:rsidRDefault="007606C7">
                <w:pPr>
                  <w:spacing w:before="13"/>
                  <w:ind w:left="20"/>
                  <w:rPr>
                    <w:b/>
                    <w:i/>
                    <w:sz w:val="20"/>
                  </w:rPr>
                </w:pPr>
                <w:r>
                  <w:rPr>
                    <w:b/>
                    <w:i/>
                    <w:sz w:val="20"/>
                  </w:rPr>
                  <w:t>International</w:t>
                </w:r>
                <w:r>
                  <w:rPr>
                    <w:b/>
                    <w:i/>
                    <w:spacing w:val="-4"/>
                    <w:sz w:val="20"/>
                  </w:rPr>
                  <w:t xml:space="preserve"> </w:t>
                </w:r>
                <w:r>
                  <w:rPr>
                    <w:b/>
                    <w:i/>
                    <w:sz w:val="20"/>
                  </w:rPr>
                  <w:t>Journal</w:t>
                </w:r>
                <w:r>
                  <w:rPr>
                    <w:b/>
                    <w:i/>
                    <w:spacing w:val="-3"/>
                    <w:sz w:val="20"/>
                  </w:rPr>
                  <w:t xml:space="preserve"> </w:t>
                </w:r>
                <w:r>
                  <w:rPr>
                    <w:b/>
                    <w:i/>
                    <w:sz w:val="20"/>
                  </w:rPr>
                  <w:t>on</w:t>
                </w:r>
                <w:r>
                  <w:rPr>
                    <w:b/>
                    <w:i/>
                    <w:spacing w:val="-1"/>
                    <w:sz w:val="20"/>
                  </w:rPr>
                  <w:t xml:space="preserve"> </w:t>
                </w:r>
                <w:r>
                  <w:rPr>
                    <w:b/>
                    <w:i/>
                    <w:sz w:val="20"/>
                  </w:rPr>
                  <w:t>Emerging</w:t>
                </w:r>
                <w:r>
                  <w:rPr>
                    <w:b/>
                    <w:i/>
                    <w:spacing w:val="-6"/>
                    <w:sz w:val="20"/>
                  </w:rPr>
                  <w:t xml:space="preserve"> </w:t>
                </w:r>
                <w:r>
                  <w:rPr>
                    <w:b/>
                    <w:i/>
                    <w:sz w:val="20"/>
                  </w:rPr>
                  <w:t>Research</w:t>
                </w:r>
                <w:r>
                  <w:rPr>
                    <w:b/>
                    <w:i/>
                    <w:spacing w:val="-1"/>
                    <w:sz w:val="20"/>
                  </w:rPr>
                  <w:t xml:space="preserve"> </w:t>
                </w:r>
                <w:r>
                  <w:rPr>
                    <w:b/>
                    <w:i/>
                    <w:sz w:val="20"/>
                  </w:rPr>
                  <w:t>Areas</w:t>
                </w:r>
                <w:r>
                  <w:rPr>
                    <w:b/>
                    <w:i/>
                    <w:spacing w:val="-1"/>
                    <w:sz w:val="20"/>
                  </w:rPr>
                  <w:t xml:space="preserve"> </w:t>
                </w:r>
                <w:r>
                  <w:rPr>
                    <w:b/>
                    <w:i/>
                    <w:sz w:val="20"/>
                  </w:rPr>
                  <w:t>(IJERA)</w:t>
                </w:r>
              </w:p>
            </w:txbxContent>
          </v:textbox>
          <w10:wrap anchorx="page" anchory="page"/>
        </v:shape>
      </w:pict>
    </w:r>
    <w:r w:rsidRPr="006915EC">
      <w:pict>
        <v:shape id="_x0000_s1028" type="#_x0000_t202" style="position:absolute;margin-left:435.25pt;margin-top:58.45pt;width:70.9pt;height:13.2pt;z-index:-15871488;mso-position-horizontal-relative:page;mso-position-vertical-relative:page" filled="f" stroked="f">
          <v:textbox inset="0,0,0,0">
            <w:txbxContent>
              <w:p w:rsidR="00A91821" w:rsidRDefault="007606C7">
                <w:pPr>
                  <w:spacing w:before="13"/>
                  <w:ind w:left="20"/>
                  <w:rPr>
                    <w:b/>
                    <w:i/>
                    <w:sz w:val="20"/>
                  </w:rPr>
                </w:pPr>
                <w:r>
                  <w:rPr>
                    <w:b/>
                    <w:i/>
                    <w:sz w:val="20"/>
                  </w:rPr>
                  <w:t>ISSN:2230-9993</w:t>
                </w:r>
              </w:p>
            </w:txbxContent>
          </v:textbox>
          <w10:wrap anchorx="page" anchory="page"/>
        </v:shape>
      </w:pict>
    </w:r>
    <w:r w:rsidRPr="006915EC">
      <w:pict>
        <v:shape id="_x0000_s1027" type="#_x0000_t202" style="position:absolute;margin-left:41pt;margin-top:81.5pt;width:24.1pt;height:13.2pt;z-index:-15870976;mso-position-horizontal-relative:page;mso-position-vertical-relative:page" filled="f" stroked="f">
          <v:textbox inset="0,0,0,0">
            <w:txbxContent>
              <w:p w:rsidR="00A91821" w:rsidRDefault="007606C7">
                <w:pPr>
                  <w:spacing w:before="13"/>
                  <w:ind w:left="20"/>
                  <w:rPr>
                    <w:b/>
                    <w:sz w:val="20"/>
                  </w:rPr>
                </w:pPr>
                <w:r>
                  <w:rPr>
                    <w:b/>
                    <w:sz w:val="20"/>
                  </w:rPr>
                  <w:t>DOI:</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182"/>
    <w:multiLevelType w:val="hybridMultilevel"/>
    <w:tmpl w:val="F8522606"/>
    <w:lvl w:ilvl="0" w:tplc="32A64FEE">
      <w:start w:val="1"/>
      <w:numFmt w:val="upperLetter"/>
      <w:lvlText w:val="%1."/>
      <w:lvlJc w:val="left"/>
      <w:pPr>
        <w:ind w:left="572" w:hanging="288"/>
      </w:pPr>
      <w:rPr>
        <w:rFonts w:ascii="Times New Roman" w:eastAsia="Times New Roman" w:hAnsi="Times New Roman" w:cs="Times New Roman" w:hint="default"/>
        <w:i/>
        <w:iCs/>
        <w:spacing w:val="0"/>
        <w:w w:val="100"/>
        <w:sz w:val="20"/>
        <w:szCs w:val="20"/>
        <w:lang w:val="en-US" w:eastAsia="en-US" w:bidi="ar-SA"/>
      </w:rPr>
    </w:lvl>
    <w:lvl w:ilvl="1" w:tplc="E966978C">
      <w:numFmt w:val="bullet"/>
      <w:lvlText w:val="•"/>
      <w:lvlJc w:val="left"/>
      <w:pPr>
        <w:ind w:left="1049" w:hanging="288"/>
      </w:pPr>
      <w:rPr>
        <w:rFonts w:hint="default"/>
        <w:lang w:val="en-US" w:eastAsia="en-US" w:bidi="ar-SA"/>
      </w:rPr>
    </w:lvl>
    <w:lvl w:ilvl="2" w:tplc="592C73B0">
      <w:numFmt w:val="bullet"/>
      <w:lvlText w:val="•"/>
      <w:lvlJc w:val="left"/>
      <w:pPr>
        <w:ind w:left="1529" w:hanging="288"/>
      </w:pPr>
      <w:rPr>
        <w:rFonts w:hint="default"/>
        <w:lang w:val="en-US" w:eastAsia="en-US" w:bidi="ar-SA"/>
      </w:rPr>
    </w:lvl>
    <w:lvl w:ilvl="3" w:tplc="997C9C52">
      <w:numFmt w:val="bullet"/>
      <w:lvlText w:val="•"/>
      <w:lvlJc w:val="left"/>
      <w:pPr>
        <w:ind w:left="2009" w:hanging="288"/>
      </w:pPr>
      <w:rPr>
        <w:rFonts w:hint="default"/>
        <w:lang w:val="en-US" w:eastAsia="en-US" w:bidi="ar-SA"/>
      </w:rPr>
    </w:lvl>
    <w:lvl w:ilvl="4" w:tplc="7756881A">
      <w:numFmt w:val="bullet"/>
      <w:lvlText w:val="•"/>
      <w:lvlJc w:val="left"/>
      <w:pPr>
        <w:ind w:left="2489" w:hanging="288"/>
      </w:pPr>
      <w:rPr>
        <w:rFonts w:hint="default"/>
        <w:lang w:val="en-US" w:eastAsia="en-US" w:bidi="ar-SA"/>
      </w:rPr>
    </w:lvl>
    <w:lvl w:ilvl="5" w:tplc="D128834A">
      <w:numFmt w:val="bullet"/>
      <w:lvlText w:val="•"/>
      <w:lvlJc w:val="left"/>
      <w:pPr>
        <w:ind w:left="2969" w:hanging="288"/>
      </w:pPr>
      <w:rPr>
        <w:rFonts w:hint="default"/>
        <w:lang w:val="en-US" w:eastAsia="en-US" w:bidi="ar-SA"/>
      </w:rPr>
    </w:lvl>
    <w:lvl w:ilvl="6" w:tplc="14346868">
      <w:numFmt w:val="bullet"/>
      <w:lvlText w:val="•"/>
      <w:lvlJc w:val="left"/>
      <w:pPr>
        <w:ind w:left="3449" w:hanging="288"/>
      </w:pPr>
      <w:rPr>
        <w:rFonts w:hint="default"/>
        <w:lang w:val="en-US" w:eastAsia="en-US" w:bidi="ar-SA"/>
      </w:rPr>
    </w:lvl>
    <w:lvl w:ilvl="7" w:tplc="DE866D34">
      <w:numFmt w:val="bullet"/>
      <w:lvlText w:val="•"/>
      <w:lvlJc w:val="left"/>
      <w:pPr>
        <w:ind w:left="3929" w:hanging="288"/>
      </w:pPr>
      <w:rPr>
        <w:rFonts w:hint="default"/>
        <w:lang w:val="en-US" w:eastAsia="en-US" w:bidi="ar-SA"/>
      </w:rPr>
    </w:lvl>
    <w:lvl w:ilvl="8" w:tplc="05C0E8A4">
      <w:numFmt w:val="bullet"/>
      <w:lvlText w:val="•"/>
      <w:lvlJc w:val="left"/>
      <w:pPr>
        <w:ind w:left="4409" w:hanging="288"/>
      </w:pPr>
      <w:rPr>
        <w:rFonts w:hint="default"/>
        <w:lang w:val="en-US" w:eastAsia="en-US" w:bidi="ar-SA"/>
      </w:rPr>
    </w:lvl>
  </w:abstractNum>
  <w:abstractNum w:abstractNumId="1">
    <w:nsid w:val="02D378EE"/>
    <w:multiLevelType w:val="hybridMultilevel"/>
    <w:tmpl w:val="BE96F924"/>
    <w:lvl w:ilvl="0" w:tplc="717AD026">
      <w:start w:val="1"/>
      <w:numFmt w:val="decimal"/>
      <w:lvlText w:val="[%1]"/>
      <w:lvlJc w:val="left"/>
      <w:pPr>
        <w:ind w:left="474" w:hanging="360"/>
      </w:pPr>
      <w:rPr>
        <w:rFonts w:ascii="Times New Roman" w:eastAsia="Times New Roman" w:hAnsi="Times New Roman" w:cs="Times New Roman" w:hint="default"/>
        <w:w w:val="98"/>
        <w:sz w:val="16"/>
        <w:szCs w:val="16"/>
        <w:lang w:val="en-US" w:eastAsia="en-US" w:bidi="ar-SA"/>
      </w:rPr>
    </w:lvl>
    <w:lvl w:ilvl="1" w:tplc="F63AA07C">
      <w:numFmt w:val="bullet"/>
      <w:lvlText w:val="•"/>
      <w:lvlJc w:val="left"/>
      <w:pPr>
        <w:ind w:left="640" w:hanging="360"/>
      </w:pPr>
      <w:rPr>
        <w:rFonts w:hint="default"/>
        <w:lang w:val="en-US" w:eastAsia="en-US" w:bidi="ar-SA"/>
      </w:rPr>
    </w:lvl>
    <w:lvl w:ilvl="2" w:tplc="633C8922">
      <w:numFmt w:val="bullet"/>
      <w:lvlText w:val="•"/>
      <w:lvlJc w:val="left"/>
      <w:pPr>
        <w:ind w:left="546" w:hanging="360"/>
      </w:pPr>
      <w:rPr>
        <w:rFonts w:hint="default"/>
        <w:lang w:val="en-US" w:eastAsia="en-US" w:bidi="ar-SA"/>
      </w:rPr>
    </w:lvl>
    <w:lvl w:ilvl="3" w:tplc="8424DBB0">
      <w:numFmt w:val="bullet"/>
      <w:lvlText w:val="•"/>
      <w:lvlJc w:val="left"/>
      <w:pPr>
        <w:ind w:left="453" w:hanging="360"/>
      </w:pPr>
      <w:rPr>
        <w:rFonts w:hint="default"/>
        <w:lang w:val="en-US" w:eastAsia="en-US" w:bidi="ar-SA"/>
      </w:rPr>
    </w:lvl>
    <w:lvl w:ilvl="4" w:tplc="7C2288FA">
      <w:numFmt w:val="bullet"/>
      <w:lvlText w:val="•"/>
      <w:lvlJc w:val="left"/>
      <w:pPr>
        <w:ind w:left="359" w:hanging="360"/>
      </w:pPr>
      <w:rPr>
        <w:rFonts w:hint="default"/>
        <w:lang w:val="en-US" w:eastAsia="en-US" w:bidi="ar-SA"/>
      </w:rPr>
    </w:lvl>
    <w:lvl w:ilvl="5" w:tplc="5B8ED73C">
      <w:numFmt w:val="bullet"/>
      <w:lvlText w:val="•"/>
      <w:lvlJc w:val="left"/>
      <w:pPr>
        <w:ind w:left="266" w:hanging="360"/>
      </w:pPr>
      <w:rPr>
        <w:rFonts w:hint="default"/>
        <w:lang w:val="en-US" w:eastAsia="en-US" w:bidi="ar-SA"/>
      </w:rPr>
    </w:lvl>
    <w:lvl w:ilvl="6" w:tplc="A24CD6A0">
      <w:numFmt w:val="bullet"/>
      <w:lvlText w:val="•"/>
      <w:lvlJc w:val="left"/>
      <w:pPr>
        <w:ind w:left="173" w:hanging="360"/>
      </w:pPr>
      <w:rPr>
        <w:rFonts w:hint="default"/>
        <w:lang w:val="en-US" w:eastAsia="en-US" w:bidi="ar-SA"/>
      </w:rPr>
    </w:lvl>
    <w:lvl w:ilvl="7" w:tplc="3BF6ABB2">
      <w:numFmt w:val="bullet"/>
      <w:lvlText w:val="•"/>
      <w:lvlJc w:val="left"/>
      <w:pPr>
        <w:ind w:left="79" w:hanging="360"/>
      </w:pPr>
      <w:rPr>
        <w:rFonts w:hint="default"/>
        <w:lang w:val="en-US" w:eastAsia="en-US" w:bidi="ar-SA"/>
      </w:rPr>
    </w:lvl>
    <w:lvl w:ilvl="8" w:tplc="5A92F264">
      <w:numFmt w:val="bullet"/>
      <w:lvlText w:val="•"/>
      <w:lvlJc w:val="left"/>
      <w:pPr>
        <w:ind w:left="-14" w:hanging="360"/>
      </w:pPr>
      <w:rPr>
        <w:rFonts w:hint="default"/>
        <w:lang w:val="en-US" w:eastAsia="en-US" w:bidi="ar-SA"/>
      </w:rPr>
    </w:lvl>
  </w:abstractNum>
  <w:abstractNum w:abstractNumId="2">
    <w:nsid w:val="152A3068"/>
    <w:multiLevelType w:val="hybridMultilevel"/>
    <w:tmpl w:val="AA62E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9F3CEA"/>
    <w:multiLevelType w:val="hybridMultilevel"/>
    <w:tmpl w:val="49BAE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0135DA"/>
    <w:multiLevelType w:val="hybridMultilevel"/>
    <w:tmpl w:val="3EF48E3C"/>
    <w:lvl w:ilvl="0" w:tplc="19BA5E52">
      <w:start w:val="1"/>
      <w:numFmt w:val="upperLetter"/>
      <w:lvlText w:val="%1."/>
      <w:lvlJc w:val="left"/>
      <w:pPr>
        <w:ind w:left="288" w:hanging="288"/>
      </w:pPr>
      <w:rPr>
        <w:rFonts w:ascii="Times New Roman" w:eastAsia="Times New Roman" w:hAnsi="Times New Roman" w:cs="Times New Roman" w:hint="default"/>
        <w:i/>
        <w:iCs/>
        <w:spacing w:val="0"/>
        <w:w w:val="100"/>
        <w:sz w:val="20"/>
        <w:szCs w:val="20"/>
        <w:lang w:val="en-US" w:eastAsia="en-US" w:bidi="ar-SA"/>
      </w:rPr>
    </w:lvl>
    <w:lvl w:ilvl="1" w:tplc="0450D206">
      <w:numFmt w:val="bullet"/>
      <w:lvlText w:val=""/>
      <w:lvlJc w:val="left"/>
      <w:pPr>
        <w:ind w:left="577" w:hanging="289"/>
      </w:pPr>
      <w:rPr>
        <w:rFonts w:ascii="Symbol" w:eastAsia="Symbol" w:hAnsi="Symbol" w:cs="Symbol" w:hint="default"/>
        <w:w w:val="100"/>
        <w:sz w:val="20"/>
        <w:szCs w:val="20"/>
        <w:lang w:val="en-US" w:eastAsia="en-US" w:bidi="ar-SA"/>
      </w:rPr>
    </w:lvl>
    <w:lvl w:ilvl="2" w:tplc="B4780286">
      <w:numFmt w:val="bullet"/>
      <w:lvlText w:val="•"/>
      <w:lvlJc w:val="left"/>
      <w:pPr>
        <w:ind w:left="485" w:hanging="289"/>
      </w:pPr>
      <w:rPr>
        <w:rFonts w:hint="default"/>
        <w:lang w:val="en-US" w:eastAsia="en-US" w:bidi="ar-SA"/>
      </w:rPr>
    </w:lvl>
    <w:lvl w:ilvl="3" w:tplc="50FE7F50">
      <w:numFmt w:val="bullet"/>
      <w:lvlText w:val="•"/>
      <w:lvlJc w:val="left"/>
      <w:pPr>
        <w:ind w:left="385" w:hanging="289"/>
      </w:pPr>
      <w:rPr>
        <w:rFonts w:hint="default"/>
        <w:lang w:val="en-US" w:eastAsia="en-US" w:bidi="ar-SA"/>
      </w:rPr>
    </w:lvl>
    <w:lvl w:ilvl="4" w:tplc="A18AC0DE">
      <w:numFmt w:val="bullet"/>
      <w:lvlText w:val="•"/>
      <w:lvlJc w:val="left"/>
      <w:pPr>
        <w:ind w:left="285" w:hanging="289"/>
      </w:pPr>
      <w:rPr>
        <w:rFonts w:hint="default"/>
        <w:lang w:val="en-US" w:eastAsia="en-US" w:bidi="ar-SA"/>
      </w:rPr>
    </w:lvl>
    <w:lvl w:ilvl="5" w:tplc="AD842392">
      <w:numFmt w:val="bullet"/>
      <w:lvlText w:val="•"/>
      <w:lvlJc w:val="left"/>
      <w:pPr>
        <w:ind w:left="185" w:hanging="289"/>
      </w:pPr>
      <w:rPr>
        <w:rFonts w:hint="default"/>
        <w:lang w:val="en-US" w:eastAsia="en-US" w:bidi="ar-SA"/>
      </w:rPr>
    </w:lvl>
    <w:lvl w:ilvl="6" w:tplc="1C6A9760">
      <w:numFmt w:val="bullet"/>
      <w:lvlText w:val="•"/>
      <w:lvlJc w:val="left"/>
      <w:pPr>
        <w:ind w:left="85" w:hanging="289"/>
      </w:pPr>
      <w:rPr>
        <w:rFonts w:hint="default"/>
        <w:lang w:val="en-US" w:eastAsia="en-US" w:bidi="ar-SA"/>
      </w:rPr>
    </w:lvl>
    <w:lvl w:ilvl="7" w:tplc="ADCE6070">
      <w:numFmt w:val="bullet"/>
      <w:lvlText w:val="•"/>
      <w:lvlJc w:val="left"/>
      <w:pPr>
        <w:ind w:left="-15" w:hanging="289"/>
      </w:pPr>
      <w:rPr>
        <w:rFonts w:hint="default"/>
        <w:lang w:val="en-US" w:eastAsia="en-US" w:bidi="ar-SA"/>
      </w:rPr>
    </w:lvl>
    <w:lvl w:ilvl="8" w:tplc="1602987A">
      <w:numFmt w:val="bullet"/>
      <w:lvlText w:val="•"/>
      <w:lvlJc w:val="left"/>
      <w:pPr>
        <w:ind w:left="-115" w:hanging="289"/>
      </w:pPr>
      <w:rPr>
        <w:rFonts w:hint="default"/>
        <w:lang w:val="en-US" w:eastAsia="en-US" w:bidi="ar-SA"/>
      </w:rPr>
    </w:lvl>
  </w:abstractNum>
  <w:abstractNum w:abstractNumId="5">
    <w:nsid w:val="4F327A84"/>
    <w:multiLevelType w:val="hybridMultilevel"/>
    <w:tmpl w:val="B442DBAA"/>
    <w:lvl w:ilvl="0" w:tplc="C6ECC35C">
      <w:start w:val="1"/>
      <w:numFmt w:val="upperRoman"/>
      <w:lvlText w:val="%1."/>
      <w:lvlJc w:val="left"/>
      <w:pPr>
        <w:ind w:left="1022" w:hanging="313"/>
        <w:jc w:val="right"/>
      </w:pPr>
      <w:rPr>
        <w:rFonts w:ascii="Times New Roman" w:eastAsia="Times New Roman" w:hAnsi="Times New Roman" w:cs="Times New Roman" w:hint="default"/>
        <w:w w:val="100"/>
        <w:sz w:val="20"/>
        <w:szCs w:val="20"/>
        <w:lang w:val="en-US" w:eastAsia="en-US" w:bidi="ar-SA"/>
      </w:rPr>
    </w:lvl>
    <w:lvl w:ilvl="1" w:tplc="1632EC64">
      <w:numFmt w:val="bullet"/>
      <w:lvlText w:val="•"/>
      <w:lvlJc w:val="left"/>
      <w:pPr>
        <w:ind w:left="1977" w:hanging="313"/>
      </w:pPr>
      <w:rPr>
        <w:rFonts w:hint="default"/>
        <w:lang w:val="en-US" w:eastAsia="en-US" w:bidi="ar-SA"/>
      </w:rPr>
    </w:lvl>
    <w:lvl w:ilvl="2" w:tplc="66C04376">
      <w:numFmt w:val="bullet"/>
      <w:lvlText w:val="•"/>
      <w:lvlJc w:val="left"/>
      <w:pPr>
        <w:ind w:left="2335" w:hanging="313"/>
      </w:pPr>
      <w:rPr>
        <w:rFonts w:hint="default"/>
        <w:lang w:val="en-US" w:eastAsia="en-US" w:bidi="ar-SA"/>
      </w:rPr>
    </w:lvl>
    <w:lvl w:ilvl="3" w:tplc="934426C2">
      <w:numFmt w:val="bullet"/>
      <w:lvlText w:val="•"/>
      <w:lvlJc w:val="left"/>
      <w:pPr>
        <w:ind w:left="2693" w:hanging="313"/>
      </w:pPr>
      <w:rPr>
        <w:rFonts w:hint="default"/>
        <w:lang w:val="en-US" w:eastAsia="en-US" w:bidi="ar-SA"/>
      </w:rPr>
    </w:lvl>
    <w:lvl w:ilvl="4" w:tplc="609EEAF8">
      <w:numFmt w:val="bullet"/>
      <w:lvlText w:val="•"/>
      <w:lvlJc w:val="left"/>
      <w:pPr>
        <w:ind w:left="3051" w:hanging="313"/>
      </w:pPr>
      <w:rPr>
        <w:rFonts w:hint="default"/>
        <w:lang w:val="en-US" w:eastAsia="en-US" w:bidi="ar-SA"/>
      </w:rPr>
    </w:lvl>
    <w:lvl w:ilvl="5" w:tplc="EF867A3C">
      <w:numFmt w:val="bullet"/>
      <w:lvlText w:val="•"/>
      <w:lvlJc w:val="left"/>
      <w:pPr>
        <w:ind w:left="3409" w:hanging="313"/>
      </w:pPr>
      <w:rPr>
        <w:rFonts w:hint="default"/>
        <w:lang w:val="en-US" w:eastAsia="en-US" w:bidi="ar-SA"/>
      </w:rPr>
    </w:lvl>
    <w:lvl w:ilvl="6" w:tplc="F18C4534">
      <w:numFmt w:val="bullet"/>
      <w:lvlText w:val="•"/>
      <w:lvlJc w:val="left"/>
      <w:pPr>
        <w:ind w:left="3767" w:hanging="313"/>
      </w:pPr>
      <w:rPr>
        <w:rFonts w:hint="default"/>
        <w:lang w:val="en-US" w:eastAsia="en-US" w:bidi="ar-SA"/>
      </w:rPr>
    </w:lvl>
    <w:lvl w:ilvl="7" w:tplc="3E909F7E">
      <w:numFmt w:val="bullet"/>
      <w:lvlText w:val="•"/>
      <w:lvlJc w:val="left"/>
      <w:pPr>
        <w:ind w:left="4125" w:hanging="313"/>
      </w:pPr>
      <w:rPr>
        <w:rFonts w:hint="default"/>
        <w:lang w:val="en-US" w:eastAsia="en-US" w:bidi="ar-SA"/>
      </w:rPr>
    </w:lvl>
    <w:lvl w:ilvl="8" w:tplc="29F059FE">
      <w:numFmt w:val="bullet"/>
      <w:lvlText w:val="•"/>
      <w:lvlJc w:val="left"/>
      <w:pPr>
        <w:ind w:left="4483" w:hanging="313"/>
      </w:pPr>
      <w:rPr>
        <w:rFonts w:hint="default"/>
        <w:lang w:val="en-US" w:eastAsia="en-US" w:bidi="ar-SA"/>
      </w:rPr>
    </w:lvl>
  </w:abstractNum>
  <w:abstractNum w:abstractNumId="6">
    <w:nsid w:val="50104346"/>
    <w:multiLevelType w:val="hybridMultilevel"/>
    <w:tmpl w:val="409AC916"/>
    <w:lvl w:ilvl="0" w:tplc="E38C22D8">
      <w:numFmt w:val="bullet"/>
      <w:lvlText w:val=""/>
      <w:lvlJc w:val="left"/>
      <w:pPr>
        <w:ind w:left="403" w:hanging="289"/>
      </w:pPr>
      <w:rPr>
        <w:rFonts w:ascii="Symbol" w:eastAsia="Symbol" w:hAnsi="Symbol" w:cs="Symbol" w:hint="default"/>
        <w:w w:val="100"/>
        <w:sz w:val="20"/>
        <w:szCs w:val="20"/>
        <w:lang w:val="en-US" w:eastAsia="en-US" w:bidi="ar-SA"/>
      </w:rPr>
    </w:lvl>
    <w:lvl w:ilvl="1" w:tplc="21F868CC">
      <w:numFmt w:val="bullet"/>
      <w:lvlText w:val="•"/>
      <w:lvlJc w:val="left"/>
      <w:pPr>
        <w:ind w:left="857" w:hanging="289"/>
      </w:pPr>
      <w:rPr>
        <w:rFonts w:hint="default"/>
        <w:lang w:val="en-US" w:eastAsia="en-US" w:bidi="ar-SA"/>
      </w:rPr>
    </w:lvl>
    <w:lvl w:ilvl="2" w:tplc="DF1E2050">
      <w:numFmt w:val="bullet"/>
      <w:lvlText w:val="•"/>
      <w:lvlJc w:val="left"/>
      <w:pPr>
        <w:ind w:left="1315" w:hanging="289"/>
      </w:pPr>
      <w:rPr>
        <w:rFonts w:hint="default"/>
        <w:lang w:val="en-US" w:eastAsia="en-US" w:bidi="ar-SA"/>
      </w:rPr>
    </w:lvl>
    <w:lvl w:ilvl="3" w:tplc="F6B8A93E">
      <w:numFmt w:val="bullet"/>
      <w:lvlText w:val="•"/>
      <w:lvlJc w:val="left"/>
      <w:pPr>
        <w:ind w:left="1773" w:hanging="289"/>
      </w:pPr>
      <w:rPr>
        <w:rFonts w:hint="default"/>
        <w:lang w:val="en-US" w:eastAsia="en-US" w:bidi="ar-SA"/>
      </w:rPr>
    </w:lvl>
    <w:lvl w:ilvl="4" w:tplc="3FECA194">
      <w:numFmt w:val="bullet"/>
      <w:lvlText w:val="•"/>
      <w:lvlJc w:val="left"/>
      <w:pPr>
        <w:ind w:left="2231" w:hanging="289"/>
      </w:pPr>
      <w:rPr>
        <w:rFonts w:hint="default"/>
        <w:lang w:val="en-US" w:eastAsia="en-US" w:bidi="ar-SA"/>
      </w:rPr>
    </w:lvl>
    <w:lvl w:ilvl="5" w:tplc="5B6A52A0">
      <w:numFmt w:val="bullet"/>
      <w:lvlText w:val="•"/>
      <w:lvlJc w:val="left"/>
      <w:pPr>
        <w:ind w:left="2689" w:hanging="289"/>
      </w:pPr>
      <w:rPr>
        <w:rFonts w:hint="default"/>
        <w:lang w:val="en-US" w:eastAsia="en-US" w:bidi="ar-SA"/>
      </w:rPr>
    </w:lvl>
    <w:lvl w:ilvl="6" w:tplc="1B6A2D80">
      <w:numFmt w:val="bullet"/>
      <w:lvlText w:val="•"/>
      <w:lvlJc w:val="left"/>
      <w:pPr>
        <w:ind w:left="3147" w:hanging="289"/>
      </w:pPr>
      <w:rPr>
        <w:rFonts w:hint="default"/>
        <w:lang w:val="en-US" w:eastAsia="en-US" w:bidi="ar-SA"/>
      </w:rPr>
    </w:lvl>
    <w:lvl w:ilvl="7" w:tplc="E4EA6F72">
      <w:numFmt w:val="bullet"/>
      <w:lvlText w:val="•"/>
      <w:lvlJc w:val="left"/>
      <w:pPr>
        <w:ind w:left="3605" w:hanging="289"/>
      </w:pPr>
      <w:rPr>
        <w:rFonts w:hint="default"/>
        <w:lang w:val="en-US" w:eastAsia="en-US" w:bidi="ar-SA"/>
      </w:rPr>
    </w:lvl>
    <w:lvl w:ilvl="8" w:tplc="D89A137E">
      <w:numFmt w:val="bullet"/>
      <w:lvlText w:val="•"/>
      <w:lvlJc w:val="left"/>
      <w:pPr>
        <w:ind w:left="4063" w:hanging="289"/>
      </w:pPr>
      <w:rPr>
        <w:rFonts w:hint="default"/>
        <w:lang w:val="en-US" w:eastAsia="en-US" w:bidi="ar-SA"/>
      </w:rPr>
    </w:lvl>
  </w:abstractNum>
  <w:abstractNum w:abstractNumId="7">
    <w:nsid w:val="54586EE6"/>
    <w:multiLevelType w:val="hybridMultilevel"/>
    <w:tmpl w:val="245EA44E"/>
    <w:lvl w:ilvl="0" w:tplc="A2122B4A">
      <w:start w:val="1"/>
      <w:numFmt w:val="decimal"/>
      <w:lvlText w:val="%1)"/>
      <w:lvlJc w:val="left"/>
      <w:pPr>
        <w:ind w:left="1364" w:hanging="360"/>
      </w:pPr>
      <w:rPr>
        <w:rFonts w:hint="default"/>
      </w:r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8">
    <w:nsid w:val="57E7725B"/>
    <w:multiLevelType w:val="hybridMultilevel"/>
    <w:tmpl w:val="BF12A026"/>
    <w:lvl w:ilvl="0" w:tplc="3CD4E080">
      <w:start w:val="1"/>
      <w:numFmt w:val="upperLetter"/>
      <w:lvlText w:val="%1."/>
      <w:lvlJc w:val="left"/>
      <w:pPr>
        <w:ind w:left="402" w:hanging="288"/>
      </w:pPr>
      <w:rPr>
        <w:rFonts w:ascii="Times New Roman" w:eastAsia="Times New Roman" w:hAnsi="Times New Roman" w:cs="Times New Roman" w:hint="default"/>
        <w:i/>
        <w:iCs/>
        <w:spacing w:val="0"/>
        <w:w w:val="100"/>
        <w:sz w:val="20"/>
        <w:szCs w:val="20"/>
        <w:lang w:val="en-US" w:eastAsia="en-US" w:bidi="ar-SA"/>
      </w:rPr>
    </w:lvl>
    <w:lvl w:ilvl="1" w:tplc="4CBC27F4">
      <w:start w:val="1"/>
      <w:numFmt w:val="decimal"/>
      <w:lvlText w:val="%2)"/>
      <w:lvlJc w:val="left"/>
      <w:pPr>
        <w:ind w:left="114" w:hanging="255"/>
      </w:pPr>
      <w:rPr>
        <w:rFonts w:ascii="Times New Roman" w:eastAsia="Times New Roman" w:hAnsi="Times New Roman" w:cs="Times New Roman" w:hint="default"/>
        <w:i/>
        <w:iCs/>
        <w:w w:val="100"/>
        <w:sz w:val="20"/>
        <w:szCs w:val="20"/>
        <w:lang w:val="en-US" w:eastAsia="en-US" w:bidi="ar-SA"/>
      </w:rPr>
    </w:lvl>
    <w:lvl w:ilvl="2" w:tplc="1E980C58">
      <w:start w:val="1"/>
      <w:numFmt w:val="lowerLetter"/>
      <w:lvlText w:val="%3)"/>
      <w:lvlJc w:val="left"/>
      <w:pPr>
        <w:ind w:left="835" w:hanging="216"/>
      </w:pPr>
      <w:rPr>
        <w:rFonts w:ascii="Times New Roman" w:eastAsia="Times New Roman" w:hAnsi="Times New Roman" w:cs="Times New Roman" w:hint="default"/>
        <w:i/>
        <w:iCs/>
        <w:w w:val="100"/>
        <w:sz w:val="20"/>
        <w:szCs w:val="20"/>
        <w:lang w:val="en-US" w:eastAsia="en-US" w:bidi="ar-SA"/>
      </w:rPr>
    </w:lvl>
    <w:lvl w:ilvl="3" w:tplc="0544434C">
      <w:numFmt w:val="bullet"/>
      <w:lvlText w:val="•"/>
      <w:lvlJc w:val="left"/>
      <w:pPr>
        <w:ind w:left="710" w:hanging="216"/>
      </w:pPr>
      <w:rPr>
        <w:rFonts w:hint="default"/>
        <w:lang w:val="en-US" w:eastAsia="en-US" w:bidi="ar-SA"/>
      </w:rPr>
    </w:lvl>
    <w:lvl w:ilvl="4" w:tplc="3918D404">
      <w:numFmt w:val="bullet"/>
      <w:lvlText w:val="•"/>
      <w:lvlJc w:val="left"/>
      <w:pPr>
        <w:ind w:left="580" w:hanging="216"/>
      </w:pPr>
      <w:rPr>
        <w:rFonts w:hint="default"/>
        <w:lang w:val="en-US" w:eastAsia="en-US" w:bidi="ar-SA"/>
      </w:rPr>
    </w:lvl>
    <w:lvl w:ilvl="5" w:tplc="2DDA6972">
      <w:numFmt w:val="bullet"/>
      <w:lvlText w:val="•"/>
      <w:lvlJc w:val="left"/>
      <w:pPr>
        <w:ind w:left="450" w:hanging="216"/>
      </w:pPr>
      <w:rPr>
        <w:rFonts w:hint="default"/>
        <w:lang w:val="en-US" w:eastAsia="en-US" w:bidi="ar-SA"/>
      </w:rPr>
    </w:lvl>
    <w:lvl w:ilvl="6" w:tplc="BD18F51E">
      <w:numFmt w:val="bullet"/>
      <w:lvlText w:val="•"/>
      <w:lvlJc w:val="left"/>
      <w:pPr>
        <w:ind w:left="320" w:hanging="216"/>
      </w:pPr>
      <w:rPr>
        <w:rFonts w:hint="default"/>
        <w:lang w:val="en-US" w:eastAsia="en-US" w:bidi="ar-SA"/>
      </w:rPr>
    </w:lvl>
    <w:lvl w:ilvl="7" w:tplc="4302176C">
      <w:numFmt w:val="bullet"/>
      <w:lvlText w:val="•"/>
      <w:lvlJc w:val="left"/>
      <w:pPr>
        <w:ind w:left="191" w:hanging="216"/>
      </w:pPr>
      <w:rPr>
        <w:rFonts w:hint="default"/>
        <w:lang w:val="en-US" w:eastAsia="en-US" w:bidi="ar-SA"/>
      </w:rPr>
    </w:lvl>
    <w:lvl w:ilvl="8" w:tplc="F8F43286">
      <w:numFmt w:val="bullet"/>
      <w:lvlText w:val="•"/>
      <w:lvlJc w:val="left"/>
      <w:pPr>
        <w:ind w:left="61" w:hanging="216"/>
      </w:pPr>
      <w:rPr>
        <w:rFonts w:hint="default"/>
        <w:lang w:val="en-US" w:eastAsia="en-US" w:bidi="ar-SA"/>
      </w:rPr>
    </w:lvl>
  </w:abstractNum>
  <w:abstractNum w:abstractNumId="9">
    <w:nsid w:val="75E46E51"/>
    <w:multiLevelType w:val="hybridMultilevel"/>
    <w:tmpl w:val="7FF4556E"/>
    <w:lvl w:ilvl="0" w:tplc="2DD6CD8E">
      <w:start w:val="5"/>
      <w:numFmt w:val="upp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8"/>
  </w:num>
  <w:num w:numId="3">
    <w:abstractNumId w:val="6"/>
  </w:num>
  <w:num w:numId="4">
    <w:abstractNumId w:val="4"/>
  </w:num>
  <w:num w:numId="5">
    <w:abstractNumId w:val="0"/>
  </w:num>
  <w:num w:numId="6">
    <w:abstractNumId w:val="5"/>
  </w:num>
  <w:num w:numId="7">
    <w:abstractNumId w:val="9"/>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5362"/>
    <o:shapelayout v:ext="edit">
      <o:idmap v:ext="edit" data="1"/>
    </o:shapelayout>
  </w:hdrShapeDefaults>
  <w:footnotePr>
    <w:footnote w:id="0"/>
    <w:footnote w:id="1"/>
  </w:footnotePr>
  <w:endnotePr>
    <w:endnote w:id="0"/>
    <w:endnote w:id="1"/>
  </w:endnotePr>
  <w:compat>
    <w:ulTrailSpace/>
    <w:doNotExpandShiftReturn/>
    <w:shapeLayoutLikeWW8/>
  </w:compat>
  <w:rsids>
    <w:rsidRoot w:val="00A91821"/>
    <w:rsid w:val="0000162D"/>
    <w:rsid w:val="00033714"/>
    <w:rsid w:val="000766E4"/>
    <w:rsid w:val="000B41EC"/>
    <w:rsid w:val="001042D4"/>
    <w:rsid w:val="00142139"/>
    <w:rsid w:val="00155FED"/>
    <w:rsid w:val="001716EF"/>
    <w:rsid w:val="00181FB6"/>
    <w:rsid w:val="001B358B"/>
    <w:rsid w:val="00201033"/>
    <w:rsid w:val="00220C95"/>
    <w:rsid w:val="00245FFE"/>
    <w:rsid w:val="00284941"/>
    <w:rsid w:val="00297178"/>
    <w:rsid w:val="002D11DB"/>
    <w:rsid w:val="002E16E2"/>
    <w:rsid w:val="0030653F"/>
    <w:rsid w:val="00322CF3"/>
    <w:rsid w:val="003300D1"/>
    <w:rsid w:val="00343AD4"/>
    <w:rsid w:val="00366E1B"/>
    <w:rsid w:val="00373AC9"/>
    <w:rsid w:val="003A49DC"/>
    <w:rsid w:val="003D5B93"/>
    <w:rsid w:val="00412D23"/>
    <w:rsid w:val="00415B57"/>
    <w:rsid w:val="00417116"/>
    <w:rsid w:val="00441596"/>
    <w:rsid w:val="0045246D"/>
    <w:rsid w:val="0045361B"/>
    <w:rsid w:val="004745D6"/>
    <w:rsid w:val="00484655"/>
    <w:rsid w:val="004A2907"/>
    <w:rsid w:val="004E62EE"/>
    <w:rsid w:val="00512B36"/>
    <w:rsid w:val="005213B5"/>
    <w:rsid w:val="00522B16"/>
    <w:rsid w:val="00523F41"/>
    <w:rsid w:val="00550993"/>
    <w:rsid w:val="00565884"/>
    <w:rsid w:val="00590103"/>
    <w:rsid w:val="005B3E2D"/>
    <w:rsid w:val="005B5B66"/>
    <w:rsid w:val="005D6A02"/>
    <w:rsid w:val="005E0783"/>
    <w:rsid w:val="005F3A61"/>
    <w:rsid w:val="00602967"/>
    <w:rsid w:val="00621585"/>
    <w:rsid w:val="00626E73"/>
    <w:rsid w:val="006665A8"/>
    <w:rsid w:val="00690380"/>
    <w:rsid w:val="006915EC"/>
    <w:rsid w:val="0069389A"/>
    <w:rsid w:val="006A5603"/>
    <w:rsid w:val="00731D09"/>
    <w:rsid w:val="007606C7"/>
    <w:rsid w:val="00772D05"/>
    <w:rsid w:val="007A1BC9"/>
    <w:rsid w:val="007C1962"/>
    <w:rsid w:val="007E387E"/>
    <w:rsid w:val="007F7BC3"/>
    <w:rsid w:val="00812FD1"/>
    <w:rsid w:val="008366FD"/>
    <w:rsid w:val="0086022C"/>
    <w:rsid w:val="008635B4"/>
    <w:rsid w:val="008D2CE8"/>
    <w:rsid w:val="008F090D"/>
    <w:rsid w:val="009426F6"/>
    <w:rsid w:val="0095236B"/>
    <w:rsid w:val="00952C3E"/>
    <w:rsid w:val="00963EE6"/>
    <w:rsid w:val="009A5BAD"/>
    <w:rsid w:val="009B720B"/>
    <w:rsid w:val="009E3453"/>
    <w:rsid w:val="009F797E"/>
    <w:rsid w:val="00A45A2E"/>
    <w:rsid w:val="00A4744F"/>
    <w:rsid w:val="00A64905"/>
    <w:rsid w:val="00A6496E"/>
    <w:rsid w:val="00A91821"/>
    <w:rsid w:val="00AA657E"/>
    <w:rsid w:val="00B149B5"/>
    <w:rsid w:val="00B2398A"/>
    <w:rsid w:val="00B32169"/>
    <w:rsid w:val="00B454CB"/>
    <w:rsid w:val="00B616D4"/>
    <w:rsid w:val="00B65E3B"/>
    <w:rsid w:val="00B82D11"/>
    <w:rsid w:val="00B91863"/>
    <w:rsid w:val="00BB2C3E"/>
    <w:rsid w:val="00BC5C66"/>
    <w:rsid w:val="00C0300A"/>
    <w:rsid w:val="00C736EA"/>
    <w:rsid w:val="00C9136D"/>
    <w:rsid w:val="00CA1BB2"/>
    <w:rsid w:val="00CF2D1D"/>
    <w:rsid w:val="00CF49D6"/>
    <w:rsid w:val="00D00E09"/>
    <w:rsid w:val="00D50FC9"/>
    <w:rsid w:val="00D64230"/>
    <w:rsid w:val="00D6553C"/>
    <w:rsid w:val="00D77582"/>
    <w:rsid w:val="00D81A64"/>
    <w:rsid w:val="00DF0430"/>
    <w:rsid w:val="00DF51FC"/>
    <w:rsid w:val="00E15B04"/>
    <w:rsid w:val="00E5275C"/>
    <w:rsid w:val="00E76787"/>
    <w:rsid w:val="00E77994"/>
    <w:rsid w:val="00E9084E"/>
    <w:rsid w:val="00E93FFC"/>
    <w:rsid w:val="00EC7BBB"/>
    <w:rsid w:val="00EE67DB"/>
    <w:rsid w:val="00F11216"/>
    <w:rsid w:val="00F42614"/>
    <w:rsid w:val="00F950BF"/>
    <w:rsid w:val="00F96C91"/>
    <w:rsid w:val="00FA354C"/>
    <w:rsid w:val="00FE490A"/>
    <w:rsid w:val="00FF21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1821"/>
    <w:rPr>
      <w:rFonts w:ascii="Times New Roman" w:eastAsia="Times New Roman" w:hAnsi="Times New Roman" w:cs="Times New Roman"/>
    </w:rPr>
  </w:style>
  <w:style w:type="paragraph" w:styleId="Heading1">
    <w:name w:val="heading 1"/>
    <w:basedOn w:val="Normal"/>
    <w:next w:val="Normal"/>
    <w:link w:val="Heading1Char"/>
    <w:uiPriority w:val="9"/>
    <w:qFormat/>
    <w:rsid w:val="009B720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720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72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91821"/>
    <w:pPr>
      <w:jc w:val="both"/>
    </w:pPr>
    <w:rPr>
      <w:sz w:val="20"/>
      <w:szCs w:val="20"/>
    </w:rPr>
  </w:style>
  <w:style w:type="paragraph" w:styleId="ListParagraph">
    <w:name w:val="List Paragraph"/>
    <w:basedOn w:val="Normal"/>
    <w:uiPriority w:val="1"/>
    <w:qFormat/>
    <w:rsid w:val="00A91821"/>
    <w:pPr>
      <w:ind w:left="114" w:hanging="289"/>
      <w:jc w:val="both"/>
    </w:pPr>
  </w:style>
  <w:style w:type="paragraph" w:customStyle="1" w:styleId="TableParagraph">
    <w:name w:val="Table Paragraph"/>
    <w:basedOn w:val="Normal"/>
    <w:uiPriority w:val="1"/>
    <w:qFormat/>
    <w:rsid w:val="00A91821"/>
    <w:pPr>
      <w:spacing w:before="32"/>
    </w:pPr>
  </w:style>
  <w:style w:type="paragraph" w:styleId="Header">
    <w:name w:val="header"/>
    <w:basedOn w:val="Normal"/>
    <w:link w:val="HeaderChar"/>
    <w:uiPriority w:val="99"/>
    <w:semiHidden/>
    <w:unhideWhenUsed/>
    <w:rsid w:val="00417116"/>
    <w:pPr>
      <w:tabs>
        <w:tab w:val="center" w:pos="4513"/>
        <w:tab w:val="right" w:pos="9026"/>
      </w:tabs>
    </w:pPr>
  </w:style>
  <w:style w:type="character" w:customStyle="1" w:styleId="HeaderChar">
    <w:name w:val="Header Char"/>
    <w:basedOn w:val="DefaultParagraphFont"/>
    <w:link w:val="Header"/>
    <w:uiPriority w:val="99"/>
    <w:semiHidden/>
    <w:rsid w:val="00417116"/>
    <w:rPr>
      <w:rFonts w:ascii="Times New Roman" w:eastAsia="Times New Roman" w:hAnsi="Times New Roman" w:cs="Times New Roman"/>
    </w:rPr>
  </w:style>
  <w:style w:type="paragraph" w:styleId="Footer">
    <w:name w:val="footer"/>
    <w:basedOn w:val="Normal"/>
    <w:link w:val="FooterChar"/>
    <w:uiPriority w:val="99"/>
    <w:semiHidden/>
    <w:unhideWhenUsed/>
    <w:rsid w:val="00417116"/>
    <w:pPr>
      <w:tabs>
        <w:tab w:val="center" w:pos="4513"/>
        <w:tab w:val="right" w:pos="9026"/>
      </w:tabs>
    </w:pPr>
  </w:style>
  <w:style w:type="character" w:customStyle="1" w:styleId="FooterChar">
    <w:name w:val="Footer Char"/>
    <w:basedOn w:val="DefaultParagraphFont"/>
    <w:link w:val="Footer"/>
    <w:uiPriority w:val="99"/>
    <w:semiHidden/>
    <w:rsid w:val="00417116"/>
    <w:rPr>
      <w:rFonts w:ascii="Times New Roman" w:eastAsia="Times New Roman" w:hAnsi="Times New Roman" w:cs="Times New Roman"/>
    </w:rPr>
  </w:style>
  <w:style w:type="table" w:styleId="TableGrid">
    <w:name w:val="Table Grid"/>
    <w:basedOn w:val="TableNormal"/>
    <w:uiPriority w:val="59"/>
    <w:rsid w:val="00E9084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Normal"/>
    <w:uiPriority w:val="40"/>
    <w:qFormat/>
    <w:rsid w:val="00E9084E"/>
    <w:pPr>
      <w:widowControl/>
      <w:tabs>
        <w:tab w:val="decimal" w:pos="360"/>
      </w:tabs>
      <w:autoSpaceDE/>
      <w:autoSpaceDN/>
      <w:spacing w:after="200" w:line="276" w:lineRule="auto"/>
    </w:pPr>
    <w:rPr>
      <w:rFonts w:asciiTheme="minorHAnsi" w:eastAsiaTheme="minorEastAsia" w:hAnsiTheme="minorHAnsi" w:cstheme="minorBidi"/>
    </w:rPr>
  </w:style>
  <w:style w:type="paragraph" w:styleId="FootnoteText">
    <w:name w:val="footnote text"/>
    <w:basedOn w:val="Normal"/>
    <w:link w:val="FootnoteTextChar"/>
    <w:uiPriority w:val="99"/>
    <w:unhideWhenUsed/>
    <w:rsid w:val="00E9084E"/>
    <w:pPr>
      <w:widowControl/>
      <w:autoSpaceDE/>
      <w:autoSpaceDN/>
    </w:pPr>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E9084E"/>
    <w:rPr>
      <w:rFonts w:eastAsiaTheme="minorEastAsia"/>
      <w:sz w:val="20"/>
      <w:szCs w:val="20"/>
    </w:rPr>
  </w:style>
  <w:style w:type="character" w:styleId="SubtleEmphasis">
    <w:name w:val="Subtle Emphasis"/>
    <w:basedOn w:val="DefaultParagraphFont"/>
    <w:uiPriority w:val="19"/>
    <w:qFormat/>
    <w:rsid w:val="00E9084E"/>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E9084E"/>
    <w:pPr>
      <w:widowControl/>
      <w:autoSpaceDE/>
      <w:autoSpaceDN/>
    </w:pPr>
    <w:rPr>
      <w:rFonts w:eastAsiaTheme="minorEastAsia"/>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9B720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B72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72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B720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52C3E"/>
    <w:rPr>
      <w:rFonts w:ascii="Tahoma" w:hAnsi="Tahoma" w:cs="Tahoma"/>
      <w:sz w:val="16"/>
      <w:szCs w:val="16"/>
    </w:rPr>
  </w:style>
  <w:style w:type="character" w:customStyle="1" w:styleId="BalloonTextChar">
    <w:name w:val="Balloon Text Char"/>
    <w:basedOn w:val="DefaultParagraphFont"/>
    <w:link w:val="BalloonText"/>
    <w:uiPriority w:val="99"/>
    <w:semiHidden/>
    <w:rsid w:val="00952C3E"/>
    <w:rPr>
      <w:rFonts w:ascii="Tahoma" w:eastAsia="Times New Roman" w:hAnsi="Tahoma" w:cs="Tahoma"/>
      <w:sz w:val="16"/>
      <w:szCs w:val="16"/>
    </w:rPr>
  </w:style>
  <w:style w:type="character" w:styleId="Hyperlink">
    <w:name w:val="Hyperlink"/>
    <w:basedOn w:val="DefaultParagraphFont"/>
    <w:uiPriority w:val="99"/>
    <w:unhideWhenUsed/>
    <w:rsid w:val="00812FD1"/>
    <w:rPr>
      <w:color w:val="0000FF" w:themeColor="hyperlink"/>
      <w:u w:val="single"/>
    </w:rPr>
  </w:style>
  <w:style w:type="character" w:styleId="FollowedHyperlink">
    <w:name w:val="FollowedHyperlink"/>
    <w:basedOn w:val="DefaultParagraphFont"/>
    <w:uiPriority w:val="99"/>
    <w:semiHidden/>
    <w:unhideWhenUsed/>
    <w:rsid w:val="009A5B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loudwars.co/amazon/anazon-shocker-ceo-jassy-cloud-less-than%20-5-percent-it-spen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7883749455941186"/>
          <c:y val="8.9680989583333509E-2"/>
          <c:w val="0.70750413484746422"/>
          <c:h val="0.60748186516633096"/>
        </c:manualLayout>
      </c:layout>
      <c:scatterChart>
        <c:scatterStyle val="smoothMarker"/>
        <c:ser>
          <c:idx val="0"/>
          <c:order val="0"/>
          <c:marker>
            <c:symbol val="none"/>
          </c:marker>
          <c:dPt>
            <c:idx val="1"/>
            <c:spPr>
              <a:ln w="12700">
                <a:solidFill>
                  <a:schemeClr val="tx1"/>
                </a:solidFill>
              </a:ln>
            </c:spPr>
          </c:dPt>
          <c:dPt>
            <c:idx val="2"/>
            <c:spPr>
              <a:ln w="12700">
                <a:solidFill>
                  <a:schemeClr val="tx1"/>
                </a:solidFill>
              </a:ln>
            </c:spPr>
          </c:dPt>
          <c:dPt>
            <c:idx val="3"/>
            <c:spPr>
              <a:ln w="12700">
                <a:solidFill>
                  <a:schemeClr val="tx1"/>
                </a:solidFill>
              </a:ln>
            </c:spPr>
          </c:dPt>
          <c:dPt>
            <c:idx val="4"/>
            <c:spPr>
              <a:ln w="12700">
                <a:solidFill>
                  <a:schemeClr val="tx1"/>
                </a:solidFill>
              </a:ln>
            </c:spPr>
          </c:dPt>
          <c:xVal>
            <c:numRef>
              <c:f>Sheet1!$B$4:$B$8</c:f>
              <c:numCache>
                <c:formatCode>General</c:formatCode>
                <c:ptCount val="5"/>
                <c:pt idx="0">
                  <c:v>0</c:v>
                </c:pt>
                <c:pt idx="1">
                  <c:v>5</c:v>
                </c:pt>
                <c:pt idx="2">
                  <c:v>10</c:v>
                </c:pt>
                <c:pt idx="3">
                  <c:v>15</c:v>
                </c:pt>
                <c:pt idx="4">
                  <c:v>20</c:v>
                </c:pt>
              </c:numCache>
            </c:numRef>
          </c:xVal>
          <c:yVal>
            <c:numRef>
              <c:f>Sheet1!$C$4:$C$8</c:f>
              <c:numCache>
                <c:formatCode>General</c:formatCode>
                <c:ptCount val="5"/>
                <c:pt idx="0">
                  <c:v>146</c:v>
                </c:pt>
                <c:pt idx="1">
                  <c:v>150</c:v>
                </c:pt>
                <c:pt idx="2">
                  <c:v>127</c:v>
                </c:pt>
                <c:pt idx="3">
                  <c:v>135</c:v>
                </c:pt>
                <c:pt idx="4">
                  <c:v>145</c:v>
                </c:pt>
              </c:numCache>
            </c:numRef>
          </c:yVal>
          <c:smooth val="1"/>
        </c:ser>
        <c:axId val="108970752"/>
        <c:axId val="108972672"/>
      </c:scatterChart>
      <c:valAx>
        <c:axId val="108970752"/>
        <c:scaling>
          <c:orientation val="minMax"/>
        </c:scaling>
        <c:axPos val="b"/>
        <c:title>
          <c:tx>
            <c:rich>
              <a:bodyPr/>
              <a:lstStyle/>
              <a:p>
                <a:pPr>
                  <a:defRPr/>
                </a:pPr>
                <a:r>
                  <a:rPr lang="en-IN" sz="800">
                    <a:latin typeface="Times New Roman" pitchFamily="18" charset="0"/>
                    <a:cs typeface="Times New Roman" pitchFamily="18" charset="0"/>
                  </a:rPr>
                  <a:t>Hours</a:t>
                </a:r>
                <a:r>
                  <a:rPr lang="en-IN" sz="800" baseline="0">
                    <a:latin typeface="Times New Roman" pitchFamily="18" charset="0"/>
                    <a:cs typeface="Times New Roman" pitchFamily="18" charset="0"/>
                  </a:rPr>
                  <a:t> of day</a:t>
                </a:r>
                <a:endParaRPr lang="en-IN" sz="800">
                  <a:latin typeface="Times New Roman" pitchFamily="18" charset="0"/>
                  <a:cs typeface="Times New Roman" pitchFamily="18" charset="0"/>
                </a:endParaRPr>
              </a:p>
            </c:rich>
          </c:tx>
        </c:title>
        <c:numFmt formatCode="General" sourceLinked="1"/>
        <c:tickLblPos val="nextTo"/>
        <c:crossAx val="108972672"/>
        <c:crosses val="autoZero"/>
        <c:crossBetween val="midCat"/>
      </c:valAx>
      <c:valAx>
        <c:axId val="108972672"/>
        <c:scaling>
          <c:orientation val="minMax"/>
        </c:scaling>
        <c:axPos val="l"/>
        <c:majorGridlines/>
        <c:title>
          <c:tx>
            <c:rich>
              <a:bodyPr rot="-5400000" vert="horz"/>
              <a:lstStyle/>
              <a:p>
                <a:pPr>
                  <a:defRPr/>
                </a:pPr>
                <a:r>
                  <a:rPr lang="en-IN" sz="800">
                    <a:latin typeface="Times New Roman" pitchFamily="18" charset="0"/>
                    <a:cs typeface="Times New Roman" pitchFamily="18" charset="0"/>
                  </a:rPr>
                  <a:t>CO2e</a:t>
                </a:r>
                <a:r>
                  <a:rPr lang="en-IN" sz="800" baseline="0">
                    <a:latin typeface="Times New Roman" pitchFamily="18" charset="0"/>
                    <a:cs typeface="Times New Roman" pitchFamily="18" charset="0"/>
                  </a:rPr>
                  <a:t> g/kWh</a:t>
                </a:r>
                <a:endParaRPr lang="en-IN" sz="800">
                  <a:latin typeface="Times New Roman" pitchFamily="18" charset="0"/>
                  <a:cs typeface="Times New Roman" pitchFamily="18" charset="0"/>
                </a:endParaRPr>
              </a:p>
            </c:rich>
          </c:tx>
        </c:title>
        <c:numFmt formatCode="General" sourceLinked="1"/>
        <c:tickLblPos val="nextTo"/>
        <c:crossAx val="108970752"/>
        <c:crosses val="autoZero"/>
        <c:crossBetween val="midCat"/>
      </c:valAx>
    </c:plotArea>
    <c:plotVisOnly val="1"/>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plotArea>
      <c:layout/>
      <c:scatterChart>
        <c:scatterStyle val="lineMarker"/>
        <c:ser>
          <c:idx val="0"/>
          <c:order val="0"/>
          <c:spPr>
            <a:ln w="12700">
              <a:solidFill>
                <a:sysClr val="windowText" lastClr="000000"/>
              </a:solidFill>
            </a:ln>
          </c:spPr>
          <c:marker>
            <c:symbol val="none"/>
          </c:marker>
          <c:xVal>
            <c:numRef>
              <c:f>Sheet1!$A$3:$A$9</c:f>
              <c:numCache>
                <c:formatCode>General</c:formatCode>
                <c:ptCount val="7"/>
                <c:pt idx="0">
                  <c:v>0</c:v>
                </c:pt>
                <c:pt idx="1">
                  <c:v>1</c:v>
                </c:pt>
                <c:pt idx="2">
                  <c:v>2</c:v>
                </c:pt>
                <c:pt idx="3">
                  <c:v>3</c:v>
                </c:pt>
                <c:pt idx="4">
                  <c:v>4</c:v>
                </c:pt>
                <c:pt idx="5">
                  <c:v>5</c:v>
                </c:pt>
                <c:pt idx="6">
                  <c:v>6</c:v>
                </c:pt>
              </c:numCache>
            </c:numRef>
          </c:xVal>
          <c:yVal>
            <c:numRef>
              <c:f>Sheet1!$B$3:$B$9</c:f>
              <c:numCache>
                <c:formatCode>General</c:formatCode>
                <c:ptCount val="7"/>
                <c:pt idx="0">
                  <c:v>142</c:v>
                </c:pt>
                <c:pt idx="1">
                  <c:v>152</c:v>
                </c:pt>
                <c:pt idx="2">
                  <c:v>147</c:v>
                </c:pt>
                <c:pt idx="3">
                  <c:v>138</c:v>
                </c:pt>
                <c:pt idx="4">
                  <c:v>140</c:v>
                </c:pt>
                <c:pt idx="5">
                  <c:v>135</c:v>
                </c:pt>
                <c:pt idx="6">
                  <c:v>130</c:v>
                </c:pt>
              </c:numCache>
            </c:numRef>
          </c:yVal>
        </c:ser>
        <c:axId val="108980096"/>
        <c:axId val="107429888"/>
      </c:scatterChart>
      <c:valAx>
        <c:axId val="108980096"/>
        <c:scaling>
          <c:orientation val="minMax"/>
        </c:scaling>
        <c:axPos val="b"/>
        <c:title>
          <c:tx>
            <c:rich>
              <a:bodyPr/>
              <a:lstStyle/>
              <a:p>
                <a:pPr>
                  <a:defRPr/>
                </a:pPr>
                <a:r>
                  <a:rPr lang="en-IN" sz="800"/>
                  <a:t>Day</a:t>
                </a:r>
                <a:r>
                  <a:rPr lang="en-IN" sz="800" baseline="0"/>
                  <a:t> of Week (0 = Monday</a:t>
                </a:r>
                <a:r>
                  <a:rPr lang="en-IN" baseline="0"/>
                  <a:t>)</a:t>
                </a:r>
                <a:endParaRPr lang="en-IN"/>
              </a:p>
            </c:rich>
          </c:tx>
        </c:title>
        <c:numFmt formatCode="General" sourceLinked="1"/>
        <c:tickLblPos val="nextTo"/>
        <c:crossAx val="107429888"/>
        <c:crosses val="autoZero"/>
        <c:crossBetween val="midCat"/>
      </c:valAx>
      <c:valAx>
        <c:axId val="107429888"/>
        <c:scaling>
          <c:orientation val="minMax"/>
        </c:scaling>
        <c:axPos val="l"/>
        <c:majorGridlines/>
        <c:title>
          <c:tx>
            <c:rich>
              <a:bodyPr rot="-5400000" vert="horz"/>
              <a:lstStyle/>
              <a:p>
                <a:pPr>
                  <a:defRPr/>
                </a:pPr>
                <a:r>
                  <a:rPr lang="en-IN" sz="800">
                    <a:latin typeface="Times New Roman" pitchFamily="18" charset="0"/>
                    <a:cs typeface="Times New Roman" pitchFamily="18" charset="0"/>
                  </a:rPr>
                  <a:t>CO2</a:t>
                </a:r>
                <a:r>
                  <a:rPr lang="en-IN" sz="800" baseline="0">
                    <a:latin typeface="Times New Roman" pitchFamily="18" charset="0"/>
                    <a:cs typeface="Times New Roman" pitchFamily="18" charset="0"/>
                  </a:rPr>
                  <a:t> e g/KWh</a:t>
                </a:r>
                <a:endParaRPr lang="en-IN" sz="800">
                  <a:latin typeface="Times New Roman" pitchFamily="18" charset="0"/>
                  <a:cs typeface="Times New Roman" pitchFamily="18" charset="0"/>
                </a:endParaRPr>
              </a:p>
            </c:rich>
          </c:tx>
        </c:title>
        <c:numFmt formatCode="General" sourceLinked="1"/>
        <c:tickLblPos val="nextTo"/>
        <c:crossAx val="108980096"/>
        <c:crosses val="autoZero"/>
        <c:crossBetween val="midCat"/>
      </c:valAx>
    </c:plotArea>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sz="800"/>
              <a:t>Time taken to reach 90% accuracy on</a:t>
            </a:r>
            <a:r>
              <a:rPr lang="en-IN" sz="800" baseline="0"/>
              <a:t> MNIST data</a:t>
            </a:r>
            <a:endParaRPr lang="en-IN" sz="800"/>
          </a:p>
        </c:rich>
      </c:tx>
      <c:overlay val="1"/>
    </c:title>
    <c:plotArea>
      <c:layout/>
      <c:barChart>
        <c:barDir val="col"/>
        <c:grouping val="clustered"/>
        <c:ser>
          <c:idx val="0"/>
          <c:order val="0"/>
          <c:cat>
            <c:strRef>
              <c:f>Sheet1!$B$2:$B$19</c:f>
              <c:strCache>
                <c:ptCount val="18"/>
                <c:pt idx="0">
                  <c:v>Selu</c:v>
                </c:pt>
                <c:pt idx="1">
                  <c:v>Identity</c:v>
                </c:pt>
                <c:pt idx="2">
                  <c:v>ReLU</c:v>
                </c:pt>
                <c:pt idx="3">
                  <c:v>LeakyReLU</c:v>
                </c:pt>
                <c:pt idx="4">
                  <c:v>ReLU6</c:v>
                </c:pt>
                <c:pt idx="5">
                  <c:v>Hardtanh</c:v>
                </c:pt>
                <c:pt idx="6">
                  <c:v>PReLU</c:v>
                </c:pt>
                <c:pt idx="7">
                  <c:v>Tanh</c:v>
                </c:pt>
                <c:pt idx="8">
                  <c:v>ELU</c:v>
                </c:pt>
                <c:pt idx="9">
                  <c:v>CELU</c:v>
                </c:pt>
                <c:pt idx="10">
                  <c:v>Hardshirink</c:v>
                </c:pt>
                <c:pt idx="11">
                  <c:v>LogSoftmax</c:v>
                </c:pt>
                <c:pt idx="12">
                  <c:v>Softmax</c:v>
                </c:pt>
                <c:pt idx="13">
                  <c:v>Softshrink</c:v>
                </c:pt>
                <c:pt idx="14">
                  <c:v>Sigmoid</c:v>
                </c:pt>
                <c:pt idx="15">
                  <c:v>PReLU</c:v>
                </c:pt>
                <c:pt idx="16">
                  <c:v>Softmin</c:v>
                </c:pt>
                <c:pt idx="17">
                  <c:v>GELU</c:v>
                </c:pt>
              </c:strCache>
            </c:strRef>
          </c:cat>
          <c:val>
            <c:numRef>
              <c:f>Sheet1!$C$2:$C$19</c:f>
              <c:numCache>
                <c:formatCode>General</c:formatCode>
                <c:ptCount val="18"/>
                <c:pt idx="0">
                  <c:v>25</c:v>
                </c:pt>
                <c:pt idx="1">
                  <c:v>70</c:v>
                </c:pt>
                <c:pt idx="2">
                  <c:v>71</c:v>
                </c:pt>
                <c:pt idx="3">
                  <c:v>80</c:v>
                </c:pt>
                <c:pt idx="4">
                  <c:v>82</c:v>
                </c:pt>
                <c:pt idx="5">
                  <c:v>90</c:v>
                </c:pt>
                <c:pt idx="6">
                  <c:v>95</c:v>
                </c:pt>
                <c:pt idx="7">
                  <c:v>100</c:v>
                </c:pt>
                <c:pt idx="8">
                  <c:v>101</c:v>
                </c:pt>
                <c:pt idx="9">
                  <c:v>120</c:v>
                </c:pt>
                <c:pt idx="10">
                  <c:v>130</c:v>
                </c:pt>
                <c:pt idx="11">
                  <c:v>160</c:v>
                </c:pt>
                <c:pt idx="12">
                  <c:v>180</c:v>
                </c:pt>
                <c:pt idx="13">
                  <c:v>200</c:v>
                </c:pt>
                <c:pt idx="14">
                  <c:v>210</c:v>
                </c:pt>
                <c:pt idx="15">
                  <c:v>215</c:v>
                </c:pt>
                <c:pt idx="16">
                  <c:v>250</c:v>
                </c:pt>
                <c:pt idx="17">
                  <c:v>510</c:v>
                </c:pt>
              </c:numCache>
            </c:numRef>
          </c:val>
        </c:ser>
        <c:axId val="107433344"/>
        <c:axId val="107447040"/>
      </c:barChart>
      <c:catAx>
        <c:axId val="107433344"/>
        <c:scaling>
          <c:orientation val="minMax"/>
        </c:scaling>
        <c:axPos val="b"/>
        <c:tickLblPos val="nextTo"/>
        <c:crossAx val="107447040"/>
        <c:crosses val="autoZero"/>
        <c:auto val="1"/>
        <c:lblAlgn val="ctr"/>
        <c:lblOffset val="100"/>
      </c:catAx>
      <c:valAx>
        <c:axId val="107447040"/>
        <c:scaling>
          <c:orientation val="minMax"/>
        </c:scaling>
        <c:axPos val="l"/>
        <c:majorGridlines/>
        <c:title>
          <c:tx>
            <c:rich>
              <a:bodyPr rot="-5400000" vert="horz"/>
              <a:lstStyle/>
              <a:p>
                <a:pPr>
                  <a:defRPr/>
                </a:pPr>
                <a:r>
                  <a:rPr lang="en-IN"/>
                  <a:t>seconds</a:t>
                </a:r>
              </a:p>
            </c:rich>
          </c:tx>
        </c:title>
        <c:numFmt formatCode="General" sourceLinked="1"/>
        <c:tickLblPos val="nextTo"/>
        <c:crossAx val="107433344"/>
        <c:crosses val="autoZero"/>
        <c:crossBetween val="between"/>
      </c:valAx>
    </c:plotArea>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93F1C-B206-43A6-863E-65DDC5FD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4</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Inventive Research Organization</dc:creator>
  <cp:lastModifiedBy>USER</cp:lastModifiedBy>
  <cp:revision>66</cp:revision>
  <dcterms:created xsi:type="dcterms:W3CDTF">2023-03-29T04:29:00Z</dcterms:created>
  <dcterms:modified xsi:type="dcterms:W3CDTF">2023-04-04T05:21:00Z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2023-03-24T00:00:00Z</vt:filetime>
  </property>
  <property fmtid="{D5CDD505-2E9C-101B-9397-08002B2CF9AE}" pid="3" name="Creator">
    <vt:lpwstr>Microsoft® Word 2016</vt:lpwstr>
  </property>
  <property fmtid="{D5CDD505-2E9C-101B-9397-08002B2CF9AE}" pid="4" name="LastSaved">
    <vt:filetime>2023-03-29T00:00:00Z</vt:filetime>
  </property>
</Properties>
</file>