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Un profesor de psihologie scrie un articol despre un grup de studiu.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El a gasit o metoda prin care sa defineasca un nou sistem de compatibilitate intre persoane.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Pe scurt, el avand la dispozitie o lista ordonata cu grupul de studii (maxim 64 de indivizi!),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asociaza fiecarui individ, pe baza uei metode "revolutionare", un numar ce il caracterizeaza.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Apoi in functie de acest numar,se determina compatibilitatea cu alte persoane din grup.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In concluzie voi trebuie sa faceti un program cu specificatiile de mai sus: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Avand la dispozitie o lista de nume (in fisierul "intrare.txt"), sa se asocieze ficarei persoane un,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numar bazat pe metoda revolutionara a profesorului (adica un numar aleator!). Avand fiecare persoana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asociata un numar, urmeaza cerinta de determinare a compatibilitatilor: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ab/>
        <w:t xml:space="preserve">- Spunem ca o persoana X simpatizeaza o persoana Y, daca persoana Y se afla pe pozitia 'poz' in lista de  subiecti,iar numarul asociat lui X contie cifra '1' pe bitul de pe pozitia 'poz'. (Spunem ca bitul de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pe pozitia cea mai din dreapta se afla pe pozitia 1, al doilea bit citit de la dreapta pe pozitia 2, etc)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ab/>
        <w:t xml:space="preserve">- Spunem ca doua pesoane, X si Y, sunt compatibile daca X simpatizeaza pe Y iar Y il simpatizeaza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pe X.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</w:t>
        <w:tab/>
        <w:t xml:space="preserve">- Doar doua persoane DISTICTE pot fi compatibile. Desi X se poate simpatiza pe el insusi,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nu putem spune ca X este "compatibil" cu X.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Citind lista de nume, programul asociaza ficarui nume un numar aleator (care sa acopere toate persoanele din grup)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iar pe baza sistemului de compatibilitate de mai sus afiseaza toate perechile de persoane compatibile (disticte) posibile 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Exemplu: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"intrare.txt"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Ion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Vasile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Mihai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Gabriela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George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Vlad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Conelia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dupa asocierea numarului si determiarea ordinii in lista avem: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1 Ion            175   (10101111)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2 Vasile         225   (11100001)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3 Mihai          1     (00000001)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4 Gabriela       228   (11100100)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5 George         128   (10000000)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6 Vlad           13    (00001101)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7 Conelia        90    (01011010)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In cocluzie, pe fisierul exemplificat, cu valorile generate de mai sus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programul va afisa la cosola urmatoarele: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(Ion, Vasile)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(Ion, Mihai)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(Ion, Vlad)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(Vasile, Cornelia)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(Gabriela,Vlad)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(Gabrilea, Cornelia)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Observatii si remarci: fisierul de intrare nu contine un numar care sa indice cate persoane sunt in lista de nume.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Voi va trebui sa aflati acet numar parcurgand fisierul.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Evident ca va trebui sa retineti membrii grupului de studiu intr-un vector - vectorul tb alocat dinamic, de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dimensiune exacta.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Pot fi pana la 64 de membri intr-un grup!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Timp de lucru: aprox. 90 min;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PS: este de preferat ca numerele aleator generate sa fie si scrise intr-un fisier separat pentru a facilita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corectarea programului.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non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Document fără titlu.docx</dc:title>
</cp:coreProperties>
</file>