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tabs>
          <w:tab w:val="clear" w:pos="709"/>
          <w:tab w:val="left" w:pos="0" w:leader="none"/>
        </w:tabs>
        <w:bidi w:val="0"/>
        <w:spacing w:before="240" w:after="120"/>
        <w:ind w:hanging="0" w:start="0"/>
        <w:jc w:val="start"/>
        <w:rPr/>
      </w:pPr>
      <w:bookmarkStart w:id="0" w:name="curso-bash-scripting-en-ubuntu-linux-24-"/>
      <w:r>
        <w:rPr/>
        <w:t>Curso: Bash Scripting en Ubuntu Linux 24 LTS</w:t>
      </w:r>
      <w:bookmarkEnd w:id="0"/>
    </w:p>
    <w:p>
      <w:pPr>
        <w:pStyle w:val="Firstparagraph"/>
        <w:bidi w:val="0"/>
        <w:jc w:val="start"/>
        <w:rPr/>
      </w:pPr>
      <w:r>
        <w:rPr>
          <w:b/>
          <w:bCs/>
        </w:rPr>
        <w:t>Duración total:</w:t>
      </w:r>
      <w:r>
        <w:rPr/>
        <w:t xml:space="preserve"> 16 horas cronológicas </w:t>
      </w:r>
      <w:r>
        <w:rPr>
          <w:b/>
          <w:bCs/>
        </w:rPr>
        <w:t>Modalidad sugerida:</w:t>
      </w:r>
      <w:r>
        <w:rPr/>
        <w:t xml:space="preserve"> 4 sesiones de 4 horas u 8 sesiones de 2 horas </w:t>
      </w:r>
      <w:r>
        <w:rPr>
          <w:b/>
          <w:bCs/>
        </w:rPr>
        <w:t>Perfil del alumno:</w:t>
      </w:r>
      <w:r>
        <w:rPr/>
        <w:t xml:space="preserve"> Conocimientos básicos de computación, sin experiencia previa obligatoria en Linux </w:t>
      </w:r>
      <w:r>
        <w:rPr>
          <w:b/>
          <w:bCs/>
        </w:rPr>
        <w:t>Requisitos técnicos:</w:t>
      </w:r>
      <w:r>
        <w:rPr/>
        <w:t xml:space="preserve"> Un equipo (físico, VM o WSL) con Ubuntu 24.04 LTS instalado, acceso a terminal, editor de texto (nano/vim), conexión a internet para </w:t>
      </w:r>
      <w:r>
        <w:rPr>
          <w:rStyle w:val="SourceText"/>
        </w:rPr>
        <w:t>apt</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1" w:name="distribución-general-de-horas"/>
      <w:r>
        <w:rPr/>
        <w:t>Distribución general de horas</w:t>
      </w:r>
      <w:bookmarkEnd w:id="1"/>
    </w:p>
    <w:tbl>
      <w:tblPr>
        <w:tblW w:w="5000" w:type="pct"/>
        <w:jc w:val="center"/>
        <w:tblInd w:w="0" w:type="dxa"/>
        <w:tblLayout w:type="fixed"/>
        <w:tblCellMar>
          <w:top w:w="0" w:type="dxa"/>
          <w:start w:w="0" w:type="dxa"/>
          <w:bottom w:w="0" w:type="dxa"/>
          <w:end w:w="0" w:type="dxa"/>
        </w:tblCellMar>
      </w:tblPr>
      <w:tblGrid>
        <w:gridCol w:w="1872"/>
        <w:gridCol w:w="1872"/>
        <w:gridCol w:w="1872"/>
        <w:gridCol w:w="1872"/>
        <w:gridCol w:w="1872"/>
      </w:tblGrid>
      <w:tr>
        <w:trPr>
          <w:tblHeader w:val="true"/>
        </w:trPr>
        <w:tc>
          <w:tcPr>
            <w:tcW w:w="1872" w:type="dxa"/>
            <w:tcBorders/>
          </w:tcPr>
          <w:p>
            <w:pPr>
              <w:pStyle w:val="TableHeading"/>
              <w:suppressLineNumbers/>
              <w:bidi w:val="0"/>
              <w:ind w:hanging="0" w:start="43" w:end="43"/>
              <w:rPr/>
            </w:pPr>
            <w:r>
              <w:rPr/>
              <w:t>Módulo</w:t>
            </w:r>
          </w:p>
        </w:tc>
        <w:tc>
          <w:tcPr>
            <w:tcW w:w="1872" w:type="dxa"/>
            <w:tcBorders/>
          </w:tcPr>
          <w:p>
            <w:pPr>
              <w:pStyle w:val="TableHeading"/>
              <w:suppressLineNumbers/>
              <w:bidi w:val="0"/>
              <w:ind w:hanging="0" w:start="43" w:end="43"/>
              <w:rPr/>
            </w:pPr>
            <w:r>
              <w:rPr/>
              <w:t>Tema</w:t>
            </w:r>
          </w:p>
        </w:tc>
        <w:tc>
          <w:tcPr>
            <w:tcW w:w="1872" w:type="dxa"/>
            <w:tcBorders/>
          </w:tcPr>
          <w:p>
            <w:pPr>
              <w:pStyle w:val="TableHeading"/>
              <w:suppressLineNumbers/>
              <w:bidi w:val="0"/>
              <w:ind w:hanging="0" w:start="43" w:end="43"/>
              <w:rPr/>
            </w:pPr>
            <w:r>
              <w:rPr/>
              <w:t>Teoría</w:t>
            </w:r>
          </w:p>
        </w:tc>
        <w:tc>
          <w:tcPr>
            <w:tcW w:w="1872" w:type="dxa"/>
            <w:tcBorders/>
          </w:tcPr>
          <w:p>
            <w:pPr>
              <w:pStyle w:val="TableHeading"/>
              <w:suppressLineNumbers/>
              <w:bidi w:val="0"/>
              <w:ind w:hanging="0" w:start="43" w:end="43"/>
              <w:rPr/>
            </w:pPr>
            <w:r>
              <w:rPr/>
              <w:t>Práctica</w:t>
            </w:r>
          </w:p>
        </w:tc>
        <w:tc>
          <w:tcPr>
            <w:tcW w:w="1872" w:type="dxa"/>
            <w:tcBorders/>
          </w:tcPr>
          <w:p>
            <w:pPr>
              <w:pStyle w:val="TableHeading"/>
              <w:suppressLineNumbers/>
              <w:bidi w:val="0"/>
              <w:ind w:hanging="0" w:start="43" w:end="43"/>
              <w:rPr/>
            </w:pPr>
            <w:r>
              <w:rPr/>
              <w:t>Total</w:t>
            </w:r>
          </w:p>
        </w:tc>
      </w:tr>
      <w:tr>
        <w:trPr/>
        <w:tc>
          <w:tcPr>
            <w:tcW w:w="1872" w:type="dxa"/>
            <w:tcBorders/>
          </w:tcPr>
          <w:p>
            <w:pPr>
              <w:pStyle w:val="TableContents"/>
              <w:suppressLineNumbers/>
              <w:bidi w:val="0"/>
              <w:ind w:hanging="0" w:start="43" w:end="43"/>
              <w:jc w:val="start"/>
              <w:rPr/>
            </w:pPr>
            <w:r>
              <w:rPr/>
              <w:t>1</w:t>
            </w:r>
          </w:p>
        </w:tc>
        <w:tc>
          <w:tcPr>
            <w:tcW w:w="1872" w:type="dxa"/>
            <w:tcBorders/>
          </w:tcPr>
          <w:p>
            <w:pPr>
              <w:pStyle w:val="TableContents"/>
              <w:suppressLineNumbers/>
              <w:bidi w:val="0"/>
              <w:ind w:hanging="0" w:start="43" w:end="43"/>
              <w:jc w:val="start"/>
              <w:rPr/>
            </w:pPr>
            <w:r>
              <w:rPr/>
              <w:t>Introducción a Linux, Ubuntu y la terminal</w:t>
            </w:r>
          </w:p>
        </w:tc>
        <w:tc>
          <w:tcPr>
            <w:tcW w:w="1872" w:type="dxa"/>
            <w:tcBorders/>
          </w:tcPr>
          <w:p>
            <w:pPr>
              <w:pStyle w:val="TableContents"/>
              <w:suppressLineNumbers/>
              <w:bidi w:val="0"/>
              <w:ind w:hanging="0" w:start="43" w:end="43"/>
              <w:jc w:val="start"/>
              <w:rPr/>
            </w:pPr>
            <w:r>
              <w:rPr/>
              <w:t>0:30</w:t>
            </w:r>
          </w:p>
        </w:tc>
        <w:tc>
          <w:tcPr>
            <w:tcW w:w="1872" w:type="dxa"/>
            <w:tcBorders/>
          </w:tcPr>
          <w:p>
            <w:pPr>
              <w:pStyle w:val="TableContents"/>
              <w:suppressLineNumbers/>
              <w:bidi w:val="0"/>
              <w:ind w:hanging="0" w:start="43" w:end="43"/>
              <w:jc w:val="start"/>
              <w:rPr/>
            </w:pPr>
            <w:r>
              <w:rPr/>
              <w:t>0:30</w:t>
            </w:r>
          </w:p>
        </w:tc>
        <w:tc>
          <w:tcPr>
            <w:tcW w:w="1872" w:type="dxa"/>
            <w:tcBorders/>
          </w:tcPr>
          <w:p>
            <w:pPr>
              <w:pStyle w:val="TableContents"/>
              <w:suppressLineNumbers/>
              <w:bidi w:val="0"/>
              <w:ind w:hanging="0" w:start="43" w:end="43"/>
              <w:jc w:val="start"/>
              <w:rPr/>
            </w:pPr>
            <w:r>
              <w:rPr/>
              <w:t>1:00</w:t>
            </w:r>
          </w:p>
        </w:tc>
      </w:tr>
      <w:tr>
        <w:trPr/>
        <w:tc>
          <w:tcPr>
            <w:tcW w:w="1872" w:type="dxa"/>
            <w:tcBorders/>
          </w:tcPr>
          <w:p>
            <w:pPr>
              <w:pStyle w:val="TableContents"/>
              <w:suppressLineNumbers/>
              <w:bidi w:val="0"/>
              <w:ind w:hanging="0" w:start="43" w:end="43"/>
              <w:jc w:val="start"/>
              <w:rPr/>
            </w:pPr>
            <w:r>
              <w:rPr/>
              <w:t>2</w:t>
            </w:r>
          </w:p>
        </w:tc>
        <w:tc>
          <w:tcPr>
            <w:tcW w:w="1872" w:type="dxa"/>
            <w:tcBorders/>
          </w:tcPr>
          <w:p>
            <w:pPr>
              <w:pStyle w:val="TableContents"/>
              <w:suppressLineNumbers/>
              <w:bidi w:val="0"/>
              <w:ind w:hanging="0" w:start="43" w:end="43"/>
              <w:jc w:val="start"/>
              <w:rPr/>
            </w:pPr>
            <w:r>
              <w:rPr/>
              <w:t>Sistema de archivos y navegación</w:t>
            </w:r>
          </w:p>
        </w:tc>
        <w:tc>
          <w:tcPr>
            <w:tcW w:w="1872" w:type="dxa"/>
            <w:tcBorders/>
          </w:tcPr>
          <w:p>
            <w:pPr>
              <w:pStyle w:val="TableContents"/>
              <w:suppressLineNumbers/>
              <w:bidi w:val="0"/>
              <w:ind w:hanging="0" w:start="43" w:end="43"/>
              <w:jc w:val="start"/>
              <w:rPr/>
            </w:pPr>
            <w:r>
              <w:rPr/>
              <w:t>0:30</w:t>
            </w:r>
          </w:p>
        </w:tc>
        <w:tc>
          <w:tcPr>
            <w:tcW w:w="1872" w:type="dxa"/>
            <w:tcBorders/>
          </w:tcPr>
          <w:p>
            <w:pPr>
              <w:pStyle w:val="TableContents"/>
              <w:suppressLineNumbers/>
              <w:bidi w:val="0"/>
              <w:ind w:hanging="0" w:start="43" w:end="43"/>
              <w:jc w:val="start"/>
              <w:rPr/>
            </w:pPr>
            <w:r>
              <w:rPr/>
              <w:t>1:00</w:t>
            </w:r>
          </w:p>
        </w:tc>
        <w:tc>
          <w:tcPr>
            <w:tcW w:w="1872" w:type="dxa"/>
            <w:tcBorders/>
          </w:tcPr>
          <w:p>
            <w:pPr>
              <w:pStyle w:val="TableContents"/>
              <w:suppressLineNumbers/>
              <w:bidi w:val="0"/>
              <w:ind w:hanging="0" w:start="43" w:end="43"/>
              <w:jc w:val="start"/>
              <w:rPr/>
            </w:pPr>
            <w:r>
              <w:rPr/>
              <w:t>1:30</w:t>
            </w:r>
          </w:p>
        </w:tc>
      </w:tr>
      <w:tr>
        <w:trPr/>
        <w:tc>
          <w:tcPr>
            <w:tcW w:w="1872" w:type="dxa"/>
            <w:tcBorders/>
          </w:tcPr>
          <w:p>
            <w:pPr>
              <w:pStyle w:val="TableContents"/>
              <w:suppressLineNumbers/>
              <w:bidi w:val="0"/>
              <w:ind w:hanging="0" w:start="43" w:end="43"/>
              <w:jc w:val="start"/>
              <w:rPr/>
            </w:pPr>
            <w:r>
              <w:rPr/>
              <w:t>3</w:t>
            </w:r>
          </w:p>
        </w:tc>
        <w:tc>
          <w:tcPr>
            <w:tcW w:w="1872" w:type="dxa"/>
            <w:tcBorders/>
          </w:tcPr>
          <w:p>
            <w:pPr>
              <w:pStyle w:val="TableContents"/>
              <w:suppressLineNumbers/>
              <w:bidi w:val="0"/>
              <w:ind w:hanging="0" w:start="43" w:end="43"/>
              <w:jc w:val="start"/>
              <w:rPr/>
            </w:pPr>
            <w:r>
              <w:rPr/>
              <w:t>Manejo de archivos y directorios</w:t>
            </w:r>
          </w:p>
        </w:tc>
        <w:tc>
          <w:tcPr>
            <w:tcW w:w="1872" w:type="dxa"/>
            <w:tcBorders/>
          </w:tcPr>
          <w:p>
            <w:pPr>
              <w:pStyle w:val="TableContents"/>
              <w:suppressLineNumbers/>
              <w:bidi w:val="0"/>
              <w:ind w:hanging="0" w:start="43" w:end="43"/>
              <w:jc w:val="start"/>
              <w:rPr/>
            </w:pPr>
            <w:r>
              <w:rPr/>
              <w:t>0:30</w:t>
            </w:r>
          </w:p>
        </w:tc>
        <w:tc>
          <w:tcPr>
            <w:tcW w:w="1872" w:type="dxa"/>
            <w:tcBorders/>
          </w:tcPr>
          <w:p>
            <w:pPr>
              <w:pStyle w:val="TableContents"/>
              <w:suppressLineNumbers/>
              <w:bidi w:val="0"/>
              <w:ind w:hanging="0" w:start="43" w:end="43"/>
              <w:jc w:val="start"/>
              <w:rPr/>
            </w:pPr>
            <w:r>
              <w:rPr/>
              <w:t>1:00</w:t>
            </w:r>
          </w:p>
        </w:tc>
        <w:tc>
          <w:tcPr>
            <w:tcW w:w="1872" w:type="dxa"/>
            <w:tcBorders/>
          </w:tcPr>
          <w:p>
            <w:pPr>
              <w:pStyle w:val="TableContents"/>
              <w:suppressLineNumbers/>
              <w:bidi w:val="0"/>
              <w:ind w:hanging="0" w:start="43" w:end="43"/>
              <w:jc w:val="start"/>
              <w:rPr/>
            </w:pPr>
            <w:r>
              <w:rPr/>
              <w:t>1:30</w:t>
            </w:r>
          </w:p>
        </w:tc>
      </w:tr>
      <w:tr>
        <w:trPr/>
        <w:tc>
          <w:tcPr>
            <w:tcW w:w="1872" w:type="dxa"/>
            <w:tcBorders/>
          </w:tcPr>
          <w:p>
            <w:pPr>
              <w:pStyle w:val="TableContents"/>
              <w:suppressLineNumbers/>
              <w:bidi w:val="0"/>
              <w:ind w:hanging="0" w:start="43" w:end="43"/>
              <w:jc w:val="start"/>
              <w:rPr/>
            </w:pPr>
            <w:r>
              <w:rPr/>
              <w:t>4</w:t>
            </w:r>
          </w:p>
        </w:tc>
        <w:tc>
          <w:tcPr>
            <w:tcW w:w="1872" w:type="dxa"/>
            <w:tcBorders/>
          </w:tcPr>
          <w:p>
            <w:pPr>
              <w:pStyle w:val="TableContents"/>
              <w:suppressLineNumbers/>
              <w:bidi w:val="0"/>
              <w:ind w:hanging="0" w:start="43" w:end="43"/>
              <w:jc w:val="start"/>
              <w:rPr/>
            </w:pPr>
            <w:r>
              <w:rPr/>
              <w:t>Permisos, usuarios y propietarios</w:t>
            </w:r>
          </w:p>
        </w:tc>
        <w:tc>
          <w:tcPr>
            <w:tcW w:w="1872" w:type="dxa"/>
            <w:tcBorders/>
          </w:tcPr>
          <w:p>
            <w:pPr>
              <w:pStyle w:val="TableContents"/>
              <w:suppressLineNumbers/>
              <w:bidi w:val="0"/>
              <w:ind w:hanging="0" w:start="43" w:end="43"/>
              <w:jc w:val="start"/>
              <w:rPr/>
            </w:pPr>
            <w:r>
              <w:rPr/>
              <w:t>0:30</w:t>
            </w:r>
          </w:p>
        </w:tc>
        <w:tc>
          <w:tcPr>
            <w:tcW w:w="1872" w:type="dxa"/>
            <w:tcBorders/>
          </w:tcPr>
          <w:p>
            <w:pPr>
              <w:pStyle w:val="TableContents"/>
              <w:suppressLineNumbers/>
              <w:bidi w:val="0"/>
              <w:ind w:hanging="0" w:start="43" w:end="43"/>
              <w:jc w:val="start"/>
              <w:rPr/>
            </w:pPr>
            <w:r>
              <w:rPr/>
              <w:t>1:00</w:t>
            </w:r>
          </w:p>
        </w:tc>
        <w:tc>
          <w:tcPr>
            <w:tcW w:w="1872" w:type="dxa"/>
            <w:tcBorders/>
          </w:tcPr>
          <w:p>
            <w:pPr>
              <w:pStyle w:val="TableContents"/>
              <w:suppressLineNumbers/>
              <w:bidi w:val="0"/>
              <w:ind w:hanging="0" w:start="43" w:end="43"/>
              <w:jc w:val="start"/>
              <w:rPr/>
            </w:pPr>
            <w:r>
              <w:rPr/>
              <w:t>1:30</w:t>
            </w:r>
          </w:p>
        </w:tc>
      </w:tr>
      <w:tr>
        <w:trPr/>
        <w:tc>
          <w:tcPr>
            <w:tcW w:w="1872" w:type="dxa"/>
            <w:tcBorders/>
          </w:tcPr>
          <w:p>
            <w:pPr>
              <w:pStyle w:val="TableContents"/>
              <w:suppressLineNumbers/>
              <w:bidi w:val="0"/>
              <w:ind w:hanging="0" w:start="43" w:end="43"/>
              <w:jc w:val="start"/>
              <w:rPr/>
            </w:pPr>
            <w:r>
              <w:rPr/>
              <w:t>5</w:t>
            </w:r>
          </w:p>
        </w:tc>
        <w:tc>
          <w:tcPr>
            <w:tcW w:w="1872" w:type="dxa"/>
            <w:tcBorders/>
          </w:tcPr>
          <w:p>
            <w:pPr>
              <w:pStyle w:val="TableContents"/>
              <w:suppressLineNumbers/>
              <w:bidi w:val="0"/>
              <w:ind w:hanging="0" w:start="43" w:end="43"/>
              <w:jc w:val="start"/>
              <w:rPr/>
            </w:pPr>
            <w:r>
              <w:rPr/>
              <w:t>Redirección, tuberías y filtros básicos</w:t>
            </w:r>
          </w:p>
        </w:tc>
        <w:tc>
          <w:tcPr>
            <w:tcW w:w="1872" w:type="dxa"/>
            <w:tcBorders/>
          </w:tcPr>
          <w:p>
            <w:pPr>
              <w:pStyle w:val="TableContents"/>
              <w:suppressLineNumbers/>
              <w:bidi w:val="0"/>
              <w:ind w:hanging="0" w:start="43" w:end="43"/>
              <w:jc w:val="start"/>
              <w:rPr/>
            </w:pPr>
            <w:r>
              <w:rPr/>
              <w:t>0:30</w:t>
            </w:r>
          </w:p>
        </w:tc>
        <w:tc>
          <w:tcPr>
            <w:tcW w:w="1872" w:type="dxa"/>
            <w:tcBorders/>
          </w:tcPr>
          <w:p>
            <w:pPr>
              <w:pStyle w:val="TableContents"/>
              <w:suppressLineNumbers/>
              <w:bidi w:val="0"/>
              <w:ind w:hanging="0" w:start="43" w:end="43"/>
              <w:jc w:val="start"/>
              <w:rPr/>
            </w:pPr>
            <w:r>
              <w:rPr/>
              <w:t>1:00</w:t>
            </w:r>
          </w:p>
        </w:tc>
        <w:tc>
          <w:tcPr>
            <w:tcW w:w="1872" w:type="dxa"/>
            <w:tcBorders/>
          </w:tcPr>
          <w:p>
            <w:pPr>
              <w:pStyle w:val="TableContents"/>
              <w:suppressLineNumbers/>
              <w:bidi w:val="0"/>
              <w:ind w:hanging="0" w:start="43" w:end="43"/>
              <w:jc w:val="start"/>
              <w:rPr/>
            </w:pPr>
            <w:r>
              <w:rPr/>
              <w:t>1:30</w:t>
            </w:r>
          </w:p>
        </w:tc>
      </w:tr>
      <w:tr>
        <w:trPr/>
        <w:tc>
          <w:tcPr>
            <w:tcW w:w="1872" w:type="dxa"/>
            <w:tcBorders/>
          </w:tcPr>
          <w:p>
            <w:pPr>
              <w:pStyle w:val="TableContents"/>
              <w:suppressLineNumbers/>
              <w:bidi w:val="0"/>
              <w:ind w:hanging="0" w:start="43" w:end="43"/>
              <w:jc w:val="start"/>
              <w:rPr/>
            </w:pPr>
            <w:r>
              <w:rPr/>
              <w:t>6</w:t>
            </w:r>
          </w:p>
        </w:tc>
        <w:tc>
          <w:tcPr>
            <w:tcW w:w="1872" w:type="dxa"/>
            <w:tcBorders/>
          </w:tcPr>
          <w:p>
            <w:pPr>
              <w:pStyle w:val="TableContents"/>
              <w:suppressLineNumbers/>
              <w:bidi w:val="0"/>
              <w:ind w:hanging="0" w:start="43" w:end="43"/>
              <w:jc w:val="start"/>
              <w:rPr/>
            </w:pPr>
            <w:r>
              <w:rPr/>
              <w:t>Procesamiento de texto (grep, sed, awk, cut, sort)</w:t>
            </w:r>
          </w:p>
        </w:tc>
        <w:tc>
          <w:tcPr>
            <w:tcW w:w="1872" w:type="dxa"/>
            <w:tcBorders/>
          </w:tcPr>
          <w:p>
            <w:pPr>
              <w:pStyle w:val="TableContents"/>
              <w:suppressLineNumbers/>
              <w:bidi w:val="0"/>
              <w:ind w:hanging="0" w:start="43" w:end="43"/>
              <w:jc w:val="start"/>
              <w:rPr/>
            </w:pPr>
            <w:r>
              <w:rPr/>
              <w:t>0:45</w:t>
            </w:r>
          </w:p>
        </w:tc>
        <w:tc>
          <w:tcPr>
            <w:tcW w:w="1872" w:type="dxa"/>
            <w:tcBorders/>
          </w:tcPr>
          <w:p>
            <w:pPr>
              <w:pStyle w:val="TableContents"/>
              <w:suppressLineNumbers/>
              <w:bidi w:val="0"/>
              <w:ind w:hanging="0" w:start="43" w:end="43"/>
              <w:jc w:val="start"/>
              <w:rPr/>
            </w:pPr>
            <w:r>
              <w:rPr/>
              <w:t>1:15</w:t>
            </w:r>
          </w:p>
        </w:tc>
        <w:tc>
          <w:tcPr>
            <w:tcW w:w="1872" w:type="dxa"/>
            <w:tcBorders/>
          </w:tcPr>
          <w:p>
            <w:pPr>
              <w:pStyle w:val="TableContents"/>
              <w:suppressLineNumbers/>
              <w:bidi w:val="0"/>
              <w:ind w:hanging="0" w:start="43" w:end="43"/>
              <w:jc w:val="start"/>
              <w:rPr/>
            </w:pPr>
            <w:r>
              <w:rPr/>
              <w:t>2:00</w:t>
            </w:r>
          </w:p>
        </w:tc>
      </w:tr>
      <w:tr>
        <w:trPr/>
        <w:tc>
          <w:tcPr>
            <w:tcW w:w="1872" w:type="dxa"/>
            <w:tcBorders/>
          </w:tcPr>
          <w:p>
            <w:pPr>
              <w:pStyle w:val="TableContents"/>
              <w:suppressLineNumbers/>
              <w:bidi w:val="0"/>
              <w:ind w:hanging="0" w:start="43" w:end="43"/>
              <w:jc w:val="start"/>
              <w:rPr/>
            </w:pPr>
            <w:r>
              <w:rPr/>
              <w:t>7</w:t>
            </w:r>
          </w:p>
        </w:tc>
        <w:tc>
          <w:tcPr>
            <w:tcW w:w="1872" w:type="dxa"/>
            <w:tcBorders/>
          </w:tcPr>
          <w:p>
            <w:pPr>
              <w:pStyle w:val="TableContents"/>
              <w:suppressLineNumbers/>
              <w:bidi w:val="0"/>
              <w:ind w:hanging="0" w:start="43" w:end="43"/>
              <w:jc w:val="start"/>
              <w:rPr/>
            </w:pPr>
            <w:r>
              <w:rPr/>
              <w:t>Variables, comillas y expansión en bash</w:t>
            </w:r>
          </w:p>
        </w:tc>
        <w:tc>
          <w:tcPr>
            <w:tcW w:w="1872" w:type="dxa"/>
            <w:tcBorders/>
          </w:tcPr>
          <w:p>
            <w:pPr>
              <w:pStyle w:val="TableContents"/>
              <w:suppressLineNumbers/>
              <w:bidi w:val="0"/>
              <w:ind w:hanging="0" w:start="43" w:end="43"/>
              <w:jc w:val="start"/>
              <w:rPr/>
            </w:pPr>
            <w:r>
              <w:rPr/>
              <w:t>0:30</w:t>
            </w:r>
          </w:p>
        </w:tc>
        <w:tc>
          <w:tcPr>
            <w:tcW w:w="1872" w:type="dxa"/>
            <w:tcBorders/>
          </w:tcPr>
          <w:p>
            <w:pPr>
              <w:pStyle w:val="TableContents"/>
              <w:suppressLineNumbers/>
              <w:bidi w:val="0"/>
              <w:ind w:hanging="0" w:start="43" w:end="43"/>
              <w:jc w:val="start"/>
              <w:rPr/>
            </w:pPr>
            <w:r>
              <w:rPr/>
              <w:t>0:45</w:t>
            </w:r>
          </w:p>
        </w:tc>
        <w:tc>
          <w:tcPr>
            <w:tcW w:w="1872" w:type="dxa"/>
            <w:tcBorders/>
          </w:tcPr>
          <w:p>
            <w:pPr>
              <w:pStyle w:val="TableContents"/>
              <w:suppressLineNumbers/>
              <w:bidi w:val="0"/>
              <w:ind w:hanging="0" w:start="43" w:end="43"/>
              <w:jc w:val="start"/>
              <w:rPr/>
            </w:pPr>
            <w:r>
              <w:rPr/>
              <w:t>1:15</w:t>
            </w:r>
          </w:p>
        </w:tc>
      </w:tr>
      <w:tr>
        <w:trPr/>
        <w:tc>
          <w:tcPr>
            <w:tcW w:w="1872" w:type="dxa"/>
            <w:tcBorders/>
          </w:tcPr>
          <w:p>
            <w:pPr>
              <w:pStyle w:val="TableContents"/>
              <w:suppressLineNumbers/>
              <w:bidi w:val="0"/>
              <w:ind w:hanging="0" w:start="43" w:end="43"/>
              <w:jc w:val="start"/>
              <w:rPr/>
            </w:pPr>
            <w:r>
              <w:rPr/>
              <w:t>8</w:t>
            </w:r>
          </w:p>
        </w:tc>
        <w:tc>
          <w:tcPr>
            <w:tcW w:w="1872" w:type="dxa"/>
            <w:tcBorders/>
          </w:tcPr>
          <w:p>
            <w:pPr>
              <w:pStyle w:val="TableContents"/>
              <w:suppressLineNumbers/>
              <w:bidi w:val="0"/>
              <w:ind w:hanging="0" w:start="43" w:end="43"/>
              <w:jc w:val="start"/>
              <w:rPr/>
            </w:pPr>
            <w:r>
              <w:rPr/>
              <w:t>Estructuras de control (if, case, bucles)</w:t>
            </w:r>
          </w:p>
        </w:tc>
        <w:tc>
          <w:tcPr>
            <w:tcW w:w="1872" w:type="dxa"/>
            <w:tcBorders/>
          </w:tcPr>
          <w:p>
            <w:pPr>
              <w:pStyle w:val="TableContents"/>
              <w:suppressLineNumbers/>
              <w:bidi w:val="0"/>
              <w:ind w:hanging="0" w:start="43" w:end="43"/>
              <w:jc w:val="start"/>
              <w:rPr/>
            </w:pPr>
            <w:r>
              <w:rPr/>
              <w:t>0:30</w:t>
            </w:r>
          </w:p>
        </w:tc>
        <w:tc>
          <w:tcPr>
            <w:tcW w:w="1872" w:type="dxa"/>
            <w:tcBorders/>
          </w:tcPr>
          <w:p>
            <w:pPr>
              <w:pStyle w:val="TableContents"/>
              <w:suppressLineNumbers/>
              <w:bidi w:val="0"/>
              <w:ind w:hanging="0" w:start="43" w:end="43"/>
              <w:jc w:val="start"/>
              <w:rPr/>
            </w:pPr>
            <w:r>
              <w:rPr/>
              <w:t>1:00</w:t>
            </w:r>
          </w:p>
        </w:tc>
        <w:tc>
          <w:tcPr>
            <w:tcW w:w="1872" w:type="dxa"/>
            <w:tcBorders/>
          </w:tcPr>
          <w:p>
            <w:pPr>
              <w:pStyle w:val="TableContents"/>
              <w:suppressLineNumbers/>
              <w:bidi w:val="0"/>
              <w:ind w:hanging="0" w:start="43" w:end="43"/>
              <w:jc w:val="start"/>
              <w:rPr/>
            </w:pPr>
            <w:r>
              <w:rPr/>
              <w:t>1:30</w:t>
            </w:r>
          </w:p>
        </w:tc>
      </w:tr>
      <w:tr>
        <w:trPr/>
        <w:tc>
          <w:tcPr>
            <w:tcW w:w="1872" w:type="dxa"/>
            <w:tcBorders/>
          </w:tcPr>
          <w:p>
            <w:pPr>
              <w:pStyle w:val="TableContents"/>
              <w:suppressLineNumbers/>
              <w:bidi w:val="0"/>
              <w:ind w:hanging="0" w:start="43" w:end="43"/>
              <w:jc w:val="start"/>
              <w:rPr/>
            </w:pPr>
            <w:r>
              <w:rPr/>
              <w:t>9</w:t>
            </w:r>
          </w:p>
        </w:tc>
        <w:tc>
          <w:tcPr>
            <w:tcW w:w="1872" w:type="dxa"/>
            <w:tcBorders/>
          </w:tcPr>
          <w:p>
            <w:pPr>
              <w:pStyle w:val="TableContents"/>
              <w:suppressLineNumbers/>
              <w:bidi w:val="0"/>
              <w:ind w:hanging="0" w:start="43" w:end="43"/>
              <w:jc w:val="start"/>
              <w:rPr/>
            </w:pPr>
            <w:r>
              <w:rPr/>
              <w:t>Funciones, parámetros posicionales y scripts</w:t>
            </w:r>
          </w:p>
        </w:tc>
        <w:tc>
          <w:tcPr>
            <w:tcW w:w="1872" w:type="dxa"/>
            <w:tcBorders/>
          </w:tcPr>
          <w:p>
            <w:pPr>
              <w:pStyle w:val="TableContents"/>
              <w:suppressLineNumbers/>
              <w:bidi w:val="0"/>
              <w:ind w:hanging="0" w:start="43" w:end="43"/>
              <w:jc w:val="start"/>
              <w:rPr/>
            </w:pPr>
            <w:r>
              <w:rPr/>
              <w:t>0:30</w:t>
            </w:r>
          </w:p>
        </w:tc>
        <w:tc>
          <w:tcPr>
            <w:tcW w:w="1872" w:type="dxa"/>
            <w:tcBorders/>
          </w:tcPr>
          <w:p>
            <w:pPr>
              <w:pStyle w:val="TableContents"/>
              <w:suppressLineNumbers/>
              <w:bidi w:val="0"/>
              <w:ind w:hanging="0" w:start="43" w:end="43"/>
              <w:jc w:val="start"/>
              <w:rPr/>
            </w:pPr>
            <w:r>
              <w:rPr/>
              <w:t>1:00</w:t>
            </w:r>
          </w:p>
        </w:tc>
        <w:tc>
          <w:tcPr>
            <w:tcW w:w="1872" w:type="dxa"/>
            <w:tcBorders/>
          </w:tcPr>
          <w:p>
            <w:pPr>
              <w:pStyle w:val="TableContents"/>
              <w:suppressLineNumbers/>
              <w:bidi w:val="0"/>
              <w:ind w:hanging="0" w:start="43" w:end="43"/>
              <w:jc w:val="start"/>
              <w:rPr/>
            </w:pPr>
            <w:r>
              <w:rPr/>
              <w:t>1:30</w:t>
            </w:r>
          </w:p>
        </w:tc>
      </w:tr>
      <w:tr>
        <w:trPr/>
        <w:tc>
          <w:tcPr>
            <w:tcW w:w="1872" w:type="dxa"/>
            <w:tcBorders/>
          </w:tcPr>
          <w:p>
            <w:pPr>
              <w:pStyle w:val="TableContents"/>
              <w:suppressLineNumbers/>
              <w:bidi w:val="0"/>
              <w:ind w:hanging="0" w:start="43" w:end="43"/>
              <w:jc w:val="start"/>
              <w:rPr/>
            </w:pPr>
            <w:r>
              <w:rPr/>
              <w:t>10</w:t>
            </w:r>
          </w:p>
        </w:tc>
        <w:tc>
          <w:tcPr>
            <w:tcW w:w="1872" w:type="dxa"/>
            <w:tcBorders/>
          </w:tcPr>
          <w:p>
            <w:pPr>
              <w:pStyle w:val="TableContents"/>
              <w:suppressLineNumbers/>
              <w:bidi w:val="0"/>
              <w:ind w:hanging="0" w:start="43" w:end="43"/>
              <w:jc w:val="start"/>
              <w:rPr/>
            </w:pPr>
            <w:r>
              <w:rPr/>
              <w:t>Gestión de procesos y control de trabajos</w:t>
            </w:r>
          </w:p>
        </w:tc>
        <w:tc>
          <w:tcPr>
            <w:tcW w:w="1872" w:type="dxa"/>
            <w:tcBorders/>
          </w:tcPr>
          <w:p>
            <w:pPr>
              <w:pStyle w:val="TableContents"/>
              <w:suppressLineNumbers/>
              <w:bidi w:val="0"/>
              <w:ind w:hanging="0" w:start="43" w:end="43"/>
              <w:jc w:val="start"/>
              <w:rPr/>
            </w:pPr>
            <w:r>
              <w:rPr/>
              <w:t>0:20</w:t>
            </w:r>
          </w:p>
        </w:tc>
        <w:tc>
          <w:tcPr>
            <w:tcW w:w="1872" w:type="dxa"/>
            <w:tcBorders/>
          </w:tcPr>
          <w:p>
            <w:pPr>
              <w:pStyle w:val="TableContents"/>
              <w:suppressLineNumbers/>
              <w:bidi w:val="0"/>
              <w:ind w:hanging="0" w:start="43" w:end="43"/>
              <w:jc w:val="start"/>
              <w:rPr/>
            </w:pPr>
            <w:r>
              <w:rPr/>
              <w:t>0:40</w:t>
            </w:r>
          </w:p>
        </w:tc>
        <w:tc>
          <w:tcPr>
            <w:tcW w:w="1872" w:type="dxa"/>
            <w:tcBorders/>
          </w:tcPr>
          <w:p>
            <w:pPr>
              <w:pStyle w:val="TableContents"/>
              <w:suppressLineNumbers/>
              <w:bidi w:val="0"/>
              <w:ind w:hanging="0" w:start="43" w:end="43"/>
              <w:jc w:val="start"/>
              <w:rPr/>
            </w:pPr>
            <w:r>
              <w:rPr/>
              <w:t>1:00</w:t>
            </w:r>
          </w:p>
        </w:tc>
      </w:tr>
      <w:tr>
        <w:trPr/>
        <w:tc>
          <w:tcPr>
            <w:tcW w:w="1872" w:type="dxa"/>
            <w:tcBorders/>
          </w:tcPr>
          <w:p>
            <w:pPr>
              <w:pStyle w:val="TableContents"/>
              <w:suppressLineNumbers/>
              <w:bidi w:val="0"/>
              <w:ind w:hanging="0" w:start="43" w:end="43"/>
              <w:jc w:val="start"/>
              <w:rPr/>
            </w:pPr>
            <w:r>
              <w:rPr/>
              <w:t>11</w:t>
            </w:r>
          </w:p>
        </w:tc>
        <w:tc>
          <w:tcPr>
            <w:tcW w:w="1872" w:type="dxa"/>
            <w:tcBorders/>
          </w:tcPr>
          <w:p>
            <w:pPr>
              <w:pStyle w:val="TableContents"/>
              <w:suppressLineNumbers/>
              <w:bidi w:val="0"/>
              <w:ind w:hanging="0" w:start="43" w:end="43"/>
              <w:jc w:val="start"/>
              <w:rPr/>
            </w:pPr>
            <w:r>
              <w:rPr/>
              <w:t>Gestión de paquetes (APT) y servicios (systemd)</w:t>
            </w:r>
          </w:p>
        </w:tc>
        <w:tc>
          <w:tcPr>
            <w:tcW w:w="1872" w:type="dxa"/>
            <w:tcBorders/>
          </w:tcPr>
          <w:p>
            <w:pPr>
              <w:pStyle w:val="TableContents"/>
              <w:suppressLineNumbers/>
              <w:bidi w:val="0"/>
              <w:ind w:hanging="0" w:start="43" w:end="43"/>
              <w:jc w:val="start"/>
              <w:rPr/>
            </w:pPr>
            <w:r>
              <w:rPr/>
              <w:t>0:20</w:t>
            </w:r>
          </w:p>
        </w:tc>
        <w:tc>
          <w:tcPr>
            <w:tcW w:w="1872" w:type="dxa"/>
            <w:tcBorders/>
          </w:tcPr>
          <w:p>
            <w:pPr>
              <w:pStyle w:val="TableContents"/>
              <w:suppressLineNumbers/>
              <w:bidi w:val="0"/>
              <w:ind w:hanging="0" w:start="43" w:end="43"/>
              <w:jc w:val="start"/>
              <w:rPr/>
            </w:pPr>
            <w:r>
              <w:rPr/>
              <w:t>0:40</w:t>
            </w:r>
          </w:p>
        </w:tc>
        <w:tc>
          <w:tcPr>
            <w:tcW w:w="1872" w:type="dxa"/>
            <w:tcBorders/>
          </w:tcPr>
          <w:p>
            <w:pPr>
              <w:pStyle w:val="TableContents"/>
              <w:suppressLineNumbers/>
              <w:bidi w:val="0"/>
              <w:ind w:hanging="0" w:start="43" w:end="43"/>
              <w:jc w:val="start"/>
              <w:rPr/>
            </w:pPr>
            <w:r>
              <w:rPr/>
              <w:t>1:00</w:t>
            </w:r>
          </w:p>
        </w:tc>
      </w:tr>
      <w:tr>
        <w:trPr/>
        <w:tc>
          <w:tcPr>
            <w:tcW w:w="1872" w:type="dxa"/>
            <w:tcBorders/>
          </w:tcPr>
          <w:p>
            <w:pPr>
              <w:pStyle w:val="TableContents"/>
              <w:suppressLineNumbers/>
              <w:bidi w:val="0"/>
              <w:ind w:hanging="0" w:start="43" w:end="43"/>
              <w:jc w:val="start"/>
              <w:rPr/>
            </w:pPr>
            <w:r>
              <w:rPr/>
              <w:t>12</w:t>
            </w:r>
          </w:p>
        </w:tc>
        <w:tc>
          <w:tcPr>
            <w:tcW w:w="1872" w:type="dxa"/>
            <w:tcBorders/>
          </w:tcPr>
          <w:p>
            <w:pPr>
              <w:pStyle w:val="TableContents"/>
              <w:suppressLineNumbers/>
              <w:bidi w:val="0"/>
              <w:ind w:hanging="0" w:start="43" w:end="43"/>
              <w:jc w:val="start"/>
              <w:rPr/>
            </w:pPr>
            <w:r>
              <w:rPr/>
              <w:t>Automatización (cron, at) y buenas prácticas/debugging</w:t>
            </w:r>
          </w:p>
        </w:tc>
        <w:tc>
          <w:tcPr>
            <w:tcW w:w="1872" w:type="dxa"/>
            <w:tcBorders/>
          </w:tcPr>
          <w:p>
            <w:pPr>
              <w:pStyle w:val="TableContents"/>
              <w:suppressLineNumbers/>
              <w:bidi w:val="0"/>
              <w:ind w:hanging="0" w:start="43" w:end="43"/>
              <w:jc w:val="start"/>
              <w:rPr/>
            </w:pPr>
            <w:r>
              <w:rPr/>
              <w:t>0:20</w:t>
            </w:r>
          </w:p>
        </w:tc>
        <w:tc>
          <w:tcPr>
            <w:tcW w:w="1872" w:type="dxa"/>
            <w:tcBorders/>
          </w:tcPr>
          <w:p>
            <w:pPr>
              <w:pStyle w:val="TableContents"/>
              <w:suppressLineNumbers/>
              <w:bidi w:val="0"/>
              <w:ind w:hanging="0" w:start="43" w:end="43"/>
              <w:jc w:val="start"/>
              <w:rPr/>
            </w:pPr>
            <w:r>
              <w:rPr/>
              <w:t>0:40</w:t>
            </w:r>
          </w:p>
        </w:tc>
        <w:tc>
          <w:tcPr>
            <w:tcW w:w="1872" w:type="dxa"/>
            <w:tcBorders/>
          </w:tcPr>
          <w:p>
            <w:pPr>
              <w:pStyle w:val="TableContents"/>
              <w:suppressLineNumbers/>
              <w:bidi w:val="0"/>
              <w:ind w:hanging="0" w:start="43" w:end="43"/>
              <w:jc w:val="start"/>
              <w:rPr/>
            </w:pPr>
            <w:r>
              <w:rPr/>
              <w:t>1:00</w:t>
            </w:r>
          </w:p>
        </w:tc>
      </w:tr>
      <w:tr>
        <w:trPr/>
        <w:tc>
          <w:tcPr>
            <w:tcW w:w="1872" w:type="dxa"/>
            <w:tcBorders/>
          </w:tcPr>
          <w:p>
            <w:pPr>
              <w:pStyle w:val="TableContents"/>
              <w:bidi w:val="0"/>
              <w:jc w:val="start"/>
              <w:rPr>
                <w:b/>
                <w:bCs/>
              </w:rPr>
            </w:pPr>
            <w:r>
              <w:rPr>
                <w:b/>
                <w:bCs/>
              </w:rPr>
              <w:t>Total</w:t>
            </w:r>
          </w:p>
        </w:tc>
        <w:tc>
          <w:tcPr>
            <w:tcW w:w="1872" w:type="dxa"/>
            <w:tcBorders/>
          </w:tcPr>
          <w:p>
            <w:pPr>
              <w:pStyle w:val="Normal"/>
              <w:bidi w:val="0"/>
              <w:jc w:val="start"/>
              <w:rPr/>
            </w:pPr>
            <w:r>
              <w:rPr/>
            </w:r>
          </w:p>
        </w:tc>
        <w:tc>
          <w:tcPr>
            <w:tcW w:w="1872" w:type="dxa"/>
            <w:tcBorders/>
          </w:tcPr>
          <w:p>
            <w:pPr>
              <w:pStyle w:val="TableContents"/>
              <w:bidi w:val="0"/>
              <w:jc w:val="start"/>
              <w:rPr>
                <w:b/>
                <w:bCs/>
              </w:rPr>
            </w:pPr>
            <w:r>
              <w:rPr>
                <w:b/>
                <w:bCs/>
              </w:rPr>
              <w:t>5:45</w:t>
            </w:r>
          </w:p>
        </w:tc>
        <w:tc>
          <w:tcPr>
            <w:tcW w:w="1872" w:type="dxa"/>
            <w:tcBorders/>
          </w:tcPr>
          <w:p>
            <w:pPr>
              <w:pStyle w:val="TableContents"/>
              <w:bidi w:val="0"/>
              <w:jc w:val="start"/>
              <w:rPr>
                <w:b/>
                <w:bCs/>
              </w:rPr>
            </w:pPr>
            <w:r>
              <w:rPr>
                <w:b/>
                <w:bCs/>
              </w:rPr>
              <w:t>10:15</w:t>
            </w:r>
          </w:p>
        </w:tc>
        <w:tc>
          <w:tcPr>
            <w:tcW w:w="1872" w:type="dxa"/>
            <w:tcBorders/>
          </w:tcPr>
          <w:p>
            <w:pPr>
              <w:pStyle w:val="TableContents"/>
              <w:bidi w:val="0"/>
              <w:jc w:val="start"/>
              <w:rPr>
                <w:b/>
                <w:bCs/>
              </w:rPr>
            </w:pPr>
            <w:r>
              <w:rPr>
                <w:b/>
                <w:bCs/>
              </w:rPr>
              <w:t>16:00</w:t>
            </w:r>
          </w:p>
        </w:tc>
      </w:tr>
    </w:tbl>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2" w:name="módulo-1-introducción-a-linux-ubuntu-y-l"/>
      <w:r>
        <w:rPr/>
        <w:t>Módulo 1 — Introducción a Linux, Ubuntu y la terminal (1:00)</w:t>
      </w:r>
      <w:bookmarkEnd w:id="2"/>
    </w:p>
    <w:p>
      <w:pPr>
        <w:pStyle w:val="Heading3"/>
        <w:tabs>
          <w:tab w:val="clear" w:pos="709"/>
          <w:tab w:val="left" w:pos="0" w:leader="none"/>
        </w:tabs>
        <w:bidi w:val="0"/>
        <w:ind w:hanging="0" w:start="0"/>
        <w:jc w:val="start"/>
        <w:rPr/>
      </w:pPr>
      <w:bookmarkStart w:id="3" w:name="teoría-30-min"/>
      <w:r>
        <w:rPr/>
        <w:t>Teoría (30 min)</w:t>
      </w:r>
      <w:bookmarkEnd w:id="3"/>
    </w:p>
    <w:p>
      <w:pPr>
        <w:pStyle w:val="BodyText"/>
        <w:numPr>
          <w:ilvl w:val="0"/>
          <w:numId w:val="2"/>
        </w:numPr>
        <w:bidi w:val="0"/>
        <w:spacing w:before="0" w:after="0"/>
        <w:jc w:val="start"/>
        <w:rPr/>
      </w:pPr>
      <w:r>
        <w:rPr/>
        <w:t>Breve historia de Unix, Linux y distribuciones (Ubuntu, Debian family)</w:t>
      </w:r>
    </w:p>
    <w:p>
      <w:pPr>
        <w:pStyle w:val="BodyText"/>
        <w:numPr>
          <w:ilvl w:val="0"/>
          <w:numId w:val="2"/>
        </w:numPr>
        <w:bidi w:val="0"/>
        <w:spacing w:before="0" w:after="0"/>
        <w:jc w:val="start"/>
        <w:rPr/>
      </w:pPr>
      <w:r>
        <w:rPr/>
        <w:t>Qué es una shell y qué es bash; otras shells (sh, zsh, dash)</w:t>
      </w:r>
    </w:p>
    <w:p>
      <w:pPr>
        <w:pStyle w:val="BodyText"/>
        <w:numPr>
          <w:ilvl w:val="0"/>
          <w:numId w:val="2"/>
        </w:numPr>
        <w:bidi w:val="0"/>
        <w:spacing w:before="0" w:after="0"/>
        <w:jc w:val="start"/>
        <w:rPr/>
      </w:pPr>
      <w:r>
        <w:rPr/>
        <w:t>Arquitectura básica: kernel, shell, sistema de archivos</w:t>
      </w:r>
    </w:p>
    <w:p>
      <w:pPr>
        <w:pStyle w:val="BodyText"/>
        <w:numPr>
          <w:ilvl w:val="0"/>
          <w:numId w:val="2"/>
        </w:numPr>
        <w:bidi w:val="0"/>
        <w:spacing w:before="0" w:after="0"/>
        <w:jc w:val="start"/>
        <w:rPr/>
      </w:pPr>
      <w:r>
        <w:rPr/>
        <w:t>Novedades relevantes de Ubuntu 24.04 LTS (soporte, versión de bash incluida)</w:t>
      </w:r>
    </w:p>
    <w:p>
      <w:pPr>
        <w:pStyle w:val="BodyText"/>
        <w:numPr>
          <w:ilvl w:val="0"/>
          <w:numId w:val="2"/>
        </w:numPr>
        <w:bidi w:val="0"/>
        <w:spacing w:before="0" w:after="0"/>
        <w:jc w:val="start"/>
        <w:rPr/>
      </w:pPr>
      <w:r>
        <w:rPr/>
        <w:t>La terminal: emuladores de terminal en Ubuntu (GNOME Terminal), acceso vía SSH</w:t>
      </w:r>
    </w:p>
    <w:p>
      <w:pPr>
        <w:pStyle w:val="Heading3"/>
        <w:tabs>
          <w:tab w:val="clear" w:pos="709"/>
          <w:tab w:val="left" w:pos="0" w:leader="none"/>
        </w:tabs>
        <w:bidi w:val="0"/>
        <w:ind w:hanging="0" w:start="0"/>
        <w:jc w:val="start"/>
        <w:rPr/>
      </w:pPr>
      <w:bookmarkStart w:id="4" w:name="práctica-30-min"/>
      <w:r>
        <w:rPr/>
        <w:t>Práctica (30 min)</w:t>
      </w:r>
      <w:bookmarkEnd w:id="4"/>
    </w:p>
    <w:p>
      <w:pPr>
        <w:pStyle w:val="BodyText"/>
        <w:numPr>
          <w:ilvl w:val="0"/>
          <w:numId w:val="3"/>
        </w:numPr>
        <w:bidi w:val="0"/>
        <w:spacing w:before="0" w:after="0"/>
        <w:jc w:val="start"/>
        <w:rPr/>
      </w:pPr>
      <w:r>
        <w:rPr/>
        <w:t>Abrir la terminal, reconocer el prompt (</w:t>
      </w:r>
      <w:r>
        <w:rPr>
          <w:rStyle w:val="SourceText"/>
        </w:rPr>
        <w:t>usuario@host:~$</w:t>
      </w:r>
      <w:r>
        <w:rPr/>
        <w:t>)</w:t>
      </w:r>
    </w:p>
    <w:p>
      <w:pPr>
        <w:pStyle w:val="BodyText"/>
        <w:numPr>
          <w:ilvl w:val="0"/>
          <w:numId w:val="3"/>
        </w:numPr>
        <w:bidi w:val="0"/>
        <w:spacing w:before="0" w:after="0"/>
        <w:jc w:val="start"/>
        <w:rPr/>
      </w:pPr>
      <w:r>
        <w:rPr/>
        <w:t xml:space="preserve">Comandos iniciales: </w:t>
      </w:r>
      <w:r>
        <w:rPr>
          <w:rStyle w:val="SourceText"/>
        </w:rPr>
        <w:t>whoami</w:t>
      </w:r>
      <w:r>
        <w:rPr/>
        <w:t xml:space="preserve">, </w:t>
      </w:r>
      <w:r>
        <w:rPr>
          <w:rStyle w:val="SourceText"/>
        </w:rPr>
        <w:t>hostname</w:t>
      </w:r>
      <w:r>
        <w:rPr/>
        <w:t xml:space="preserve">, </w:t>
      </w:r>
      <w:r>
        <w:rPr>
          <w:rStyle w:val="SourceText"/>
        </w:rPr>
        <w:t>uname -a</w:t>
      </w:r>
      <w:r>
        <w:rPr/>
        <w:t xml:space="preserve">, </w:t>
      </w:r>
      <w:r>
        <w:rPr>
          <w:rStyle w:val="SourceText"/>
        </w:rPr>
        <w:t>date</w:t>
      </w:r>
      <w:r>
        <w:rPr/>
        <w:t xml:space="preserve">, </w:t>
      </w:r>
      <w:r>
        <w:rPr>
          <w:rStyle w:val="SourceText"/>
        </w:rPr>
        <w:t>uptime</w:t>
      </w:r>
    </w:p>
    <w:p>
      <w:pPr>
        <w:pStyle w:val="BodyText"/>
        <w:numPr>
          <w:ilvl w:val="0"/>
          <w:numId w:val="3"/>
        </w:numPr>
        <w:bidi w:val="0"/>
        <w:spacing w:before="0" w:after="0"/>
        <w:jc w:val="start"/>
        <w:rPr/>
      </w:pPr>
      <w:r>
        <w:rPr/>
        <w:t xml:space="preserve">Uso de </w:t>
      </w:r>
      <w:r>
        <w:rPr>
          <w:rStyle w:val="SourceText"/>
        </w:rPr>
        <w:t>man</w:t>
      </w:r>
      <w:r>
        <w:rPr/>
        <w:t xml:space="preserve">, </w:t>
      </w:r>
      <w:r>
        <w:rPr>
          <w:rStyle w:val="SourceText"/>
        </w:rPr>
        <w:t>--help</w:t>
      </w:r>
      <w:r>
        <w:rPr/>
        <w:t xml:space="preserve">, </w:t>
      </w:r>
      <w:r>
        <w:rPr>
          <w:rStyle w:val="SourceText"/>
        </w:rPr>
        <w:t>apropos</w:t>
      </w:r>
      <w:r>
        <w:rPr/>
        <w:t xml:space="preserve">, </w:t>
      </w:r>
      <w:r>
        <w:rPr>
          <w:rStyle w:val="SourceText"/>
        </w:rPr>
        <w:t>info</w:t>
      </w:r>
    </w:p>
    <w:p>
      <w:pPr>
        <w:pStyle w:val="BodyText"/>
        <w:numPr>
          <w:ilvl w:val="0"/>
          <w:numId w:val="3"/>
        </w:numPr>
        <w:bidi w:val="0"/>
        <w:spacing w:before="0" w:after="0"/>
        <w:jc w:val="start"/>
        <w:rPr/>
      </w:pPr>
      <w:r>
        <w:rPr/>
        <w:t xml:space="preserve">Historial de comandos: flechas, </w:t>
      </w:r>
      <w:r>
        <w:rPr>
          <w:rStyle w:val="SourceText"/>
        </w:rPr>
        <w:t>history</w:t>
      </w:r>
      <w:r>
        <w:rPr/>
        <w:t xml:space="preserve">, </w:t>
      </w:r>
      <w:r>
        <w:rPr>
          <w:rStyle w:val="SourceText"/>
        </w:rPr>
        <w:t>Ctrl+R</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5" w:name="módulo-2-sistema-de-archivos-y-navegació"/>
      <w:r>
        <w:rPr/>
        <w:t>Módulo 2 — Sistema de archivos y navegación (1:30)</w:t>
      </w:r>
      <w:bookmarkEnd w:id="5"/>
    </w:p>
    <w:p>
      <w:pPr>
        <w:pStyle w:val="Heading3"/>
        <w:tabs>
          <w:tab w:val="clear" w:pos="709"/>
          <w:tab w:val="left" w:pos="0" w:leader="none"/>
        </w:tabs>
        <w:bidi w:val="0"/>
        <w:ind w:hanging="0" w:start="0"/>
        <w:jc w:val="start"/>
        <w:rPr/>
      </w:pPr>
      <w:bookmarkStart w:id="6" w:name="teoría-30-min-1"/>
      <w:r>
        <w:rPr/>
        <w:t>Teoría (30 min)</w:t>
      </w:r>
      <w:bookmarkEnd w:id="6"/>
    </w:p>
    <w:p>
      <w:pPr>
        <w:pStyle w:val="BodyText"/>
        <w:numPr>
          <w:ilvl w:val="0"/>
          <w:numId w:val="4"/>
        </w:numPr>
        <w:bidi w:val="0"/>
        <w:spacing w:before="0" w:after="0"/>
        <w:jc w:val="start"/>
        <w:rPr/>
      </w:pPr>
      <w:r>
        <w:rPr/>
        <w:t xml:space="preserve">Jerarquía estándar de archivos (FHS): </w:t>
      </w:r>
      <w:r>
        <w:rPr>
          <w:rStyle w:val="SourceText"/>
        </w:rPr>
        <w:t>/</w:t>
      </w:r>
      <w:r>
        <w:rPr/>
        <w:t xml:space="preserve">, </w:t>
      </w:r>
      <w:r>
        <w:rPr>
          <w:rStyle w:val="SourceText"/>
        </w:rPr>
        <w:t>/home</w:t>
      </w:r>
      <w:r>
        <w:rPr/>
        <w:t xml:space="preserve">, </w:t>
      </w:r>
      <w:r>
        <w:rPr>
          <w:rStyle w:val="SourceText"/>
        </w:rPr>
        <w:t>/etc</w:t>
      </w:r>
      <w:r>
        <w:rPr/>
        <w:t xml:space="preserve">, </w:t>
      </w:r>
      <w:r>
        <w:rPr>
          <w:rStyle w:val="SourceText"/>
        </w:rPr>
        <w:t>/var</w:t>
      </w:r>
      <w:r>
        <w:rPr/>
        <w:t xml:space="preserve">, </w:t>
      </w:r>
      <w:r>
        <w:rPr>
          <w:rStyle w:val="SourceText"/>
        </w:rPr>
        <w:t>/usr</w:t>
      </w:r>
      <w:r>
        <w:rPr/>
        <w:t xml:space="preserve">, </w:t>
      </w:r>
      <w:r>
        <w:rPr>
          <w:rStyle w:val="SourceText"/>
        </w:rPr>
        <w:t>/bin</w:t>
      </w:r>
      <w:r>
        <w:rPr/>
        <w:t xml:space="preserve">, </w:t>
      </w:r>
      <w:r>
        <w:rPr>
          <w:rStyle w:val="SourceText"/>
        </w:rPr>
        <w:t>/tmp</w:t>
      </w:r>
    </w:p>
    <w:p>
      <w:pPr>
        <w:pStyle w:val="BodyText"/>
        <w:numPr>
          <w:ilvl w:val="0"/>
          <w:numId w:val="4"/>
        </w:numPr>
        <w:bidi w:val="0"/>
        <w:spacing w:before="0" w:after="0"/>
        <w:jc w:val="start"/>
        <w:rPr/>
      </w:pPr>
      <w:r>
        <w:rPr/>
        <w:t>Rutas absolutas y relativas</w:t>
      </w:r>
    </w:p>
    <w:p>
      <w:pPr>
        <w:pStyle w:val="BodyText"/>
        <w:numPr>
          <w:ilvl w:val="0"/>
          <w:numId w:val="4"/>
        </w:numPr>
        <w:bidi w:val="0"/>
        <w:spacing w:before="0" w:after="0"/>
        <w:jc w:val="start"/>
        <w:rPr/>
      </w:pPr>
      <w:r>
        <w:rPr/>
        <w:t>Conceptos: directorio actual, directorio home, enlaces simbólicos y duros</w:t>
      </w:r>
    </w:p>
    <w:p>
      <w:pPr>
        <w:pStyle w:val="Heading3"/>
        <w:tabs>
          <w:tab w:val="clear" w:pos="709"/>
          <w:tab w:val="left" w:pos="0" w:leader="none"/>
        </w:tabs>
        <w:bidi w:val="0"/>
        <w:ind w:hanging="0" w:start="0"/>
        <w:jc w:val="start"/>
        <w:rPr/>
      </w:pPr>
      <w:bookmarkStart w:id="7" w:name="práctica-100"/>
      <w:r>
        <w:rPr/>
        <w:t>Práctica (1:00)</w:t>
      </w:r>
      <w:bookmarkEnd w:id="7"/>
    </w:p>
    <w:p>
      <w:pPr>
        <w:pStyle w:val="BodyText"/>
        <w:numPr>
          <w:ilvl w:val="0"/>
          <w:numId w:val="5"/>
        </w:numPr>
        <w:bidi w:val="0"/>
        <w:spacing w:before="0" w:after="0"/>
        <w:jc w:val="start"/>
        <w:rPr/>
      </w:pPr>
      <w:r>
        <w:rPr>
          <w:rStyle w:val="SourceText"/>
        </w:rPr>
        <w:t>pwd</w:t>
      </w:r>
      <w:r>
        <w:rPr/>
        <w:t xml:space="preserve">, </w:t>
      </w:r>
      <w:r>
        <w:rPr>
          <w:rStyle w:val="SourceText"/>
        </w:rPr>
        <w:t>cd</w:t>
      </w:r>
      <w:r>
        <w:rPr/>
        <w:t xml:space="preserve">, </w:t>
      </w:r>
      <w:r>
        <w:rPr>
          <w:rStyle w:val="SourceText"/>
        </w:rPr>
        <w:t>ls</w:t>
      </w:r>
      <w:r>
        <w:rPr/>
        <w:t xml:space="preserve"> (con </w:t>
      </w:r>
      <w:r>
        <w:rPr>
          <w:rStyle w:val="SourceText"/>
        </w:rPr>
        <w:t>-l</w:t>
      </w:r>
      <w:r>
        <w:rPr/>
        <w:t xml:space="preserve">, </w:t>
      </w:r>
      <w:r>
        <w:rPr>
          <w:rStyle w:val="SourceText"/>
        </w:rPr>
        <w:t>-a</w:t>
      </w:r>
      <w:r>
        <w:rPr/>
        <w:t xml:space="preserve">, </w:t>
      </w:r>
      <w:r>
        <w:rPr>
          <w:rStyle w:val="SourceText"/>
        </w:rPr>
        <w:t>-h</w:t>
      </w:r>
      <w:r>
        <w:rPr/>
        <w:t xml:space="preserve">, </w:t>
      </w:r>
      <w:r>
        <w:rPr>
          <w:rStyle w:val="SourceText"/>
        </w:rPr>
        <w:t>-R</w:t>
      </w:r>
      <w:r>
        <w:rPr/>
        <w:t>)</w:t>
      </w:r>
    </w:p>
    <w:p>
      <w:pPr>
        <w:pStyle w:val="BodyText"/>
        <w:numPr>
          <w:ilvl w:val="0"/>
          <w:numId w:val="5"/>
        </w:numPr>
        <w:bidi w:val="0"/>
        <w:spacing w:before="0" w:after="0"/>
        <w:jc w:val="start"/>
        <w:rPr/>
      </w:pPr>
      <w:r>
        <w:rPr/>
        <w:t xml:space="preserve">Navegación con </w:t>
      </w:r>
      <w:r>
        <w:rPr>
          <w:rStyle w:val="SourceText"/>
        </w:rPr>
        <w:t>.</w:t>
      </w:r>
      <w:r>
        <w:rPr/>
        <w:t xml:space="preserve">, </w:t>
      </w:r>
      <w:r>
        <w:rPr>
          <w:rStyle w:val="SourceText"/>
        </w:rPr>
        <w:t>..</w:t>
      </w:r>
      <w:r>
        <w:rPr/>
        <w:t xml:space="preserve">, </w:t>
      </w:r>
      <w:r>
        <w:rPr>
          <w:rStyle w:val="SourceText"/>
        </w:rPr>
        <w:t>~</w:t>
      </w:r>
      <w:r>
        <w:rPr/>
        <w:t xml:space="preserve">, </w:t>
      </w:r>
      <w:r>
        <w:rPr>
          <w:rStyle w:val="SourceText"/>
        </w:rPr>
        <w:t>-</w:t>
      </w:r>
    </w:p>
    <w:p>
      <w:pPr>
        <w:pStyle w:val="BodyText"/>
        <w:numPr>
          <w:ilvl w:val="0"/>
          <w:numId w:val="5"/>
        </w:numPr>
        <w:bidi w:val="0"/>
        <w:spacing w:before="0" w:after="0"/>
        <w:jc w:val="start"/>
        <w:rPr/>
      </w:pPr>
      <w:r>
        <w:rPr>
          <w:rStyle w:val="SourceText"/>
        </w:rPr>
        <w:t>tree</w:t>
      </w:r>
      <w:r>
        <w:rPr/>
        <w:t xml:space="preserve"> (instalación con apt si no está)</w:t>
      </w:r>
    </w:p>
    <w:p>
      <w:pPr>
        <w:pStyle w:val="BodyText"/>
        <w:numPr>
          <w:ilvl w:val="0"/>
          <w:numId w:val="5"/>
        </w:numPr>
        <w:bidi w:val="0"/>
        <w:spacing w:before="0" w:after="0"/>
        <w:jc w:val="start"/>
        <w:rPr/>
      </w:pPr>
      <w:r>
        <w:rPr/>
        <w:t xml:space="preserve">Creación de estructura de carpetas de práctica con </w:t>
      </w:r>
      <w:r>
        <w:rPr>
          <w:rStyle w:val="SourceText"/>
        </w:rPr>
        <w:t>mkdir -p</w:t>
      </w:r>
    </w:p>
    <w:p>
      <w:pPr>
        <w:pStyle w:val="BodyText"/>
        <w:numPr>
          <w:ilvl w:val="0"/>
          <w:numId w:val="5"/>
        </w:numPr>
        <w:bidi w:val="0"/>
        <w:spacing w:before="0" w:after="0"/>
        <w:jc w:val="start"/>
        <w:rPr/>
      </w:pPr>
      <w:r>
        <w:rPr/>
        <w:t xml:space="preserve">Enlaces: </w:t>
      </w:r>
      <w:r>
        <w:rPr>
          <w:rStyle w:val="SourceText"/>
        </w:rPr>
        <w:t>ln</w:t>
      </w:r>
      <w:r>
        <w:rPr/>
        <w:t xml:space="preserve"> y </w:t>
      </w:r>
      <w:r>
        <w:rPr>
          <w:rStyle w:val="SourceText"/>
        </w:rPr>
        <w:t>ln -s</w:t>
      </w:r>
    </w:p>
    <w:p>
      <w:pPr>
        <w:pStyle w:val="BodyText"/>
        <w:numPr>
          <w:ilvl w:val="0"/>
          <w:numId w:val="5"/>
        </w:numPr>
        <w:bidi w:val="0"/>
        <w:spacing w:before="0" w:after="0"/>
        <w:jc w:val="start"/>
        <w:rPr/>
      </w:pPr>
      <w:r>
        <w:rPr/>
        <w:t>Ejercicio guiado: crear un árbol de directorios simulando un proyecto</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8" w:name="módulo-3-manejo-de-archivos-y-directorio"/>
      <w:r>
        <w:rPr/>
        <w:t>Módulo 3 — Manejo de archivos y directorios (1:30)</w:t>
      </w:r>
      <w:bookmarkEnd w:id="8"/>
    </w:p>
    <w:p>
      <w:pPr>
        <w:pStyle w:val="Heading3"/>
        <w:tabs>
          <w:tab w:val="clear" w:pos="709"/>
          <w:tab w:val="left" w:pos="0" w:leader="none"/>
        </w:tabs>
        <w:bidi w:val="0"/>
        <w:ind w:hanging="0" w:start="0"/>
        <w:jc w:val="start"/>
        <w:rPr/>
      </w:pPr>
      <w:bookmarkStart w:id="9" w:name="teoría-30-min-2"/>
      <w:r>
        <w:rPr/>
        <w:t>Teoría (30 min)</w:t>
      </w:r>
      <w:bookmarkEnd w:id="9"/>
    </w:p>
    <w:p>
      <w:pPr>
        <w:pStyle w:val="BodyText"/>
        <w:numPr>
          <w:ilvl w:val="0"/>
          <w:numId w:val="6"/>
        </w:numPr>
        <w:bidi w:val="0"/>
        <w:spacing w:before="0" w:after="0"/>
        <w:jc w:val="start"/>
        <w:rPr/>
      </w:pPr>
      <w:r>
        <w:rPr/>
        <w:t>Comandos de creación, copia, movimiento y borrado</w:t>
      </w:r>
    </w:p>
    <w:p>
      <w:pPr>
        <w:pStyle w:val="BodyText"/>
        <w:numPr>
          <w:ilvl w:val="0"/>
          <w:numId w:val="6"/>
        </w:numPr>
        <w:bidi w:val="0"/>
        <w:spacing w:before="0" w:after="0"/>
        <w:jc w:val="start"/>
        <w:rPr/>
      </w:pPr>
      <w:r>
        <w:rPr/>
        <w:t xml:space="preserve">Comodines (wildcards): </w:t>
      </w:r>
      <w:r>
        <w:rPr>
          <w:rStyle w:val="SourceText"/>
        </w:rPr>
        <w:t>*</w:t>
      </w:r>
      <w:r>
        <w:rPr/>
        <w:t xml:space="preserve">, </w:t>
      </w:r>
      <w:r>
        <w:rPr>
          <w:rStyle w:val="SourceText"/>
        </w:rPr>
        <w:t>?</w:t>
      </w:r>
      <w:r>
        <w:rPr/>
        <w:t xml:space="preserve">, </w:t>
      </w:r>
      <w:r>
        <w:rPr>
          <w:rStyle w:val="SourceText"/>
        </w:rPr>
        <w:t>[]</w:t>
      </w:r>
    </w:p>
    <w:p>
      <w:pPr>
        <w:pStyle w:val="BodyText"/>
        <w:numPr>
          <w:ilvl w:val="0"/>
          <w:numId w:val="6"/>
        </w:numPr>
        <w:bidi w:val="0"/>
        <w:spacing w:before="0" w:after="0"/>
        <w:jc w:val="start"/>
        <w:rPr/>
      </w:pPr>
      <w:r>
        <w:rPr/>
        <w:t>Visualización de contenido de archivos</w:t>
      </w:r>
    </w:p>
    <w:p>
      <w:pPr>
        <w:pStyle w:val="Heading3"/>
        <w:tabs>
          <w:tab w:val="clear" w:pos="709"/>
          <w:tab w:val="left" w:pos="0" w:leader="none"/>
        </w:tabs>
        <w:bidi w:val="0"/>
        <w:ind w:hanging="0" w:start="0"/>
        <w:jc w:val="start"/>
        <w:rPr/>
      </w:pPr>
      <w:bookmarkStart w:id="10" w:name="práctica-100-1"/>
      <w:r>
        <w:rPr/>
        <w:t>Práctica (1:00)</w:t>
      </w:r>
      <w:bookmarkEnd w:id="10"/>
    </w:p>
    <w:p>
      <w:pPr>
        <w:pStyle w:val="BodyText"/>
        <w:numPr>
          <w:ilvl w:val="0"/>
          <w:numId w:val="7"/>
        </w:numPr>
        <w:bidi w:val="0"/>
        <w:spacing w:before="0" w:after="0"/>
        <w:jc w:val="start"/>
        <w:rPr/>
      </w:pPr>
      <w:r>
        <w:rPr>
          <w:rStyle w:val="SourceText"/>
        </w:rPr>
        <w:t>touch</w:t>
      </w:r>
      <w:r>
        <w:rPr/>
        <w:t xml:space="preserve">, </w:t>
      </w:r>
      <w:r>
        <w:rPr>
          <w:rStyle w:val="SourceText"/>
        </w:rPr>
        <w:t>cp</w:t>
      </w:r>
      <w:r>
        <w:rPr/>
        <w:t xml:space="preserve">, </w:t>
      </w:r>
      <w:r>
        <w:rPr>
          <w:rStyle w:val="SourceText"/>
        </w:rPr>
        <w:t>mv</w:t>
      </w:r>
      <w:r>
        <w:rPr/>
        <w:t xml:space="preserve">, </w:t>
      </w:r>
      <w:r>
        <w:rPr>
          <w:rStyle w:val="SourceText"/>
        </w:rPr>
        <w:t>rm</w:t>
      </w:r>
      <w:r>
        <w:rPr/>
        <w:t xml:space="preserve"> (con </w:t>
      </w:r>
      <w:r>
        <w:rPr>
          <w:rStyle w:val="SourceText"/>
        </w:rPr>
        <w:t>-r</w:t>
      </w:r>
      <w:r>
        <w:rPr/>
        <w:t xml:space="preserve">, </w:t>
      </w:r>
      <w:r>
        <w:rPr>
          <w:rStyle w:val="SourceText"/>
        </w:rPr>
        <w:t>-i</w:t>
      </w:r>
      <w:r>
        <w:rPr/>
        <w:t xml:space="preserve">, </w:t>
      </w:r>
      <w:r>
        <w:rPr>
          <w:rStyle w:val="SourceText"/>
        </w:rPr>
        <w:t>-f</w:t>
      </w:r>
      <w:r>
        <w:rPr/>
        <w:t>)</w:t>
      </w:r>
    </w:p>
    <w:p>
      <w:pPr>
        <w:pStyle w:val="BodyText"/>
        <w:numPr>
          <w:ilvl w:val="0"/>
          <w:numId w:val="7"/>
        </w:numPr>
        <w:bidi w:val="0"/>
        <w:spacing w:before="0" w:after="0"/>
        <w:jc w:val="start"/>
        <w:rPr/>
      </w:pPr>
      <w:r>
        <w:rPr>
          <w:rStyle w:val="SourceText"/>
        </w:rPr>
        <w:t>cat</w:t>
      </w:r>
      <w:r>
        <w:rPr/>
        <w:t xml:space="preserve">, </w:t>
      </w:r>
      <w:r>
        <w:rPr>
          <w:rStyle w:val="SourceText"/>
        </w:rPr>
        <w:t>less</w:t>
      </w:r>
      <w:r>
        <w:rPr/>
        <w:t xml:space="preserve">, </w:t>
      </w:r>
      <w:r>
        <w:rPr>
          <w:rStyle w:val="SourceText"/>
        </w:rPr>
        <w:t>more</w:t>
      </w:r>
      <w:r>
        <w:rPr/>
        <w:t xml:space="preserve">, </w:t>
      </w:r>
      <w:r>
        <w:rPr>
          <w:rStyle w:val="SourceText"/>
        </w:rPr>
        <w:t>head</w:t>
      </w:r>
      <w:r>
        <w:rPr/>
        <w:t xml:space="preserve">, </w:t>
      </w:r>
      <w:r>
        <w:rPr>
          <w:rStyle w:val="SourceText"/>
        </w:rPr>
        <w:t>tail</w:t>
      </w:r>
      <w:r>
        <w:rPr/>
        <w:t xml:space="preserve"> (incluyendo </w:t>
      </w:r>
      <w:r>
        <w:rPr>
          <w:rStyle w:val="SourceText"/>
        </w:rPr>
        <w:t>tail -f</w:t>
      </w:r>
      <w:r>
        <w:rPr/>
        <w:t>)</w:t>
      </w:r>
    </w:p>
    <w:p>
      <w:pPr>
        <w:pStyle w:val="BodyText"/>
        <w:numPr>
          <w:ilvl w:val="0"/>
          <w:numId w:val="7"/>
        </w:numPr>
        <w:bidi w:val="0"/>
        <w:spacing w:before="0" w:after="0"/>
        <w:jc w:val="start"/>
        <w:rPr/>
      </w:pPr>
      <w:r>
        <w:rPr>
          <w:rStyle w:val="SourceText"/>
        </w:rPr>
        <w:t>file</w:t>
      </w:r>
      <w:r>
        <w:rPr/>
        <w:t xml:space="preserve">, </w:t>
      </w:r>
      <w:r>
        <w:rPr>
          <w:rStyle w:val="SourceText"/>
        </w:rPr>
        <w:t>stat</w:t>
      </w:r>
      <w:r>
        <w:rPr/>
        <w:t xml:space="preserve">, </w:t>
      </w:r>
      <w:r>
        <w:rPr>
          <w:rStyle w:val="SourceText"/>
        </w:rPr>
        <w:t>wc</w:t>
      </w:r>
    </w:p>
    <w:p>
      <w:pPr>
        <w:pStyle w:val="BodyText"/>
        <w:numPr>
          <w:ilvl w:val="0"/>
          <w:numId w:val="7"/>
        </w:numPr>
        <w:bidi w:val="0"/>
        <w:spacing w:before="0" w:after="0"/>
        <w:jc w:val="start"/>
        <w:rPr/>
      </w:pPr>
      <w:r>
        <w:rPr/>
        <w:t xml:space="preserve">Editores en terminal: </w:t>
      </w:r>
      <w:r>
        <w:rPr>
          <w:rStyle w:val="SourceText"/>
        </w:rPr>
        <w:t>nano</w:t>
      </w:r>
      <w:r>
        <w:rPr/>
        <w:t xml:space="preserve"> y fundamentos de </w:t>
      </w:r>
      <w:r>
        <w:rPr>
          <w:rStyle w:val="SourceText"/>
        </w:rPr>
        <w:t>vim</w:t>
      </w:r>
      <w:r>
        <w:rPr/>
        <w:t xml:space="preserve"> (modo inserción/comando, guardar y salir)</w:t>
      </w:r>
    </w:p>
    <w:p>
      <w:pPr>
        <w:pStyle w:val="BodyText"/>
        <w:numPr>
          <w:ilvl w:val="0"/>
          <w:numId w:val="7"/>
        </w:numPr>
        <w:bidi w:val="0"/>
        <w:spacing w:before="0" w:after="0"/>
        <w:jc w:val="start"/>
        <w:rPr/>
      </w:pPr>
      <w:r>
        <w:rPr/>
        <w:t>Ejercicio: descargar/crear varios archivos de texto y aplicar comandos de manipulación masiva con comodines</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11" w:name="módulo-4-permisos-usuarios-y-propietario"/>
      <w:r>
        <w:rPr/>
        <w:t>Módulo 4 — Permisos, usuarios y propietarios (1:30)</w:t>
      </w:r>
      <w:bookmarkEnd w:id="11"/>
    </w:p>
    <w:p>
      <w:pPr>
        <w:pStyle w:val="Heading3"/>
        <w:tabs>
          <w:tab w:val="clear" w:pos="709"/>
          <w:tab w:val="left" w:pos="0" w:leader="none"/>
        </w:tabs>
        <w:bidi w:val="0"/>
        <w:ind w:hanging="0" w:start="0"/>
        <w:jc w:val="start"/>
        <w:rPr/>
      </w:pPr>
      <w:bookmarkStart w:id="12" w:name="teoría-30-min-3"/>
      <w:r>
        <w:rPr/>
        <w:t>Teoría (30 min)</w:t>
      </w:r>
      <w:bookmarkEnd w:id="12"/>
    </w:p>
    <w:p>
      <w:pPr>
        <w:pStyle w:val="BodyText"/>
        <w:numPr>
          <w:ilvl w:val="0"/>
          <w:numId w:val="8"/>
        </w:numPr>
        <w:bidi w:val="0"/>
        <w:spacing w:before="0" w:after="0"/>
        <w:jc w:val="start"/>
        <w:rPr/>
      </w:pPr>
      <w:r>
        <w:rPr/>
        <w:t>Modelo de permisos Unix: lectura, escritura, ejecución</w:t>
      </w:r>
    </w:p>
    <w:p>
      <w:pPr>
        <w:pStyle w:val="BodyText"/>
        <w:numPr>
          <w:ilvl w:val="0"/>
          <w:numId w:val="8"/>
        </w:numPr>
        <w:bidi w:val="0"/>
        <w:spacing w:before="0" w:after="0"/>
        <w:jc w:val="start"/>
        <w:rPr/>
      </w:pPr>
      <w:r>
        <w:rPr/>
        <w:t>Notación simbólica y octal (rwx, 755, 644)</w:t>
      </w:r>
    </w:p>
    <w:p>
      <w:pPr>
        <w:pStyle w:val="BodyText"/>
        <w:numPr>
          <w:ilvl w:val="0"/>
          <w:numId w:val="8"/>
        </w:numPr>
        <w:bidi w:val="0"/>
        <w:spacing w:before="0" w:after="0"/>
        <w:jc w:val="start"/>
        <w:rPr/>
      </w:pPr>
      <w:r>
        <w:rPr/>
        <w:t>Usuarios, grupos, propietario y grupo de un archivo</w:t>
      </w:r>
    </w:p>
    <w:p>
      <w:pPr>
        <w:pStyle w:val="BodyText"/>
        <w:numPr>
          <w:ilvl w:val="0"/>
          <w:numId w:val="8"/>
        </w:numPr>
        <w:bidi w:val="0"/>
        <w:spacing w:before="0" w:after="0"/>
        <w:jc w:val="start"/>
        <w:rPr/>
      </w:pPr>
      <w:r>
        <w:rPr>
          <w:rStyle w:val="SourceText"/>
        </w:rPr>
        <w:t>sudo</w:t>
      </w:r>
      <w:r>
        <w:rPr/>
        <w:t xml:space="preserve"> y el archivo </w:t>
      </w:r>
      <w:r>
        <w:rPr>
          <w:rStyle w:val="SourceText"/>
        </w:rPr>
        <w:t>/etc/sudoers</w:t>
      </w:r>
      <w:r>
        <w:rPr/>
        <w:t xml:space="preserve"> (concepto, sin edición directa)</w:t>
      </w:r>
    </w:p>
    <w:p>
      <w:pPr>
        <w:pStyle w:val="Heading3"/>
        <w:tabs>
          <w:tab w:val="clear" w:pos="709"/>
          <w:tab w:val="left" w:pos="0" w:leader="none"/>
        </w:tabs>
        <w:bidi w:val="0"/>
        <w:ind w:hanging="0" w:start="0"/>
        <w:jc w:val="start"/>
        <w:rPr/>
      </w:pPr>
      <w:bookmarkStart w:id="13" w:name="práctica-100-2"/>
      <w:r>
        <w:rPr/>
        <w:t>Práctica (1:00)</w:t>
      </w:r>
      <w:bookmarkEnd w:id="13"/>
    </w:p>
    <w:p>
      <w:pPr>
        <w:pStyle w:val="BodyText"/>
        <w:numPr>
          <w:ilvl w:val="0"/>
          <w:numId w:val="9"/>
        </w:numPr>
        <w:bidi w:val="0"/>
        <w:spacing w:before="0" w:after="0"/>
        <w:jc w:val="start"/>
        <w:rPr/>
      </w:pPr>
      <w:r>
        <w:rPr>
          <w:rStyle w:val="SourceText"/>
        </w:rPr>
        <w:t>chmod</w:t>
      </w:r>
      <w:r>
        <w:rPr/>
        <w:t xml:space="preserve"> (simbólico y octal), </w:t>
      </w:r>
      <w:r>
        <w:rPr>
          <w:rStyle w:val="SourceText"/>
        </w:rPr>
        <w:t>chown</w:t>
      </w:r>
      <w:r>
        <w:rPr/>
        <w:t xml:space="preserve">, </w:t>
      </w:r>
      <w:r>
        <w:rPr>
          <w:rStyle w:val="SourceText"/>
        </w:rPr>
        <w:t>chgrp</w:t>
      </w:r>
    </w:p>
    <w:p>
      <w:pPr>
        <w:pStyle w:val="BodyText"/>
        <w:numPr>
          <w:ilvl w:val="0"/>
          <w:numId w:val="9"/>
        </w:numPr>
        <w:bidi w:val="0"/>
        <w:spacing w:before="0" w:after="0"/>
        <w:jc w:val="start"/>
        <w:rPr/>
      </w:pPr>
      <w:r>
        <w:rPr>
          <w:rStyle w:val="SourceText"/>
        </w:rPr>
        <w:t>umask</w:t>
      </w:r>
    </w:p>
    <w:p>
      <w:pPr>
        <w:pStyle w:val="BodyText"/>
        <w:numPr>
          <w:ilvl w:val="0"/>
          <w:numId w:val="9"/>
        </w:numPr>
        <w:bidi w:val="0"/>
        <w:spacing w:before="0" w:after="0"/>
        <w:jc w:val="start"/>
        <w:rPr/>
      </w:pPr>
      <w:r>
        <w:rPr>
          <w:rStyle w:val="SourceText"/>
        </w:rPr>
        <w:t>id</w:t>
      </w:r>
      <w:r>
        <w:rPr/>
        <w:t xml:space="preserve">, </w:t>
      </w:r>
      <w:r>
        <w:rPr>
          <w:rStyle w:val="SourceText"/>
        </w:rPr>
        <w:t>groups</w:t>
      </w:r>
      <w:r>
        <w:rPr/>
        <w:t xml:space="preserve">, </w:t>
      </w:r>
      <w:r>
        <w:rPr>
          <w:rStyle w:val="SourceText"/>
        </w:rPr>
        <w:t>whoami</w:t>
      </w:r>
    </w:p>
    <w:p>
      <w:pPr>
        <w:pStyle w:val="BodyText"/>
        <w:numPr>
          <w:ilvl w:val="0"/>
          <w:numId w:val="9"/>
        </w:numPr>
        <w:bidi w:val="0"/>
        <w:spacing w:before="0" w:after="0"/>
        <w:jc w:val="start"/>
        <w:rPr/>
      </w:pPr>
      <w:r>
        <w:rPr/>
        <w:t xml:space="preserve">Creación de usuarios y grupos: </w:t>
      </w:r>
      <w:r>
        <w:rPr>
          <w:rStyle w:val="SourceText"/>
        </w:rPr>
        <w:t>adduser</w:t>
      </w:r>
      <w:r>
        <w:rPr/>
        <w:t xml:space="preserve">, </w:t>
      </w:r>
      <w:r>
        <w:rPr>
          <w:rStyle w:val="SourceText"/>
        </w:rPr>
        <w:t>usermod</w:t>
      </w:r>
      <w:r>
        <w:rPr/>
        <w:t xml:space="preserve">, </w:t>
      </w:r>
      <w:r>
        <w:rPr>
          <w:rStyle w:val="SourceText"/>
        </w:rPr>
        <w:t>groupadd</w:t>
      </w:r>
      <w:r>
        <w:rPr/>
        <w:t xml:space="preserve"> (con </w:t>
      </w:r>
      <w:r>
        <w:rPr>
          <w:rStyle w:val="SourceText"/>
        </w:rPr>
        <w:t>sudo</w:t>
      </w:r>
      <w:r>
        <w:rPr/>
        <w:t>)</w:t>
      </w:r>
    </w:p>
    <w:p>
      <w:pPr>
        <w:pStyle w:val="BodyText"/>
        <w:numPr>
          <w:ilvl w:val="0"/>
          <w:numId w:val="9"/>
        </w:numPr>
        <w:bidi w:val="0"/>
        <w:spacing w:before="0" w:after="0"/>
        <w:jc w:val="start"/>
        <w:rPr/>
      </w:pPr>
      <w:r>
        <w:rPr/>
        <w:t>Ejercicio: configurar un directorio compartido con permisos específicos para un grupo</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14" w:name="módulo-5-redirección-tuberías-y-filtros-"/>
      <w:r>
        <w:rPr/>
        <w:t>Módulo 5 — Redirección, tuberías y filtros básicos (1:30)</w:t>
      </w:r>
      <w:bookmarkEnd w:id="14"/>
    </w:p>
    <w:p>
      <w:pPr>
        <w:pStyle w:val="Heading3"/>
        <w:tabs>
          <w:tab w:val="clear" w:pos="709"/>
          <w:tab w:val="left" w:pos="0" w:leader="none"/>
        </w:tabs>
        <w:bidi w:val="0"/>
        <w:ind w:hanging="0" w:start="0"/>
        <w:jc w:val="start"/>
        <w:rPr/>
      </w:pPr>
      <w:bookmarkStart w:id="15" w:name="teoría-30-min-4"/>
      <w:r>
        <w:rPr/>
        <w:t>Teoría (30 min)</w:t>
      </w:r>
      <w:bookmarkEnd w:id="15"/>
    </w:p>
    <w:p>
      <w:pPr>
        <w:pStyle w:val="BodyText"/>
        <w:numPr>
          <w:ilvl w:val="0"/>
          <w:numId w:val="10"/>
        </w:numPr>
        <w:bidi w:val="0"/>
        <w:spacing w:before="0" w:after="0"/>
        <w:jc w:val="start"/>
        <w:rPr/>
      </w:pPr>
      <w:r>
        <w:rPr/>
        <w:t>Descriptores de archivo estándar: stdin, stdout, stderr</w:t>
      </w:r>
    </w:p>
    <w:p>
      <w:pPr>
        <w:pStyle w:val="BodyText"/>
        <w:numPr>
          <w:ilvl w:val="0"/>
          <w:numId w:val="10"/>
        </w:numPr>
        <w:bidi w:val="0"/>
        <w:spacing w:before="0" w:after="0"/>
        <w:jc w:val="start"/>
        <w:rPr/>
      </w:pPr>
      <w:r>
        <w:rPr/>
        <w:t xml:space="preserve">Redirección: </w:t>
      </w:r>
      <w:r>
        <w:rPr>
          <w:rStyle w:val="SourceText"/>
        </w:rPr>
        <w:t>&gt;</w:t>
      </w:r>
      <w:r>
        <w:rPr/>
        <w:t xml:space="preserve">, </w:t>
      </w:r>
      <w:r>
        <w:rPr>
          <w:rStyle w:val="SourceText"/>
        </w:rPr>
        <w:t>&gt;&gt;</w:t>
      </w:r>
      <w:r>
        <w:rPr/>
        <w:t xml:space="preserve">, </w:t>
      </w:r>
      <w:r>
        <w:rPr>
          <w:rStyle w:val="SourceText"/>
        </w:rPr>
        <w:t>&lt;</w:t>
      </w:r>
      <w:r>
        <w:rPr/>
        <w:t xml:space="preserve">, </w:t>
      </w:r>
      <w:r>
        <w:rPr>
          <w:rStyle w:val="SourceText"/>
        </w:rPr>
        <w:t>2&gt;</w:t>
      </w:r>
      <w:r>
        <w:rPr/>
        <w:t xml:space="preserve">, </w:t>
      </w:r>
      <w:r>
        <w:rPr>
          <w:rStyle w:val="SourceText"/>
        </w:rPr>
        <w:t>&amp;&gt;</w:t>
      </w:r>
    </w:p>
    <w:p>
      <w:pPr>
        <w:pStyle w:val="BodyText"/>
        <w:numPr>
          <w:ilvl w:val="0"/>
          <w:numId w:val="10"/>
        </w:numPr>
        <w:bidi w:val="0"/>
        <w:spacing w:before="0" w:after="0"/>
        <w:jc w:val="start"/>
        <w:rPr/>
      </w:pPr>
      <w:r>
        <w:rPr/>
        <w:t>Concepto de tubería (</w:t>
      </w:r>
      <w:r>
        <w:rPr>
          <w:rStyle w:val="SourceText"/>
        </w:rPr>
        <w:t>|</w:t>
      </w:r>
      <w:r>
        <w:rPr/>
        <w:t>) y filosofía Unix (“pequeñas herramientas encadenadas”)</w:t>
      </w:r>
    </w:p>
    <w:p>
      <w:pPr>
        <w:pStyle w:val="Heading3"/>
        <w:tabs>
          <w:tab w:val="clear" w:pos="709"/>
          <w:tab w:val="left" w:pos="0" w:leader="none"/>
        </w:tabs>
        <w:bidi w:val="0"/>
        <w:ind w:hanging="0" w:start="0"/>
        <w:jc w:val="start"/>
        <w:rPr/>
      </w:pPr>
      <w:bookmarkStart w:id="16" w:name="práctica-100-3"/>
      <w:r>
        <w:rPr/>
        <w:t>Práctica (1:00)</w:t>
      </w:r>
      <w:bookmarkEnd w:id="16"/>
    </w:p>
    <w:p>
      <w:pPr>
        <w:pStyle w:val="BodyText"/>
        <w:numPr>
          <w:ilvl w:val="0"/>
          <w:numId w:val="11"/>
        </w:numPr>
        <w:bidi w:val="0"/>
        <w:spacing w:before="0" w:after="0"/>
        <w:jc w:val="start"/>
        <w:rPr/>
      </w:pPr>
      <w:r>
        <w:rPr/>
        <w:t xml:space="preserve">Combinar comandos con </w:t>
      </w:r>
      <w:r>
        <w:rPr>
          <w:rStyle w:val="SourceText"/>
        </w:rPr>
        <w:t>|</w:t>
      </w:r>
    </w:p>
    <w:p>
      <w:pPr>
        <w:pStyle w:val="BodyText"/>
        <w:numPr>
          <w:ilvl w:val="0"/>
          <w:numId w:val="11"/>
        </w:numPr>
        <w:bidi w:val="0"/>
        <w:spacing w:before="0" w:after="0"/>
        <w:jc w:val="start"/>
        <w:rPr/>
      </w:pPr>
      <w:r>
        <w:rPr/>
        <w:t>Redirección de errores a archivos de log</w:t>
      </w:r>
    </w:p>
    <w:p>
      <w:pPr>
        <w:pStyle w:val="BodyText"/>
        <w:numPr>
          <w:ilvl w:val="0"/>
          <w:numId w:val="11"/>
        </w:numPr>
        <w:bidi w:val="0"/>
        <w:spacing w:before="0" w:after="0"/>
        <w:jc w:val="start"/>
        <w:rPr/>
      </w:pPr>
      <w:r>
        <w:rPr>
          <w:rStyle w:val="SourceText"/>
        </w:rPr>
        <w:t>tee</w:t>
      </w:r>
      <w:r>
        <w:rPr/>
        <w:t xml:space="preserve"> para redirigir y mostrar en pantalla a la vez</w:t>
      </w:r>
    </w:p>
    <w:p>
      <w:pPr>
        <w:pStyle w:val="BodyText"/>
        <w:numPr>
          <w:ilvl w:val="0"/>
          <w:numId w:val="11"/>
        </w:numPr>
        <w:bidi w:val="0"/>
        <w:spacing w:before="0" w:after="0"/>
        <w:jc w:val="start"/>
        <w:rPr/>
      </w:pPr>
      <w:r>
        <w:rPr>
          <w:rStyle w:val="SourceText"/>
        </w:rPr>
        <w:t>xargs</w:t>
      </w:r>
      <w:r>
        <w:rPr/>
        <w:t xml:space="preserve"> (introducción)</w:t>
      </w:r>
    </w:p>
    <w:p>
      <w:pPr>
        <w:pStyle w:val="BodyText"/>
        <w:numPr>
          <w:ilvl w:val="0"/>
          <w:numId w:val="11"/>
        </w:numPr>
        <w:bidi w:val="0"/>
        <w:spacing w:before="0" w:after="0"/>
        <w:jc w:val="start"/>
        <w:rPr/>
      </w:pPr>
      <w:r>
        <w:rPr/>
        <w:t xml:space="preserve">Ejercicio: construir una tubería que combine </w:t>
      </w:r>
      <w:r>
        <w:rPr>
          <w:rStyle w:val="SourceText"/>
        </w:rPr>
        <w:t>ls</w:t>
      </w:r>
      <w:r>
        <w:rPr/>
        <w:t xml:space="preserve">, </w:t>
      </w:r>
      <w:r>
        <w:rPr>
          <w:rStyle w:val="SourceText"/>
        </w:rPr>
        <w:t>grep</w:t>
      </w:r>
      <w:r>
        <w:rPr/>
        <w:t xml:space="preserve"> y redirección a un archivo</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17" w:name="módulo-6-procesamiento-de-texto-grep-sed"/>
      <w:r>
        <w:rPr/>
        <w:t>Módulo 6 — Procesamiento de texto: grep, sed, awk, cut, sort (2:00)</w:t>
      </w:r>
      <w:bookmarkEnd w:id="17"/>
    </w:p>
    <w:p>
      <w:pPr>
        <w:pStyle w:val="Heading3"/>
        <w:tabs>
          <w:tab w:val="clear" w:pos="709"/>
          <w:tab w:val="left" w:pos="0" w:leader="none"/>
        </w:tabs>
        <w:bidi w:val="0"/>
        <w:ind w:hanging="0" w:start="0"/>
        <w:jc w:val="start"/>
        <w:rPr/>
      </w:pPr>
      <w:bookmarkStart w:id="18" w:name="teoría-45-min"/>
      <w:r>
        <w:rPr/>
        <w:t>Teoría (45 min)</w:t>
      </w:r>
      <w:bookmarkEnd w:id="18"/>
    </w:p>
    <w:p>
      <w:pPr>
        <w:pStyle w:val="BodyText"/>
        <w:numPr>
          <w:ilvl w:val="0"/>
          <w:numId w:val="12"/>
        </w:numPr>
        <w:bidi w:val="0"/>
        <w:spacing w:before="0" w:after="0"/>
        <w:jc w:val="start"/>
        <w:rPr/>
      </w:pPr>
      <w:r>
        <w:rPr/>
        <w:t>Expresiones regulares básicas y extendidas (BRE/ERE)</w:t>
      </w:r>
    </w:p>
    <w:p>
      <w:pPr>
        <w:pStyle w:val="BodyText"/>
        <w:numPr>
          <w:ilvl w:val="0"/>
          <w:numId w:val="12"/>
        </w:numPr>
        <w:bidi w:val="0"/>
        <w:spacing w:before="0" w:after="0"/>
        <w:jc w:val="start"/>
        <w:rPr/>
      </w:pPr>
      <w:r>
        <w:rPr>
          <w:rStyle w:val="SourceText"/>
        </w:rPr>
        <w:t>grep</w:t>
      </w:r>
      <w:r>
        <w:rPr/>
        <w:t xml:space="preserve"> y sus variantes (</w:t>
      </w:r>
      <w:r>
        <w:rPr>
          <w:rStyle w:val="SourceText"/>
        </w:rPr>
        <w:t>-i</w:t>
      </w:r>
      <w:r>
        <w:rPr/>
        <w:t xml:space="preserve">, </w:t>
      </w:r>
      <w:r>
        <w:rPr>
          <w:rStyle w:val="SourceText"/>
        </w:rPr>
        <w:t>-v</w:t>
      </w:r>
      <w:r>
        <w:rPr/>
        <w:t xml:space="preserve">, </w:t>
      </w:r>
      <w:r>
        <w:rPr>
          <w:rStyle w:val="SourceText"/>
        </w:rPr>
        <w:t>-r</w:t>
      </w:r>
      <w:r>
        <w:rPr/>
        <w:t xml:space="preserve">, </w:t>
      </w:r>
      <w:r>
        <w:rPr>
          <w:rStyle w:val="SourceText"/>
        </w:rPr>
        <w:t>-E</w:t>
      </w:r>
      <w:r>
        <w:rPr/>
        <w:t xml:space="preserve">, </w:t>
      </w:r>
      <w:r>
        <w:rPr>
          <w:rStyle w:val="SourceText"/>
        </w:rPr>
        <w:t>-c</w:t>
      </w:r>
      <w:r>
        <w:rPr/>
        <w:t>)</w:t>
      </w:r>
    </w:p>
    <w:p>
      <w:pPr>
        <w:pStyle w:val="BodyText"/>
        <w:numPr>
          <w:ilvl w:val="0"/>
          <w:numId w:val="12"/>
        </w:numPr>
        <w:bidi w:val="0"/>
        <w:spacing w:before="0" w:after="0"/>
        <w:jc w:val="start"/>
        <w:rPr/>
      </w:pPr>
      <w:r>
        <w:rPr/>
        <w:t xml:space="preserve">Introducción a </w:t>
      </w:r>
      <w:r>
        <w:rPr>
          <w:rStyle w:val="SourceText"/>
        </w:rPr>
        <w:t>sed</w:t>
      </w:r>
      <w:r>
        <w:rPr/>
        <w:t xml:space="preserve"> (sustitución, borrado)</w:t>
      </w:r>
    </w:p>
    <w:p>
      <w:pPr>
        <w:pStyle w:val="BodyText"/>
        <w:numPr>
          <w:ilvl w:val="0"/>
          <w:numId w:val="12"/>
        </w:numPr>
        <w:bidi w:val="0"/>
        <w:spacing w:before="0" w:after="0"/>
        <w:jc w:val="start"/>
        <w:rPr/>
      </w:pPr>
      <w:r>
        <w:rPr/>
        <w:t xml:space="preserve">Introducción a </w:t>
      </w:r>
      <w:r>
        <w:rPr>
          <w:rStyle w:val="SourceText"/>
        </w:rPr>
        <w:t>awk</w:t>
      </w:r>
      <w:r>
        <w:rPr/>
        <w:t xml:space="preserve"> (campos, </w:t>
      </w:r>
      <w:r>
        <w:rPr>
          <w:rStyle w:val="SourceText"/>
        </w:rPr>
        <w:t>$1</w:t>
      </w:r>
      <w:r>
        <w:rPr/>
        <w:t xml:space="preserve">, </w:t>
      </w:r>
      <w:r>
        <w:rPr>
          <w:rStyle w:val="SourceText"/>
        </w:rPr>
        <w:t>$NF</w:t>
      </w:r>
      <w:r>
        <w:rPr/>
        <w:t>, patrones)</w:t>
      </w:r>
    </w:p>
    <w:p>
      <w:pPr>
        <w:pStyle w:val="BodyText"/>
        <w:numPr>
          <w:ilvl w:val="0"/>
          <w:numId w:val="12"/>
        </w:numPr>
        <w:bidi w:val="0"/>
        <w:spacing w:before="0" w:after="0"/>
        <w:jc w:val="start"/>
        <w:rPr/>
      </w:pPr>
      <w:r>
        <w:rPr>
          <w:rStyle w:val="SourceText"/>
        </w:rPr>
        <w:t>cut</w:t>
      </w:r>
      <w:r>
        <w:rPr/>
        <w:t xml:space="preserve">, </w:t>
      </w:r>
      <w:r>
        <w:rPr>
          <w:rStyle w:val="SourceText"/>
        </w:rPr>
        <w:t>sort</w:t>
      </w:r>
      <w:r>
        <w:rPr/>
        <w:t xml:space="preserve">, </w:t>
      </w:r>
      <w:r>
        <w:rPr>
          <w:rStyle w:val="SourceText"/>
        </w:rPr>
        <w:t>uniq</w:t>
      </w:r>
      <w:r>
        <w:rPr/>
        <w:t xml:space="preserve">, </w:t>
      </w:r>
      <w:r>
        <w:rPr>
          <w:rStyle w:val="SourceText"/>
        </w:rPr>
        <w:t>tr</w:t>
      </w:r>
    </w:p>
    <w:p>
      <w:pPr>
        <w:pStyle w:val="Heading3"/>
        <w:tabs>
          <w:tab w:val="clear" w:pos="709"/>
          <w:tab w:val="left" w:pos="0" w:leader="none"/>
        </w:tabs>
        <w:bidi w:val="0"/>
        <w:ind w:hanging="0" w:start="0"/>
        <w:jc w:val="start"/>
        <w:rPr/>
      </w:pPr>
      <w:bookmarkStart w:id="19" w:name="práctica-115"/>
      <w:r>
        <w:rPr/>
        <w:t>Práctica (1:15)</w:t>
      </w:r>
      <w:bookmarkEnd w:id="19"/>
    </w:p>
    <w:p>
      <w:pPr>
        <w:pStyle w:val="BodyText"/>
        <w:numPr>
          <w:ilvl w:val="0"/>
          <w:numId w:val="13"/>
        </w:numPr>
        <w:bidi w:val="0"/>
        <w:spacing w:before="0" w:after="0"/>
        <w:jc w:val="start"/>
        <w:rPr/>
      </w:pPr>
      <w:r>
        <w:rPr/>
        <w:t xml:space="preserve">Búsqueda de patrones en logs simulados con </w:t>
      </w:r>
      <w:r>
        <w:rPr>
          <w:rStyle w:val="SourceText"/>
        </w:rPr>
        <w:t>grep</w:t>
      </w:r>
    </w:p>
    <w:p>
      <w:pPr>
        <w:pStyle w:val="BodyText"/>
        <w:numPr>
          <w:ilvl w:val="0"/>
          <w:numId w:val="13"/>
        </w:numPr>
        <w:bidi w:val="0"/>
        <w:spacing w:before="0" w:after="0"/>
        <w:jc w:val="start"/>
        <w:rPr/>
      </w:pPr>
      <w:r>
        <w:rPr/>
        <w:t xml:space="preserve">Sustituciones con </w:t>
      </w:r>
      <w:r>
        <w:rPr>
          <w:rStyle w:val="SourceText"/>
        </w:rPr>
        <w:t>sed -i</w:t>
      </w:r>
      <w:r>
        <w:rPr/>
        <w:t xml:space="preserve"> (con respaldo)</w:t>
      </w:r>
    </w:p>
    <w:p>
      <w:pPr>
        <w:pStyle w:val="BodyText"/>
        <w:numPr>
          <w:ilvl w:val="0"/>
          <w:numId w:val="13"/>
        </w:numPr>
        <w:bidi w:val="0"/>
        <w:spacing w:before="0" w:after="0"/>
        <w:jc w:val="start"/>
        <w:rPr/>
      </w:pPr>
      <w:r>
        <w:rPr/>
        <w:t xml:space="preserve">Extracción de columnas con </w:t>
      </w:r>
      <w:r>
        <w:rPr>
          <w:rStyle w:val="SourceText"/>
        </w:rPr>
        <w:t>awk</w:t>
      </w:r>
      <w:r>
        <w:rPr/>
        <w:t xml:space="preserve"> y </w:t>
      </w:r>
      <w:r>
        <w:rPr>
          <w:rStyle w:val="SourceText"/>
        </w:rPr>
        <w:t>cut</w:t>
      </w:r>
      <w:r>
        <w:rPr/>
        <w:t xml:space="preserve"> desde un CSV de ejemplo</w:t>
      </w:r>
    </w:p>
    <w:p>
      <w:pPr>
        <w:pStyle w:val="BodyText"/>
        <w:numPr>
          <w:ilvl w:val="0"/>
          <w:numId w:val="13"/>
        </w:numPr>
        <w:bidi w:val="0"/>
        <w:spacing w:before="0" w:after="0"/>
        <w:jc w:val="start"/>
        <w:rPr/>
      </w:pPr>
      <w:r>
        <w:rPr/>
        <w:t xml:space="preserve">Ordenar y contar ocurrencias con </w:t>
      </w:r>
      <w:r>
        <w:rPr>
          <w:rStyle w:val="SourceText"/>
        </w:rPr>
        <w:t>sort | uniq -c</w:t>
      </w:r>
    </w:p>
    <w:p>
      <w:pPr>
        <w:pStyle w:val="BodyText"/>
        <w:numPr>
          <w:ilvl w:val="0"/>
          <w:numId w:val="13"/>
        </w:numPr>
        <w:bidi w:val="0"/>
        <w:spacing w:before="0" w:after="0"/>
        <w:jc w:val="start"/>
        <w:rPr/>
      </w:pPr>
      <w:r>
        <w:rPr/>
        <w:t>Ejercicio integrador: a partir de un archivo de log ficticio, generar un reporte de IPs más frecuentes</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20" w:name="módulo-7-variables-comillas-y-expansión-"/>
      <w:r>
        <w:rPr/>
        <w:t>Módulo 7 — Variables, comillas y expansión en bash (1:15)</w:t>
      </w:r>
      <w:bookmarkEnd w:id="20"/>
    </w:p>
    <w:p>
      <w:pPr>
        <w:pStyle w:val="Heading3"/>
        <w:tabs>
          <w:tab w:val="clear" w:pos="709"/>
          <w:tab w:val="left" w:pos="0" w:leader="none"/>
        </w:tabs>
        <w:bidi w:val="0"/>
        <w:ind w:hanging="0" w:start="0"/>
        <w:jc w:val="start"/>
        <w:rPr/>
      </w:pPr>
      <w:bookmarkStart w:id="21" w:name="teoría-30-min-5"/>
      <w:r>
        <w:rPr/>
        <w:t>Teoría (30 min)</w:t>
      </w:r>
      <w:bookmarkEnd w:id="21"/>
    </w:p>
    <w:p>
      <w:pPr>
        <w:pStyle w:val="BodyText"/>
        <w:numPr>
          <w:ilvl w:val="0"/>
          <w:numId w:val="14"/>
        </w:numPr>
        <w:bidi w:val="0"/>
        <w:spacing w:before="0" w:after="0"/>
        <w:jc w:val="start"/>
        <w:rPr/>
      </w:pPr>
      <w:r>
        <w:rPr/>
        <w:t>Variables de shell vs variables de entorno (</w:t>
      </w:r>
      <w:r>
        <w:rPr>
          <w:rStyle w:val="SourceText"/>
        </w:rPr>
        <w:t>export</w:t>
      </w:r>
      <w:r>
        <w:rPr/>
        <w:t>)</w:t>
      </w:r>
    </w:p>
    <w:p>
      <w:pPr>
        <w:pStyle w:val="BodyText"/>
        <w:numPr>
          <w:ilvl w:val="0"/>
          <w:numId w:val="14"/>
        </w:numPr>
        <w:bidi w:val="0"/>
        <w:spacing w:before="0" w:after="0"/>
        <w:jc w:val="start"/>
        <w:rPr/>
      </w:pPr>
      <w:r>
        <w:rPr/>
        <w:t>Comillas simples vs dobles vs backticks/</w:t>
      </w:r>
      <w:r>
        <w:rPr>
          <w:rStyle w:val="SourceText"/>
        </w:rPr>
        <w:t>$()</w:t>
      </w:r>
    </w:p>
    <w:p>
      <w:pPr>
        <w:pStyle w:val="BodyText"/>
        <w:numPr>
          <w:ilvl w:val="0"/>
          <w:numId w:val="14"/>
        </w:numPr>
        <w:bidi w:val="0"/>
        <w:spacing w:before="0" w:after="0"/>
        <w:jc w:val="start"/>
        <w:rPr/>
      </w:pPr>
      <w:r>
        <w:rPr/>
        <w:t xml:space="preserve">Expansión de variables, expansión aritmética </w:t>
      </w:r>
      <w:r>
        <w:rPr>
          <w:rStyle w:val="SourceText"/>
        </w:rPr>
        <w:t>$(( ))</w:t>
      </w:r>
      <w:r>
        <w:rPr/>
        <w:t xml:space="preserve">, expansión de llaves </w:t>
      </w:r>
      <w:r>
        <w:rPr>
          <w:rStyle w:val="SourceText"/>
        </w:rPr>
        <w:t>{}</w:t>
      </w:r>
    </w:p>
    <w:p>
      <w:pPr>
        <w:pStyle w:val="BodyText"/>
        <w:numPr>
          <w:ilvl w:val="0"/>
          <w:numId w:val="14"/>
        </w:numPr>
        <w:bidi w:val="0"/>
        <w:spacing w:before="0" w:after="0"/>
        <w:jc w:val="start"/>
        <w:rPr/>
      </w:pPr>
      <w:r>
        <w:rPr/>
        <w:t xml:space="preserve">Variables especiales: </w:t>
      </w:r>
      <w:r>
        <w:rPr>
          <w:rStyle w:val="SourceText"/>
        </w:rPr>
        <w:t>$0</w:t>
      </w:r>
      <w:r>
        <w:rPr/>
        <w:t xml:space="preserve">, </w:t>
      </w:r>
      <w:r>
        <w:rPr>
          <w:rStyle w:val="SourceText"/>
        </w:rPr>
        <w:t>$?</w:t>
      </w:r>
      <w:r>
        <w:rPr/>
        <w:t xml:space="preserve">, </w:t>
      </w:r>
      <w:r>
        <w:rPr>
          <w:rStyle w:val="SourceText"/>
        </w:rPr>
        <w:t>$$</w:t>
      </w:r>
      <w:r>
        <w:rPr/>
        <w:t xml:space="preserve">, </w:t>
      </w:r>
      <w:r>
        <w:rPr>
          <w:rStyle w:val="SourceText"/>
        </w:rPr>
        <w:t>$#</w:t>
      </w:r>
      <w:r>
        <w:rPr/>
        <w:t xml:space="preserve">, </w:t>
      </w:r>
      <w:r>
        <w:rPr>
          <w:rStyle w:val="SourceText"/>
        </w:rPr>
        <w:t>$@</w:t>
      </w:r>
      <w:r>
        <w:rPr/>
        <w:t xml:space="preserve">, </w:t>
      </w:r>
      <w:r>
        <w:rPr>
          <w:rStyle w:val="SourceText"/>
        </w:rPr>
        <w:t>$*</w:t>
      </w:r>
    </w:p>
    <w:p>
      <w:pPr>
        <w:pStyle w:val="Heading3"/>
        <w:tabs>
          <w:tab w:val="clear" w:pos="709"/>
          <w:tab w:val="left" w:pos="0" w:leader="none"/>
        </w:tabs>
        <w:bidi w:val="0"/>
        <w:ind w:hanging="0" w:start="0"/>
        <w:jc w:val="start"/>
        <w:rPr/>
      </w:pPr>
      <w:bookmarkStart w:id="22" w:name="práctica-045"/>
      <w:r>
        <w:rPr/>
        <w:t>Práctica (0:45)</w:t>
      </w:r>
      <w:bookmarkEnd w:id="22"/>
    </w:p>
    <w:p>
      <w:pPr>
        <w:pStyle w:val="BodyText"/>
        <w:numPr>
          <w:ilvl w:val="0"/>
          <w:numId w:val="15"/>
        </w:numPr>
        <w:bidi w:val="0"/>
        <w:spacing w:before="0" w:after="0"/>
        <w:jc w:val="start"/>
        <w:rPr/>
      </w:pPr>
      <w:r>
        <w:rPr/>
        <w:t>Declarar, exportar y usar variables</w:t>
      </w:r>
    </w:p>
    <w:p>
      <w:pPr>
        <w:pStyle w:val="BodyText"/>
        <w:numPr>
          <w:ilvl w:val="0"/>
          <w:numId w:val="15"/>
        </w:numPr>
        <w:bidi w:val="0"/>
        <w:spacing w:before="0" w:after="0"/>
        <w:jc w:val="start"/>
        <w:rPr/>
      </w:pPr>
      <w:r>
        <w:rPr>
          <w:rStyle w:val="SourceText"/>
        </w:rPr>
        <w:t>read</w:t>
      </w:r>
      <w:r>
        <w:rPr/>
        <w:t xml:space="preserve"> para entrada interactiva</w:t>
      </w:r>
    </w:p>
    <w:p>
      <w:pPr>
        <w:pStyle w:val="BodyText"/>
        <w:numPr>
          <w:ilvl w:val="0"/>
          <w:numId w:val="15"/>
        </w:numPr>
        <w:bidi w:val="0"/>
        <w:spacing w:before="0" w:after="0"/>
        <w:jc w:val="start"/>
        <w:rPr/>
      </w:pPr>
      <w:r>
        <w:rPr/>
        <w:t>Sustitución de comandos y aritmética básica</w:t>
      </w:r>
    </w:p>
    <w:p>
      <w:pPr>
        <w:pStyle w:val="BodyText"/>
        <w:numPr>
          <w:ilvl w:val="0"/>
          <w:numId w:val="15"/>
        </w:numPr>
        <w:bidi w:val="0"/>
        <w:spacing w:before="0" w:after="0"/>
        <w:jc w:val="start"/>
        <w:rPr/>
      </w:pPr>
      <w:r>
        <w:rPr/>
        <w:t>Ejercicio: script que solicite datos al usuario y los procese con variables</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23" w:name="módulo-8-estructuras-de-control-if-case-"/>
      <w:r>
        <w:rPr/>
        <w:t>Módulo 8 — Estructuras de control: if, case, bucles (1:30)</w:t>
      </w:r>
      <w:bookmarkEnd w:id="23"/>
    </w:p>
    <w:p>
      <w:pPr>
        <w:pStyle w:val="Heading3"/>
        <w:tabs>
          <w:tab w:val="clear" w:pos="709"/>
          <w:tab w:val="left" w:pos="0" w:leader="none"/>
        </w:tabs>
        <w:bidi w:val="0"/>
        <w:ind w:hanging="0" w:start="0"/>
        <w:jc w:val="start"/>
        <w:rPr/>
      </w:pPr>
      <w:bookmarkStart w:id="24" w:name="teoría-30-min-6"/>
      <w:r>
        <w:rPr/>
        <w:t>Teoría (30 min)</w:t>
      </w:r>
      <w:bookmarkEnd w:id="24"/>
    </w:p>
    <w:p>
      <w:pPr>
        <w:pStyle w:val="BodyText"/>
        <w:numPr>
          <w:ilvl w:val="0"/>
          <w:numId w:val="16"/>
        </w:numPr>
        <w:bidi w:val="0"/>
        <w:spacing w:before="0" w:after="0"/>
        <w:jc w:val="start"/>
        <w:rPr/>
      </w:pPr>
      <w:r>
        <w:rPr/>
        <w:t xml:space="preserve">Condicionales: </w:t>
      </w:r>
      <w:r>
        <w:rPr>
          <w:rStyle w:val="SourceText"/>
        </w:rPr>
        <w:t>if</w:t>
      </w:r>
      <w:r>
        <w:rPr/>
        <w:t xml:space="preserve">, </w:t>
      </w:r>
      <w:r>
        <w:rPr>
          <w:rStyle w:val="SourceText"/>
        </w:rPr>
        <w:t>elif</w:t>
      </w:r>
      <w:r>
        <w:rPr/>
        <w:t xml:space="preserve">, </w:t>
      </w:r>
      <w:r>
        <w:rPr>
          <w:rStyle w:val="SourceText"/>
        </w:rPr>
        <w:t>else</w:t>
      </w:r>
      <w:r>
        <w:rPr/>
        <w:t>, operadores de prueba (</w:t>
      </w:r>
      <w:r>
        <w:rPr>
          <w:rStyle w:val="SourceText"/>
        </w:rPr>
        <w:t>[ ]</w:t>
      </w:r>
      <w:r>
        <w:rPr/>
        <w:t xml:space="preserve">, </w:t>
      </w:r>
      <w:r>
        <w:rPr>
          <w:rStyle w:val="SourceText"/>
        </w:rPr>
        <w:t>[[ ]]</w:t>
      </w:r>
      <w:r>
        <w:rPr/>
        <w:t xml:space="preserve">, </w:t>
      </w:r>
      <w:r>
        <w:rPr>
          <w:rStyle w:val="SourceText"/>
        </w:rPr>
        <w:t>test</w:t>
      </w:r>
      <w:r>
        <w:rPr/>
        <w:t>)</w:t>
      </w:r>
    </w:p>
    <w:p>
      <w:pPr>
        <w:pStyle w:val="BodyText"/>
        <w:numPr>
          <w:ilvl w:val="0"/>
          <w:numId w:val="16"/>
        </w:numPr>
        <w:bidi w:val="0"/>
        <w:spacing w:before="0" w:after="0"/>
        <w:jc w:val="start"/>
        <w:rPr/>
      </w:pPr>
      <w:r>
        <w:rPr>
          <w:rStyle w:val="SourceText"/>
        </w:rPr>
        <w:t>case</w:t>
      </w:r>
      <w:r>
        <w:rPr/>
        <w:t xml:space="preserve"> para múltiples opciones</w:t>
      </w:r>
    </w:p>
    <w:p>
      <w:pPr>
        <w:pStyle w:val="BodyText"/>
        <w:numPr>
          <w:ilvl w:val="0"/>
          <w:numId w:val="16"/>
        </w:numPr>
        <w:bidi w:val="0"/>
        <w:spacing w:before="0" w:after="0"/>
        <w:jc w:val="start"/>
        <w:rPr/>
      </w:pPr>
      <w:r>
        <w:rPr/>
        <w:t xml:space="preserve">Bucles: </w:t>
      </w:r>
      <w:r>
        <w:rPr>
          <w:rStyle w:val="SourceText"/>
        </w:rPr>
        <w:t>for</w:t>
      </w:r>
      <w:r>
        <w:rPr/>
        <w:t xml:space="preserve">, </w:t>
      </w:r>
      <w:r>
        <w:rPr>
          <w:rStyle w:val="SourceText"/>
        </w:rPr>
        <w:t>while</w:t>
      </w:r>
      <w:r>
        <w:rPr/>
        <w:t xml:space="preserve">, </w:t>
      </w:r>
      <w:r>
        <w:rPr>
          <w:rStyle w:val="SourceText"/>
        </w:rPr>
        <w:t>until</w:t>
      </w:r>
    </w:p>
    <w:p>
      <w:pPr>
        <w:pStyle w:val="BodyText"/>
        <w:numPr>
          <w:ilvl w:val="0"/>
          <w:numId w:val="16"/>
        </w:numPr>
        <w:bidi w:val="0"/>
        <w:spacing w:before="0" w:after="0"/>
        <w:jc w:val="start"/>
        <w:rPr/>
      </w:pPr>
      <w:r>
        <w:rPr>
          <w:rStyle w:val="SourceText"/>
        </w:rPr>
        <w:t>break</w:t>
      </w:r>
      <w:r>
        <w:rPr/>
        <w:t xml:space="preserve"> y </w:t>
      </w:r>
      <w:r>
        <w:rPr>
          <w:rStyle w:val="SourceText"/>
        </w:rPr>
        <w:t>continue</w:t>
      </w:r>
    </w:p>
    <w:p>
      <w:pPr>
        <w:pStyle w:val="Heading3"/>
        <w:tabs>
          <w:tab w:val="clear" w:pos="709"/>
          <w:tab w:val="left" w:pos="0" w:leader="none"/>
        </w:tabs>
        <w:bidi w:val="0"/>
        <w:ind w:hanging="0" w:start="0"/>
        <w:jc w:val="start"/>
        <w:rPr/>
      </w:pPr>
      <w:bookmarkStart w:id="25" w:name="práctica-100-4"/>
      <w:r>
        <w:rPr/>
        <w:t>Práctica (1:00)</w:t>
      </w:r>
      <w:bookmarkEnd w:id="25"/>
    </w:p>
    <w:p>
      <w:pPr>
        <w:pStyle w:val="BodyText"/>
        <w:numPr>
          <w:ilvl w:val="0"/>
          <w:numId w:val="17"/>
        </w:numPr>
        <w:bidi w:val="0"/>
        <w:spacing w:before="0" w:after="0"/>
        <w:jc w:val="start"/>
        <w:rPr/>
      </w:pPr>
      <w:r>
        <w:rPr/>
        <w:t>Scripts con validación de condiciones (archivos existentes, números, cadenas)</w:t>
      </w:r>
    </w:p>
    <w:p>
      <w:pPr>
        <w:pStyle w:val="BodyText"/>
        <w:numPr>
          <w:ilvl w:val="0"/>
          <w:numId w:val="17"/>
        </w:numPr>
        <w:bidi w:val="0"/>
        <w:spacing w:before="0" w:after="0"/>
        <w:jc w:val="start"/>
        <w:rPr/>
      </w:pPr>
      <w:r>
        <w:rPr/>
        <w:t xml:space="preserve">Bucle </w:t>
      </w:r>
      <w:r>
        <w:rPr>
          <w:rStyle w:val="SourceText"/>
        </w:rPr>
        <w:t>for</w:t>
      </w:r>
      <w:r>
        <w:rPr/>
        <w:t xml:space="preserve"> recorriendo archivos de un directorio</w:t>
      </w:r>
    </w:p>
    <w:p>
      <w:pPr>
        <w:pStyle w:val="BodyText"/>
        <w:numPr>
          <w:ilvl w:val="0"/>
          <w:numId w:val="17"/>
        </w:numPr>
        <w:bidi w:val="0"/>
        <w:spacing w:before="0" w:after="0"/>
        <w:jc w:val="start"/>
        <w:rPr/>
      </w:pPr>
      <w:r>
        <w:rPr/>
        <w:t xml:space="preserve">Bucle </w:t>
      </w:r>
      <w:r>
        <w:rPr>
          <w:rStyle w:val="SourceText"/>
        </w:rPr>
        <w:t>while</w:t>
      </w:r>
      <w:r>
        <w:rPr/>
        <w:t xml:space="preserve"> leyendo línea a línea un archivo</w:t>
      </w:r>
    </w:p>
    <w:p>
      <w:pPr>
        <w:pStyle w:val="BodyText"/>
        <w:numPr>
          <w:ilvl w:val="0"/>
          <w:numId w:val="17"/>
        </w:numPr>
        <w:bidi w:val="0"/>
        <w:spacing w:before="0" w:after="0"/>
        <w:jc w:val="start"/>
        <w:rPr/>
      </w:pPr>
      <w:r>
        <w:rPr/>
        <w:t xml:space="preserve">Ejercicio: script de menú interactivo usando </w:t>
      </w:r>
      <w:r>
        <w:rPr>
          <w:rStyle w:val="SourceText"/>
        </w:rPr>
        <w:t>case</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26" w:name="módulo-9-funciones-parámetros-posicional"/>
      <w:r>
        <w:rPr/>
        <w:t>Módulo 9 — Funciones, parámetros posicionales y scripts (1:30)</w:t>
      </w:r>
      <w:bookmarkEnd w:id="26"/>
    </w:p>
    <w:p>
      <w:pPr>
        <w:pStyle w:val="Heading3"/>
        <w:tabs>
          <w:tab w:val="clear" w:pos="709"/>
          <w:tab w:val="left" w:pos="0" w:leader="none"/>
        </w:tabs>
        <w:bidi w:val="0"/>
        <w:ind w:hanging="0" w:start="0"/>
        <w:jc w:val="start"/>
        <w:rPr/>
      </w:pPr>
      <w:bookmarkStart w:id="27" w:name="teoría-30-min-7"/>
      <w:r>
        <w:rPr/>
        <w:t>Teoría (30 min)</w:t>
      </w:r>
      <w:bookmarkEnd w:id="27"/>
    </w:p>
    <w:p>
      <w:pPr>
        <w:pStyle w:val="BodyText"/>
        <w:numPr>
          <w:ilvl w:val="0"/>
          <w:numId w:val="18"/>
        </w:numPr>
        <w:bidi w:val="0"/>
        <w:spacing w:before="0" w:after="0"/>
        <w:jc w:val="start"/>
        <w:rPr/>
      </w:pPr>
      <w:r>
        <w:rPr/>
        <w:t>Estructura de un script bash: shebang, permisos de ejecución</w:t>
      </w:r>
    </w:p>
    <w:p>
      <w:pPr>
        <w:pStyle w:val="BodyText"/>
        <w:numPr>
          <w:ilvl w:val="0"/>
          <w:numId w:val="18"/>
        </w:numPr>
        <w:bidi w:val="0"/>
        <w:spacing w:before="0" w:after="0"/>
        <w:jc w:val="start"/>
        <w:rPr/>
      </w:pPr>
      <w:r>
        <w:rPr/>
        <w:t>Parámetros posicionales (</w:t>
      </w:r>
      <w:r>
        <w:rPr>
          <w:rStyle w:val="SourceText"/>
        </w:rPr>
        <w:t>$1</w:t>
      </w:r>
      <w:r>
        <w:rPr/>
        <w:t xml:space="preserve">, </w:t>
      </w:r>
      <w:r>
        <w:rPr>
          <w:rStyle w:val="SourceText"/>
        </w:rPr>
        <w:t>$2</w:t>
      </w:r>
      <w:r>
        <w:rPr/>
        <w:t xml:space="preserve">, </w:t>
      </w:r>
      <w:r>
        <w:rPr>
          <w:rStyle w:val="SourceText"/>
        </w:rPr>
        <w:t>shift</w:t>
      </w:r>
      <w:r>
        <w:rPr/>
        <w:t>)</w:t>
      </w:r>
    </w:p>
    <w:p>
      <w:pPr>
        <w:pStyle w:val="BodyText"/>
        <w:numPr>
          <w:ilvl w:val="0"/>
          <w:numId w:val="18"/>
        </w:numPr>
        <w:bidi w:val="0"/>
        <w:spacing w:before="0" w:after="0"/>
        <w:jc w:val="start"/>
        <w:rPr/>
      </w:pPr>
      <w:r>
        <w:rPr/>
        <w:t>Definición y uso de funciones, variables locales</w:t>
      </w:r>
    </w:p>
    <w:p>
      <w:pPr>
        <w:pStyle w:val="BodyText"/>
        <w:numPr>
          <w:ilvl w:val="0"/>
          <w:numId w:val="18"/>
        </w:numPr>
        <w:bidi w:val="0"/>
        <w:spacing w:before="0" w:after="0"/>
        <w:jc w:val="start"/>
        <w:rPr/>
      </w:pPr>
      <w:r>
        <w:rPr/>
        <w:t>Valores de retorno (</w:t>
      </w:r>
      <w:r>
        <w:rPr>
          <w:rStyle w:val="SourceText"/>
        </w:rPr>
        <w:t>return</w:t>
      </w:r>
      <w:r>
        <w:rPr/>
        <w:t xml:space="preserve">, </w:t>
      </w:r>
      <w:r>
        <w:rPr>
          <w:rStyle w:val="SourceText"/>
        </w:rPr>
        <w:t>exit</w:t>
      </w:r>
      <w:r>
        <w:rPr/>
        <w:t>) y código de salida</w:t>
      </w:r>
    </w:p>
    <w:p>
      <w:pPr>
        <w:pStyle w:val="Heading3"/>
        <w:tabs>
          <w:tab w:val="clear" w:pos="709"/>
          <w:tab w:val="left" w:pos="0" w:leader="none"/>
        </w:tabs>
        <w:bidi w:val="0"/>
        <w:ind w:hanging="0" w:start="0"/>
        <w:jc w:val="start"/>
        <w:rPr/>
      </w:pPr>
      <w:bookmarkStart w:id="28" w:name="práctica-100-5"/>
      <w:r>
        <w:rPr/>
        <w:t>Práctica (1:00)</w:t>
      </w:r>
      <w:bookmarkEnd w:id="28"/>
    </w:p>
    <w:p>
      <w:pPr>
        <w:pStyle w:val="BodyText"/>
        <w:numPr>
          <w:ilvl w:val="0"/>
          <w:numId w:val="19"/>
        </w:numPr>
        <w:bidi w:val="0"/>
        <w:spacing w:before="0" w:after="0"/>
        <w:jc w:val="start"/>
        <w:rPr/>
      </w:pPr>
      <w:r>
        <w:rPr/>
        <w:t>Convertir comandos sueltos en un script ejecutable</w:t>
      </w:r>
    </w:p>
    <w:p>
      <w:pPr>
        <w:pStyle w:val="BodyText"/>
        <w:numPr>
          <w:ilvl w:val="0"/>
          <w:numId w:val="19"/>
        </w:numPr>
        <w:bidi w:val="0"/>
        <w:spacing w:before="0" w:after="0"/>
        <w:jc w:val="start"/>
        <w:rPr/>
      </w:pPr>
      <w:r>
        <w:rPr/>
        <w:t>Crear funciones reutilizables dentro de un script</w:t>
      </w:r>
    </w:p>
    <w:p>
      <w:pPr>
        <w:pStyle w:val="BodyText"/>
        <w:numPr>
          <w:ilvl w:val="0"/>
          <w:numId w:val="19"/>
        </w:numPr>
        <w:bidi w:val="0"/>
        <w:spacing w:before="0" w:after="0"/>
        <w:jc w:val="start"/>
        <w:rPr/>
      </w:pPr>
      <w:r>
        <w:rPr/>
        <w:t xml:space="preserve">Manejo de argumentos con </w:t>
      </w:r>
      <w:r>
        <w:rPr>
          <w:rStyle w:val="SourceText"/>
        </w:rPr>
        <w:t>getopts</w:t>
      </w:r>
      <w:r>
        <w:rPr/>
        <w:t xml:space="preserve"> (introducción)</w:t>
      </w:r>
    </w:p>
    <w:p>
      <w:pPr>
        <w:pStyle w:val="BodyText"/>
        <w:numPr>
          <w:ilvl w:val="0"/>
          <w:numId w:val="19"/>
        </w:numPr>
        <w:bidi w:val="0"/>
        <w:spacing w:before="0" w:after="0"/>
        <w:jc w:val="start"/>
        <w:rPr/>
      </w:pPr>
      <w:r>
        <w:rPr/>
        <w:t>Ejercicio integrador: script de respaldo (backup) simple de una carpeta con parámetros</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29" w:name="módulo-10-gestión-de-procesos-y-control-"/>
      <w:r>
        <w:rPr/>
        <w:t>Módulo 10 — Gestión de procesos y control de trabajos (1:00)</w:t>
      </w:r>
      <w:bookmarkEnd w:id="29"/>
    </w:p>
    <w:p>
      <w:pPr>
        <w:pStyle w:val="Heading3"/>
        <w:tabs>
          <w:tab w:val="clear" w:pos="709"/>
          <w:tab w:val="left" w:pos="0" w:leader="none"/>
        </w:tabs>
        <w:bidi w:val="0"/>
        <w:ind w:hanging="0" w:start="0"/>
        <w:jc w:val="start"/>
        <w:rPr/>
      </w:pPr>
      <w:bookmarkStart w:id="30" w:name="teoría-20-min"/>
      <w:r>
        <w:rPr/>
        <w:t>Teoría (20 min)</w:t>
      </w:r>
      <w:bookmarkEnd w:id="30"/>
    </w:p>
    <w:p>
      <w:pPr>
        <w:pStyle w:val="BodyText"/>
        <w:numPr>
          <w:ilvl w:val="0"/>
          <w:numId w:val="20"/>
        </w:numPr>
        <w:bidi w:val="0"/>
        <w:spacing w:before="0" w:after="0"/>
        <w:jc w:val="start"/>
        <w:rPr/>
      </w:pPr>
      <w:r>
        <w:rPr/>
        <w:t>Concepto de proceso, PID, PPID</w:t>
      </w:r>
    </w:p>
    <w:p>
      <w:pPr>
        <w:pStyle w:val="BodyText"/>
        <w:numPr>
          <w:ilvl w:val="0"/>
          <w:numId w:val="20"/>
        </w:numPr>
        <w:bidi w:val="0"/>
        <w:spacing w:before="0" w:after="0"/>
        <w:jc w:val="start"/>
        <w:rPr/>
      </w:pPr>
      <w:r>
        <w:rPr/>
        <w:t>Procesos en primer y segundo plano</w:t>
      </w:r>
    </w:p>
    <w:p>
      <w:pPr>
        <w:pStyle w:val="BodyText"/>
        <w:numPr>
          <w:ilvl w:val="0"/>
          <w:numId w:val="20"/>
        </w:numPr>
        <w:bidi w:val="0"/>
        <w:spacing w:before="0" w:after="0"/>
        <w:jc w:val="start"/>
        <w:rPr/>
      </w:pPr>
      <w:r>
        <w:rPr/>
        <w:t>Señales (</w:t>
      </w:r>
      <w:r>
        <w:rPr>
          <w:rStyle w:val="SourceText"/>
        </w:rPr>
        <w:t>SIGTERM</w:t>
      </w:r>
      <w:r>
        <w:rPr/>
        <w:t xml:space="preserve">, </w:t>
      </w:r>
      <w:r>
        <w:rPr>
          <w:rStyle w:val="SourceText"/>
        </w:rPr>
        <w:t>SIGKILL</w:t>
      </w:r>
      <w:r>
        <w:rPr/>
        <w:t xml:space="preserve">, </w:t>
      </w:r>
      <w:r>
        <w:rPr>
          <w:rStyle w:val="SourceText"/>
        </w:rPr>
        <w:t>SIGHUP</w:t>
      </w:r>
      <w:r>
        <w:rPr/>
        <w:t>)</w:t>
      </w:r>
    </w:p>
    <w:p>
      <w:pPr>
        <w:pStyle w:val="Heading3"/>
        <w:tabs>
          <w:tab w:val="clear" w:pos="709"/>
          <w:tab w:val="left" w:pos="0" w:leader="none"/>
        </w:tabs>
        <w:bidi w:val="0"/>
        <w:ind w:hanging="0" w:start="0"/>
        <w:jc w:val="start"/>
        <w:rPr/>
      </w:pPr>
      <w:bookmarkStart w:id="31" w:name="práctica-040"/>
      <w:r>
        <w:rPr/>
        <w:t>Práctica (0:40)</w:t>
      </w:r>
      <w:bookmarkEnd w:id="31"/>
    </w:p>
    <w:p>
      <w:pPr>
        <w:pStyle w:val="BodyText"/>
        <w:numPr>
          <w:ilvl w:val="0"/>
          <w:numId w:val="21"/>
        </w:numPr>
        <w:bidi w:val="0"/>
        <w:spacing w:before="0" w:after="0"/>
        <w:jc w:val="start"/>
        <w:rPr/>
      </w:pPr>
      <w:r>
        <w:rPr>
          <w:rStyle w:val="SourceText"/>
        </w:rPr>
        <w:t>ps</w:t>
      </w:r>
      <w:r>
        <w:rPr/>
        <w:t xml:space="preserve">, </w:t>
      </w:r>
      <w:r>
        <w:rPr>
          <w:rStyle w:val="SourceText"/>
        </w:rPr>
        <w:t>top</w:t>
      </w:r>
      <w:r>
        <w:rPr/>
        <w:t>/</w:t>
      </w:r>
      <w:r>
        <w:rPr>
          <w:rStyle w:val="SourceText"/>
        </w:rPr>
        <w:t>htop</w:t>
      </w:r>
      <w:r>
        <w:rPr/>
        <w:t xml:space="preserve">, </w:t>
      </w:r>
      <w:r>
        <w:rPr>
          <w:rStyle w:val="SourceText"/>
        </w:rPr>
        <w:t>kill</w:t>
      </w:r>
      <w:r>
        <w:rPr/>
        <w:t xml:space="preserve">, </w:t>
      </w:r>
      <w:r>
        <w:rPr>
          <w:rStyle w:val="SourceText"/>
        </w:rPr>
        <w:t>killall</w:t>
      </w:r>
    </w:p>
    <w:p>
      <w:pPr>
        <w:pStyle w:val="BodyText"/>
        <w:numPr>
          <w:ilvl w:val="0"/>
          <w:numId w:val="21"/>
        </w:numPr>
        <w:bidi w:val="0"/>
        <w:spacing w:before="0" w:after="0"/>
        <w:jc w:val="start"/>
        <w:rPr/>
      </w:pPr>
      <w:r>
        <w:rPr>
          <w:rStyle w:val="SourceText"/>
        </w:rPr>
        <w:t>&amp;</w:t>
      </w:r>
      <w:r>
        <w:rPr/>
        <w:t xml:space="preserve">, </w:t>
      </w:r>
      <w:r>
        <w:rPr>
          <w:rStyle w:val="SourceText"/>
        </w:rPr>
        <w:t>jobs</w:t>
      </w:r>
      <w:r>
        <w:rPr/>
        <w:t xml:space="preserve">, </w:t>
      </w:r>
      <w:r>
        <w:rPr>
          <w:rStyle w:val="SourceText"/>
        </w:rPr>
        <w:t>fg</w:t>
      </w:r>
      <w:r>
        <w:rPr/>
        <w:t xml:space="preserve">, </w:t>
      </w:r>
      <w:r>
        <w:rPr>
          <w:rStyle w:val="SourceText"/>
        </w:rPr>
        <w:t>bg</w:t>
      </w:r>
      <w:r>
        <w:rPr/>
        <w:t xml:space="preserve">, </w:t>
      </w:r>
      <w:r>
        <w:rPr>
          <w:rStyle w:val="SourceText"/>
        </w:rPr>
        <w:t>nohup</w:t>
      </w:r>
    </w:p>
    <w:p>
      <w:pPr>
        <w:pStyle w:val="BodyText"/>
        <w:numPr>
          <w:ilvl w:val="0"/>
          <w:numId w:val="21"/>
        </w:numPr>
        <w:bidi w:val="0"/>
        <w:spacing w:before="0" w:after="0"/>
        <w:jc w:val="start"/>
        <w:rPr/>
      </w:pPr>
      <w:r>
        <w:rPr/>
        <w:t>Ejercicio: lanzar procesos en segundo plano y gestionarlos</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32" w:name="módulo-11-gestión-de-paquetes-apt-y-serv"/>
      <w:r>
        <w:rPr/>
        <w:t>Módulo 11 — Gestión de paquetes (APT) y servicios (systemd) (1:00)</w:t>
      </w:r>
      <w:bookmarkEnd w:id="32"/>
    </w:p>
    <w:p>
      <w:pPr>
        <w:pStyle w:val="Heading3"/>
        <w:tabs>
          <w:tab w:val="clear" w:pos="709"/>
          <w:tab w:val="left" w:pos="0" w:leader="none"/>
        </w:tabs>
        <w:bidi w:val="0"/>
        <w:ind w:hanging="0" w:start="0"/>
        <w:jc w:val="start"/>
        <w:rPr/>
      </w:pPr>
      <w:bookmarkStart w:id="33" w:name="teoría-20-min-1"/>
      <w:r>
        <w:rPr/>
        <w:t>Teoría (20 min)</w:t>
      </w:r>
      <w:bookmarkEnd w:id="33"/>
    </w:p>
    <w:p>
      <w:pPr>
        <w:pStyle w:val="BodyText"/>
        <w:numPr>
          <w:ilvl w:val="0"/>
          <w:numId w:val="22"/>
        </w:numPr>
        <w:bidi w:val="0"/>
        <w:spacing w:before="0" w:after="0"/>
        <w:jc w:val="start"/>
        <w:rPr/>
      </w:pPr>
      <w:r>
        <w:rPr/>
        <w:t>APT y repositorios en Ubuntu 24</w:t>
      </w:r>
    </w:p>
    <w:p>
      <w:pPr>
        <w:pStyle w:val="BodyText"/>
        <w:numPr>
          <w:ilvl w:val="0"/>
          <w:numId w:val="22"/>
        </w:numPr>
        <w:bidi w:val="0"/>
        <w:spacing w:before="0" w:after="0"/>
        <w:jc w:val="start"/>
        <w:rPr/>
      </w:pPr>
      <w:r>
        <w:rPr/>
        <w:t>Concepto de systemd y unidades de servicio</w:t>
      </w:r>
    </w:p>
    <w:p>
      <w:pPr>
        <w:pStyle w:val="Heading3"/>
        <w:tabs>
          <w:tab w:val="clear" w:pos="709"/>
          <w:tab w:val="left" w:pos="0" w:leader="none"/>
        </w:tabs>
        <w:bidi w:val="0"/>
        <w:ind w:hanging="0" w:start="0"/>
        <w:jc w:val="start"/>
        <w:rPr/>
      </w:pPr>
      <w:bookmarkStart w:id="34" w:name="práctica-040-1"/>
      <w:r>
        <w:rPr/>
        <w:t>Práctica (0:40)</w:t>
      </w:r>
      <w:bookmarkEnd w:id="34"/>
    </w:p>
    <w:p>
      <w:pPr>
        <w:pStyle w:val="BodyText"/>
        <w:numPr>
          <w:ilvl w:val="0"/>
          <w:numId w:val="23"/>
        </w:numPr>
        <w:bidi w:val="0"/>
        <w:spacing w:before="0" w:after="0"/>
        <w:jc w:val="start"/>
        <w:rPr/>
      </w:pPr>
      <w:r>
        <w:rPr>
          <w:rStyle w:val="SourceText"/>
        </w:rPr>
        <w:t>apt update</w:t>
      </w:r>
      <w:r>
        <w:rPr/>
        <w:t xml:space="preserve">, </w:t>
      </w:r>
      <w:r>
        <w:rPr>
          <w:rStyle w:val="SourceText"/>
        </w:rPr>
        <w:t>apt upgrade</w:t>
      </w:r>
      <w:r>
        <w:rPr/>
        <w:t xml:space="preserve">, </w:t>
      </w:r>
      <w:r>
        <w:rPr>
          <w:rStyle w:val="SourceText"/>
        </w:rPr>
        <w:t>apt install</w:t>
      </w:r>
      <w:r>
        <w:rPr/>
        <w:t xml:space="preserve">, </w:t>
      </w:r>
      <w:r>
        <w:rPr>
          <w:rStyle w:val="SourceText"/>
        </w:rPr>
        <w:t>apt remove</w:t>
      </w:r>
      <w:r>
        <w:rPr/>
        <w:t xml:space="preserve">, </w:t>
      </w:r>
      <w:r>
        <w:rPr>
          <w:rStyle w:val="SourceText"/>
        </w:rPr>
        <w:t>apt search</w:t>
      </w:r>
    </w:p>
    <w:p>
      <w:pPr>
        <w:pStyle w:val="BodyText"/>
        <w:numPr>
          <w:ilvl w:val="0"/>
          <w:numId w:val="23"/>
        </w:numPr>
        <w:bidi w:val="0"/>
        <w:spacing w:before="0" w:after="0"/>
        <w:jc w:val="start"/>
        <w:rPr/>
      </w:pPr>
      <w:r>
        <w:rPr>
          <w:rStyle w:val="SourceText"/>
        </w:rPr>
        <w:t>dpkg -l</w:t>
      </w:r>
      <w:r>
        <w:rPr/>
        <w:t xml:space="preserve">, </w:t>
      </w:r>
      <w:r>
        <w:rPr>
          <w:rStyle w:val="SourceText"/>
        </w:rPr>
        <w:t>apt list --installed</w:t>
      </w:r>
    </w:p>
    <w:p>
      <w:pPr>
        <w:pStyle w:val="BodyText"/>
        <w:numPr>
          <w:ilvl w:val="0"/>
          <w:numId w:val="23"/>
        </w:numPr>
        <w:bidi w:val="0"/>
        <w:spacing w:before="0" w:after="0"/>
        <w:jc w:val="start"/>
        <w:rPr/>
      </w:pPr>
      <w:r>
        <w:rPr>
          <w:rStyle w:val="SourceText"/>
        </w:rPr>
        <w:t>systemctl status/start/stop/enable</w:t>
      </w:r>
      <w:r>
        <w:rPr/>
        <w:t xml:space="preserve"> de un servicio de ejemplo</w:t>
      </w:r>
    </w:p>
    <w:p>
      <w:pPr>
        <w:pStyle w:val="BodyText"/>
        <w:numPr>
          <w:ilvl w:val="0"/>
          <w:numId w:val="23"/>
        </w:numPr>
        <w:bidi w:val="0"/>
        <w:spacing w:before="0" w:after="0"/>
        <w:jc w:val="start"/>
        <w:rPr/>
      </w:pPr>
      <w:r>
        <w:rPr/>
        <w:t xml:space="preserve">Ejercicio: instalar una herramienta útil (ej. </w:t>
      </w:r>
      <w:r>
        <w:rPr>
          <w:rStyle w:val="SourceText"/>
        </w:rPr>
        <w:t>tree</w:t>
      </w:r>
      <w:r>
        <w:rPr/>
        <w:t xml:space="preserve">, </w:t>
      </w:r>
      <w:r>
        <w:rPr>
          <w:rStyle w:val="SourceText"/>
        </w:rPr>
        <w:t>htop</w:t>
      </w:r>
      <w:r>
        <w:rPr/>
        <w:t xml:space="preserve">, </w:t>
      </w:r>
      <w:r>
        <w:rPr>
          <w:rStyle w:val="SourceText"/>
        </w:rPr>
        <w:t>curl</w:t>
      </w:r>
      <w:r>
        <w:rPr/>
        <w:t>) y verificar su servicio si aplica</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35" w:name="módulo-12-automatización-cron-at-y-buena"/>
      <w:r>
        <w:rPr/>
        <w:t>Módulo 12 — Automatización (cron, at) y buenas prácticas/debugging (1:00)</w:t>
      </w:r>
      <w:bookmarkEnd w:id="35"/>
    </w:p>
    <w:p>
      <w:pPr>
        <w:pStyle w:val="Heading3"/>
        <w:tabs>
          <w:tab w:val="clear" w:pos="709"/>
          <w:tab w:val="left" w:pos="0" w:leader="none"/>
        </w:tabs>
        <w:bidi w:val="0"/>
        <w:ind w:hanging="0" w:start="0"/>
        <w:jc w:val="start"/>
        <w:rPr/>
      </w:pPr>
      <w:bookmarkStart w:id="36" w:name="teoría-20-min-2"/>
      <w:r>
        <w:rPr/>
        <w:t>Teoría (20 min)</w:t>
      </w:r>
      <w:bookmarkEnd w:id="36"/>
    </w:p>
    <w:p>
      <w:pPr>
        <w:pStyle w:val="BodyText"/>
        <w:numPr>
          <w:ilvl w:val="0"/>
          <w:numId w:val="24"/>
        </w:numPr>
        <w:bidi w:val="0"/>
        <w:spacing w:before="0" w:after="0"/>
        <w:jc w:val="start"/>
        <w:rPr/>
      </w:pPr>
      <w:r>
        <w:rPr/>
        <w:t xml:space="preserve">Sintaxis de </w:t>
      </w:r>
      <w:r>
        <w:rPr>
          <w:rStyle w:val="SourceText"/>
        </w:rPr>
        <w:t>crontab</w:t>
      </w:r>
    </w:p>
    <w:p>
      <w:pPr>
        <w:pStyle w:val="BodyText"/>
        <w:numPr>
          <w:ilvl w:val="0"/>
          <w:numId w:val="24"/>
        </w:numPr>
        <w:bidi w:val="0"/>
        <w:spacing w:before="0" w:after="0"/>
        <w:jc w:val="start"/>
        <w:rPr/>
      </w:pPr>
      <w:r>
        <w:rPr>
          <w:rStyle w:val="SourceText"/>
        </w:rPr>
        <w:t>at</w:t>
      </w:r>
      <w:r>
        <w:rPr/>
        <w:t xml:space="preserve"> para tareas puntuales</w:t>
      </w:r>
    </w:p>
    <w:p>
      <w:pPr>
        <w:pStyle w:val="BodyText"/>
        <w:numPr>
          <w:ilvl w:val="0"/>
          <w:numId w:val="24"/>
        </w:numPr>
        <w:bidi w:val="0"/>
        <w:spacing w:before="0" w:after="0"/>
        <w:jc w:val="start"/>
        <w:rPr/>
      </w:pPr>
      <w:r>
        <w:rPr/>
        <w:t xml:space="preserve">Buenas prácticas de scripting: </w:t>
      </w:r>
      <w:r>
        <w:rPr>
          <w:rStyle w:val="SourceText"/>
        </w:rPr>
        <w:t>set -euo pipefail</w:t>
      </w:r>
      <w:r>
        <w:rPr/>
        <w:t>, comentarios, nombres claros</w:t>
      </w:r>
    </w:p>
    <w:p>
      <w:pPr>
        <w:pStyle w:val="BodyText"/>
        <w:numPr>
          <w:ilvl w:val="0"/>
          <w:numId w:val="24"/>
        </w:numPr>
        <w:bidi w:val="0"/>
        <w:spacing w:before="0" w:after="0"/>
        <w:jc w:val="start"/>
        <w:rPr/>
      </w:pPr>
      <w:r>
        <w:rPr/>
        <w:t xml:space="preserve">Depuración con </w:t>
      </w:r>
      <w:r>
        <w:rPr>
          <w:rStyle w:val="SourceText"/>
        </w:rPr>
        <w:t>bash -x</w:t>
      </w:r>
      <w:r>
        <w:rPr/>
        <w:t xml:space="preserve"> y </w:t>
      </w:r>
      <w:r>
        <w:rPr>
          <w:rStyle w:val="SourceText"/>
        </w:rPr>
        <w:t>shellcheck</w:t>
      </w:r>
    </w:p>
    <w:p>
      <w:pPr>
        <w:pStyle w:val="Heading3"/>
        <w:tabs>
          <w:tab w:val="clear" w:pos="709"/>
          <w:tab w:val="left" w:pos="0" w:leader="none"/>
        </w:tabs>
        <w:bidi w:val="0"/>
        <w:ind w:hanging="0" w:start="0"/>
        <w:jc w:val="start"/>
        <w:rPr/>
      </w:pPr>
      <w:bookmarkStart w:id="37" w:name="práctica-040-2"/>
      <w:r>
        <w:rPr/>
        <w:t>Práctica (0:40)</w:t>
      </w:r>
      <w:bookmarkEnd w:id="37"/>
    </w:p>
    <w:p>
      <w:pPr>
        <w:pStyle w:val="BodyText"/>
        <w:numPr>
          <w:ilvl w:val="0"/>
          <w:numId w:val="25"/>
        </w:numPr>
        <w:bidi w:val="0"/>
        <w:spacing w:before="0" w:after="0"/>
        <w:jc w:val="start"/>
        <w:rPr/>
      </w:pPr>
      <w:r>
        <w:rPr/>
        <w:t xml:space="preserve">Programar una tarea con </w:t>
      </w:r>
      <w:r>
        <w:rPr>
          <w:rStyle w:val="SourceText"/>
        </w:rPr>
        <w:t>crontab -e</w:t>
      </w:r>
    </w:p>
    <w:p>
      <w:pPr>
        <w:pStyle w:val="BodyText"/>
        <w:numPr>
          <w:ilvl w:val="0"/>
          <w:numId w:val="25"/>
        </w:numPr>
        <w:bidi w:val="0"/>
        <w:spacing w:before="0" w:after="0"/>
        <w:jc w:val="start"/>
        <w:rPr/>
      </w:pPr>
      <w:r>
        <w:rPr/>
        <w:t xml:space="preserve">Validar un script con </w:t>
      </w:r>
      <w:r>
        <w:rPr>
          <w:rStyle w:val="SourceText"/>
        </w:rPr>
        <w:t>shellcheck</w:t>
      </w:r>
    </w:p>
    <w:p>
      <w:pPr>
        <w:pStyle w:val="BodyText"/>
        <w:numPr>
          <w:ilvl w:val="0"/>
          <w:numId w:val="25"/>
        </w:numPr>
        <w:bidi w:val="0"/>
        <w:spacing w:before="0" w:after="0"/>
        <w:jc w:val="start"/>
        <w:rPr/>
      </w:pPr>
      <w:r>
        <w:rPr/>
        <w:t>Ejecutar script en modo debug (</w:t>
      </w:r>
      <w:r>
        <w:rPr>
          <w:rStyle w:val="SourceText"/>
        </w:rPr>
        <w:t>bash -x script.sh</w:t>
      </w:r>
      <w:r>
        <w:rPr/>
        <w:t>)</w:t>
      </w:r>
    </w:p>
    <w:p>
      <w:pPr>
        <w:pStyle w:val="BodyText"/>
        <w:numPr>
          <w:ilvl w:val="0"/>
          <w:numId w:val="25"/>
        </w:numPr>
        <w:bidi w:val="0"/>
        <w:spacing w:before="0" w:after="0"/>
        <w:jc w:val="start"/>
        <w:rPr/>
      </w:pPr>
      <w:r>
        <w:rPr/>
        <w:t>Ejercicio final integrador: automatizar la ejecución periódica del script de backup del Módulo 9</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38" w:name="evaluación-sugerida"/>
      <w:r>
        <w:rPr/>
        <w:t>Evaluación sugerida</w:t>
      </w:r>
      <w:bookmarkEnd w:id="38"/>
    </w:p>
    <w:p>
      <w:pPr>
        <w:pStyle w:val="BodyText"/>
        <w:numPr>
          <w:ilvl w:val="0"/>
          <w:numId w:val="26"/>
        </w:numPr>
        <w:bidi w:val="0"/>
        <w:spacing w:before="0" w:after="0"/>
        <w:jc w:val="start"/>
        <w:rPr/>
      </w:pPr>
      <w:r>
        <w:rPr/>
        <w:t>Participación en ejercicios prácticos de cada módulo (formativa)</w:t>
      </w:r>
    </w:p>
    <w:p>
      <w:pPr>
        <w:pStyle w:val="BodyText"/>
        <w:numPr>
          <w:ilvl w:val="0"/>
          <w:numId w:val="26"/>
        </w:numPr>
        <w:bidi w:val="0"/>
        <w:spacing w:before="0" w:after="0"/>
        <w:jc w:val="start"/>
        <w:rPr/>
      </w:pPr>
      <w:r>
        <w:rPr/>
        <w:t>Proyecto final: script bash que combine variables, control de flujo, funciones, procesamiento de texto y manejo de errores (ej. script de monitoreo o backup automatizado con logging)</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39" w:name="bibliografía-y-recursos-de-referencia"/>
      <w:r>
        <w:rPr/>
        <w:t>Bibliografía y recursos de referencia</w:t>
      </w:r>
      <w:bookmarkEnd w:id="39"/>
    </w:p>
    <w:p>
      <w:pPr>
        <w:pStyle w:val="Heading3"/>
        <w:tabs>
          <w:tab w:val="clear" w:pos="709"/>
          <w:tab w:val="left" w:pos="0" w:leader="none"/>
        </w:tabs>
        <w:bidi w:val="0"/>
        <w:ind w:hanging="0" w:start="0"/>
        <w:jc w:val="start"/>
        <w:rPr/>
      </w:pPr>
      <w:bookmarkStart w:id="40" w:name="documentación-oficial-y-manuales"/>
      <w:r>
        <w:rPr/>
        <w:t>Documentación oficial y manuales</w:t>
      </w:r>
      <w:bookmarkEnd w:id="40"/>
    </w:p>
    <w:p>
      <w:pPr>
        <w:pStyle w:val="BodyText"/>
        <w:numPr>
          <w:ilvl w:val="0"/>
          <w:numId w:val="27"/>
        </w:numPr>
        <w:bidi w:val="0"/>
        <w:spacing w:before="0" w:after="0"/>
        <w:jc w:val="start"/>
        <w:rPr/>
      </w:pPr>
      <w:r>
        <w:rPr>
          <w:b/>
          <w:bCs/>
        </w:rPr>
        <w:t>GNU Bash Reference Manual</w:t>
      </w:r>
      <w:r>
        <w:rPr/>
        <w:t xml:space="preserve"> — Free Software Foundation. Disponible en: https://www.gnu.org/software/bash/manual/bash.html</w:t>
      </w:r>
    </w:p>
    <w:p>
      <w:pPr>
        <w:pStyle w:val="BodyText"/>
        <w:numPr>
          <w:ilvl w:val="0"/>
          <w:numId w:val="27"/>
        </w:numPr>
        <w:bidi w:val="0"/>
        <w:spacing w:before="0" w:after="0"/>
        <w:jc w:val="start"/>
        <w:rPr/>
      </w:pPr>
      <w:r>
        <w:rPr>
          <w:b/>
          <w:bCs/>
        </w:rPr>
        <w:t>Bash man page</w:t>
      </w:r>
      <w:r>
        <w:rPr/>
        <w:t xml:space="preserve"> — </w:t>
      </w:r>
      <w:r>
        <w:rPr>
          <w:rStyle w:val="SourceText"/>
        </w:rPr>
        <w:t>man bash</w:t>
      </w:r>
      <w:r>
        <w:rPr/>
        <w:t xml:space="preserve"> (incluida en Ubuntu 24.04)</w:t>
      </w:r>
    </w:p>
    <w:p>
      <w:pPr>
        <w:pStyle w:val="BodyText"/>
        <w:numPr>
          <w:ilvl w:val="0"/>
          <w:numId w:val="27"/>
        </w:numPr>
        <w:bidi w:val="0"/>
        <w:spacing w:before="0" w:after="0"/>
        <w:jc w:val="start"/>
        <w:rPr/>
      </w:pPr>
      <w:r>
        <w:rPr>
          <w:b/>
          <w:bCs/>
        </w:rPr>
        <w:t>Ubuntu Server Documentation</w:t>
      </w:r>
      <w:r>
        <w:rPr/>
        <w:t xml:space="preserve"> — Canonical. Disponible en: https://ubuntu.com/server/docs</w:t>
      </w:r>
    </w:p>
    <w:p>
      <w:pPr>
        <w:pStyle w:val="BodyText"/>
        <w:numPr>
          <w:ilvl w:val="0"/>
          <w:numId w:val="27"/>
        </w:numPr>
        <w:bidi w:val="0"/>
        <w:spacing w:before="0" w:after="0"/>
        <w:jc w:val="start"/>
        <w:rPr/>
      </w:pPr>
      <w:r>
        <w:rPr>
          <w:b/>
          <w:bCs/>
        </w:rPr>
        <w:t>Ubuntu 24.04 LTS Release Notes</w:t>
      </w:r>
      <w:r>
        <w:rPr/>
        <w:t xml:space="preserve"> — Canonical. Disponible en: https://discourse.ubuntu.com/t/noble-numbat-release-notes/</w:t>
      </w:r>
    </w:p>
    <w:p>
      <w:pPr>
        <w:pStyle w:val="BodyText"/>
        <w:numPr>
          <w:ilvl w:val="0"/>
          <w:numId w:val="27"/>
        </w:numPr>
        <w:bidi w:val="0"/>
        <w:spacing w:before="0" w:after="0"/>
        <w:jc w:val="start"/>
        <w:rPr/>
      </w:pPr>
      <w:r>
        <w:rPr>
          <w:b/>
          <w:bCs/>
        </w:rPr>
        <w:t>Debian/Ubuntu Filesystem Hierarchy Standard (FHS)</w:t>
      </w:r>
      <w:r>
        <w:rPr/>
        <w:t xml:space="preserve"> — https://refspecs.linuxfoundation.org/FHS_3.0/fhs-3.0.html</w:t>
      </w:r>
    </w:p>
    <w:p>
      <w:pPr>
        <w:pStyle w:val="BodyText"/>
        <w:numPr>
          <w:ilvl w:val="0"/>
          <w:numId w:val="27"/>
        </w:numPr>
        <w:bidi w:val="0"/>
        <w:spacing w:before="0" w:after="0"/>
        <w:jc w:val="start"/>
        <w:rPr/>
      </w:pPr>
      <w:r>
        <w:rPr>
          <w:b/>
          <w:bCs/>
        </w:rPr>
        <w:t>APT User’s Guide</w:t>
      </w:r>
      <w:r>
        <w:rPr/>
        <w:t xml:space="preserve"> — Documentación de Debian, aplicable a Ubuntu: https://www.debian.org/doc/manuals/apt-guide/</w:t>
      </w:r>
    </w:p>
    <w:p>
      <w:pPr>
        <w:pStyle w:val="BodyText"/>
        <w:numPr>
          <w:ilvl w:val="0"/>
          <w:numId w:val="27"/>
        </w:numPr>
        <w:bidi w:val="0"/>
        <w:spacing w:before="0" w:after="0"/>
        <w:jc w:val="start"/>
        <w:rPr/>
      </w:pPr>
      <w:r>
        <w:rPr>
          <w:b/>
          <w:bCs/>
        </w:rPr>
        <w:t>systemd Documentation</w:t>
      </w:r>
      <w:r>
        <w:rPr/>
        <w:t xml:space="preserve"> — freedesktop.org: https://www.freedesktop.org/wiki/Software/systemd/</w:t>
      </w:r>
    </w:p>
    <w:p>
      <w:pPr>
        <w:pStyle w:val="Heading3"/>
        <w:tabs>
          <w:tab w:val="clear" w:pos="709"/>
          <w:tab w:val="left" w:pos="0" w:leader="none"/>
        </w:tabs>
        <w:bidi w:val="0"/>
        <w:ind w:hanging="0" w:start="0"/>
        <w:jc w:val="start"/>
        <w:rPr/>
      </w:pPr>
      <w:bookmarkStart w:id="41" w:name="libros-recomendados"/>
      <w:r>
        <w:rPr/>
        <w:t>Libros recomendados</w:t>
      </w:r>
      <w:bookmarkEnd w:id="41"/>
    </w:p>
    <w:p>
      <w:pPr>
        <w:pStyle w:val="BodyText"/>
        <w:numPr>
          <w:ilvl w:val="0"/>
          <w:numId w:val="28"/>
        </w:numPr>
        <w:bidi w:val="0"/>
        <w:spacing w:before="0" w:after="0"/>
        <w:jc w:val="start"/>
        <w:rPr/>
      </w:pPr>
      <w:r>
        <w:rPr/>
        <w:t xml:space="preserve">Shotts, William E. — </w:t>
      </w:r>
      <w:r>
        <w:rPr>
          <w:i/>
          <w:iCs/>
        </w:rPr>
        <w:t>The Linux Command Line: A Complete Introduction</w:t>
      </w:r>
      <w:r>
        <w:rPr/>
        <w:t xml:space="preserve"> (5ª ed. o posterior), No Starch Press. Versión gratuita en PDF disponible del autor: https://linuxcommand.org/tlcl.php</w:t>
      </w:r>
    </w:p>
    <w:p>
      <w:pPr>
        <w:pStyle w:val="BodyText"/>
        <w:numPr>
          <w:ilvl w:val="0"/>
          <w:numId w:val="28"/>
        </w:numPr>
        <w:bidi w:val="0"/>
        <w:spacing w:before="0" w:after="0"/>
        <w:jc w:val="start"/>
        <w:rPr/>
      </w:pPr>
      <w:r>
        <w:rPr/>
        <w:t xml:space="preserve">Newham, Cameron &amp; Rosenblatt, Bill — </w:t>
      </w:r>
      <w:r>
        <w:rPr>
          <w:i/>
          <w:iCs/>
        </w:rPr>
        <w:t>Learning the bash Shell</w:t>
      </w:r>
      <w:r>
        <w:rPr/>
        <w:t xml:space="preserve"> (3ª ed.), O’Reilly Media</w:t>
      </w:r>
    </w:p>
    <w:p>
      <w:pPr>
        <w:pStyle w:val="BodyText"/>
        <w:numPr>
          <w:ilvl w:val="0"/>
          <w:numId w:val="28"/>
        </w:numPr>
        <w:bidi w:val="0"/>
        <w:spacing w:before="0" w:after="0"/>
        <w:jc w:val="start"/>
        <w:rPr/>
      </w:pPr>
      <w:r>
        <w:rPr/>
        <w:t xml:space="preserve">Blum, Richard &amp; Bresnahan, Christine — </w:t>
      </w:r>
      <w:r>
        <w:rPr>
          <w:i/>
          <w:iCs/>
        </w:rPr>
        <w:t>Linux Command Line and Shell Scripting Bible</w:t>
      </w:r>
      <w:r>
        <w:rPr/>
        <w:t xml:space="preserve"> (4ª ed.), Wiley</w:t>
      </w:r>
    </w:p>
    <w:p>
      <w:pPr>
        <w:pStyle w:val="BodyText"/>
        <w:numPr>
          <w:ilvl w:val="0"/>
          <w:numId w:val="28"/>
        </w:numPr>
        <w:bidi w:val="0"/>
        <w:spacing w:before="0" w:after="0"/>
        <w:jc w:val="start"/>
        <w:rPr/>
      </w:pPr>
      <w:r>
        <w:rPr/>
        <w:t xml:space="preserve">Robbins, Arnold &amp; Beebe, Nelson H.F. — </w:t>
      </w:r>
      <w:r>
        <w:rPr>
          <w:i/>
          <w:iCs/>
        </w:rPr>
        <w:t>Classic Shell Scripting</w:t>
      </w:r>
      <w:r>
        <w:rPr/>
        <w:t>, O’Reilly Media</w:t>
      </w:r>
    </w:p>
    <w:p>
      <w:pPr>
        <w:pStyle w:val="BodyText"/>
        <w:numPr>
          <w:ilvl w:val="0"/>
          <w:numId w:val="28"/>
        </w:numPr>
        <w:bidi w:val="0"/>
        <w:spacing w:before="0" w:after="0"/>
        <w:jc w:val="start"/>
        <w:rPr/>
      </w:pPr>
      <w:r>
        <w:rPr/>
        <w:t xml:space="preserve">Sobell, Mark G. — </w:t>
      </w:r>
      <w:r>
        <w:rPr>
          <w:i/>
          <w:iCs/>
        </w:rPr>
        <w:t>A Practical Guide to Ubuntu Linux</w:t>
      </w:r>
      <w:r>
        <w:rPr/>
        <w:t>, Prentice Hall</w:t>
      </w:r>
    </w:p>
    <w:p>
      <w:pPr>
        <w:pStyle w:val="BodyText"/>
        <w:numPr>
          <w:ilvl w:val="0"/>
          <w:numId w:val="28"/>
        </w:numPr>
        <w:bidi w:val="0"/>
        <w:spacing w:before="0" w:after="0"/>
        <w:jc w:val="start"/>
        <w:rPr/>
      </w:pPr>
      <w:r>
        <w:rPr/>
        <w:t xml:space="preserve">Powers, Shelley et al. — </w:t>
      </w:r>
      <w:r>
        <w:rPr>
          <w:i/>
          <w:iCs/>
        </w:rPr>
        <w:t>Unix Power Tools</w:t>
      </w:r>
      <w:r>
        <w:rPr/>
        <w:t xml:space="preserve"> (3ª ed.), O’Reilly Media (referencia para grep/sed/awk)</w:t>
      </w:r>
    </w:p>
    <w:p>
      <w:pPr>
        <w:pStyle w:val="Heading3"/>
        <w:tabs>
          <w:tab w:val="clear" w:pos="709"/>
          <w:tab w:val="left" w:pos="0" w:leader="none"/>
        </w:tabs>
        <w:bidi w:val="0"/>
        <w:ind w:hanging="0" w:start="0"/>
        <w:jc w:val="start"/>
        <w:rPr/>
      </w:pPr>
      <w:bookmarkStart w:id="42" w:name="recursos-sobre-expresiones-regulares-y-u"/>
      <w:r>
        <w:rPr/>
        <w:t>Recursos sobre expresiones regulares y utilidades de texto</w:t>
      </w:r>
      <w:bookmarkEnd w:id="42"/>
    </w:p>
    <w:p>
      <w:pPr>
        <w:pStyle w:val="BodyText"/>
        <w:numPr>
          <w:ilvl w:val="0"/>
          <w:numId w:val="29"/>
        </w:numPr>
        <w:bidi w:val="0"/>
        <w:spacing w:before="0" w:after="0"/>
        <w:jc w:val="start"/>
        <w:rPr/>
      </w:pPr>
      <w:r>
        <w:rPr/>
        <w:t xml:space="preserve">Friedl, Jeffrey E. F. — </w:t>
      </w:r>
      <w:r>
        <w:rPr>
          <w:i/>
          <w:iCs/>
        </w:rPr>
        <w:t>Mastering Regular Expressions</w:t>
      </w:r>
      <w:r>
        <w:rPr/>
        <w:t xml:space="preserve"> (3ª ed.), O’Reilly Media</w:t>
      </w:r>
    </w:p>
    <w:p>
      <w:pPr>
        <w:pStyle w:val="BodyText"/>
        <w:numPr>
          <w:ilvl w:val="0"/>
          <w:numId w:val="29"/>
        </w:numPr>
        <w:bidi w:val="0"/>
        <w:spacing w:before="0" w:after="0"/>
        <w:jc w:val="start"/>
        <w:rPr/>
      </w:pPr>
      <w:r>
        <w:rPr/>
        <w:t xml:space="preserve">Dougherty, Dale &amp; Robbins, Arnold — </w:t>
      </w:r>
      <w:r>
        <w:rPr>
          <w:i/>
          <w:iCs/>
        </w:rPr>
        <w:t>sed &amp; awk</w:t>
      </w:r>
      <w:r>
        <w:rPr/>
        <w:t xml:space="preserve"> (2ª ed.), O’Reilly Media</w:t>
      </w:r>
    </w:p>
    <w:p>
      <w:pPr>
        <w:pStyle w:val="BodyText"/>
        <w:numPr>
          <w:ilvl w:val="0"/>
          <w:numId w:val="29"/>
        </w:numPr>
        <w:bidi w:val="0"/>
        <w:spacing w:before="0" w:after="0"/>
        <w:jc w:val="start"/>
        <w:rPr/>
      </w:pPr>
      <w:r>
        <w:rPr/>
        <w:t>GNU grep, sed y awk (gawk) manuales oficiales: https://www.gnu.org/software/grep/manual/, https://www.gnu.org/software/sed/manual/, https://www.gnu.org/software/gawk/manual/</w:t>
      </w:r>
    </w:p>
    <w:p>
      <w:pPr>
        <w:pStyle w:val="Heading3"/>
        <w:tabs>
          <w:tab w:val="clear" w:pos="709"/>
          <w:tab w:val="left" w:pos="0" w:leader="none"/>
        </w:tabs>
        <w:bidi w:val="0"/>
        <w:ind w:hanging="0" w:start="0"/>
        <w:jc w:val="start"/>
        <w:rPr/>
      </w:pPr>
      <w:bookmarkStart w:id="43" w:name="buenas-prácticas-y-herramientas-de-calid"/>
      <w:r>
        <w:rPr/>
        <w:t>Buenas prácticas y herramientas de calidad</w:t>
      </w:r>
      <w:bookmarkEnd w:id="43"/>
    </w:p>
    <w:p>
      <w:pPr>
        <w:pStyle w:val="BodyText"/>
        <w:numPr>
          <w:ilvl w:val="0"/>
          <w:numId w:val="30"/>
        </w:numPr>
        <w:bidi w:val="0"/>
        <w:spacing w:before="0" w:after="0"/>
        <w:jc w:val="start"/>
        <w:rPr/>
      </w:pPr>
      <w:r>
        <w:rPr>
          <w:b/>
          <w:bCs/>
        </w:rPr>
        <w:t>ShellCheck</w:t>
      </w:r>
      <w:r>
        <w:rPr/>
        <w:t xml:space="preserve"> (analizador estático de scripts bash) — https://www.shellcheck.net/ y https://github.com/koalaman/shellcheck</w:t>
      </w:r>
    </w:p>
    <w:p>
      <w:pPr>
        <w:pStyle w:val="BodyText"/>
        <w:numPr>
          <w:ilvl w:val="0"/>
          <w:numId w:val="30"/>
        </w:numPr>
        <w:bidi w:val="0"/>
        <w:spacing w:before="0" w:after="0"/>
        <w:jc w:val="start"/>
        <w:rPr/>
      </w:pPr>
      <w:r>
        <w:rPr>
          <w:b/>
          <w:bCs/>
        </w:rPr>
        <w:t>Google Shell Style Guide</w:t>
      </w:r>
      <w:r>
        <w:rPr/>
        <w:t xml:space="preserve"> — https://google.github.io/styleguide/shellguide.html</w:t>
      </w:r>
    </w:p>
    <w:p>
      <w:pPr>
        <w:pStyle w:val="BodyText"/>
        <w:numPr>
          <w:ilvl w:val="0"/>
          <w:numId w:val="30"/>
        </w:numPr>
        <w:bidi w:val="0"/>
        <w:spacing w:before="0" w:after="0"/>
        <w:jc w:val="start"/>
        <w:rPr/>
      </w:pPr>
      <w:r>
        <w:rPr/>
        <w:t>Greg’s Wiki — BashFAQ y BashGuide (comunidad, muy citado como referencia técnica): https://mywiki.wooledge.org/BashGuide y https://mywiki.wooledge.org/BashFAQ</w:t>
      </w:r>
    </w:p>
    <w:p>
      <w:pPr>
        <w:pStyle w:val="Heading3"/>
        <w:tabs>
          <w:tab w:val="clear" w:pos="709"/>
          <w:tab w:val="left" w:pos="0" w:leader="none"/>
        </w:tabs>
        <w:bidi w:val="0"/>
        <w:ind w:hanging="0" w:start="0"/>
        <w:jc w:val="start"/>
        <w:rPr/>
      </w:pPr>
      <w:bookmarkStart w:id="44" w:name="cursos-y-plataformas-complementarias-par"/>
      <w:r>
        <w:rPr/>
        <w:t>Cursos y plataformas complementarias (para el instructor)</w:t>
      </w:r>
      <w:bookmarkEnd w:id="44"/>
    </w:p>
    <w:p>
      <w:pPr>
        <w:pStyle w:val="BodyText"/>
        <w:numPr>
          <w:ilvl w:val="0"/>
          <w:numId w:val="31"/>
        </w:numPr>
        <w:bidi w:val="0"/>
        <w:spacing w:before="0" w:after="0"/>
        <w:jc w:val="start"/>
        <w:rPr/>
      </w:pPr>
      <w:r>
        <w:rPr/>
        <w:t xml:space="preserve">Linux Foundation — </w:t>
      </w:r>
      <w:r>
        <w:rPr>
          <w:i/>
          <w:iCs/>
        </w:rPr>
        <w:t>Introduction to Linux</w:t>
      </w:r>
      <w:r>
        <w:rPr/>
        <w:t xml:space="preserve"> (LFS101), curso gratuito en edX/Linux Foundation</w:t>
      </w:r>
    </w:p>
    <w:p>
      <w:pPr>
        <w:pStyle w:val="BodyText"/>
        <w:numPr>
          <w:ilvl w:val="0"/>
          <w:numId w:val="31"/>
        </w:numPr>
        <w:bidi w:val="0"/>
        <w:spacing w:before="0" w:after="0"/>
        <w:jc w:val="start"/>
        <w:rPr/>
      </w:pPr>
      <w:r>
        <w:rPr/>
        <w:t xml:space="preserve">OverTheWire — </w:t>
      </w:r>
      <w:r>
        <w:rPr>
          <w:i/>
          <w:iCs/>
        </w:rPr>
        <w:t>Bandit Wargame</w:t>
      </w:r>
      <w:r>
        <w:rPr/>
        <w:t xml:space="preserve"> (ejercicios prácticos progresivos de línea de comandos Linux): https://overthewire.org/wargames/bandit/</w:t>
      </w:r>
    </w:p>
    <w:p>
      <w:pPr>
        <w:pStyle w:val="BlockQuotation"/>
        <w:bidi w:val="0"/>
        <w:spacing w:before="144" w:after="144"/>
        <w:ind w:hanging="0" w:start="720" w:end="0"/>
        <w:jc w:val="start"/>
        <w:rPr/>
      </w:pPr>
      <w:r>
        <w:rPr>
          <w:b/>
          <w:bCs/>
        </w:rPr>
        <w:t>Nota para el instructor:</w:t>
      </w:r>
      <w:r>
        <w:rPr/>
        <w:t xml:space="preserve"> se recomienda validar los enlaces antes de cada dictado del curso, ya que las URLs de documentación oficial pueden actualizarse. Los libros marcados pueden reemplazarse por ediciones más recientes si están disponibles al momento del dictado.</w:t>
      </w:r>
    </w:p>
    <w:sectPr>
      <w:footerReference w:type="default" r:id="rId2"/>
      <w:type w:val="nextPage"/>
      <w:pgSz w:w="12240" w:h="15840"/>
      <w:pgMar w:left="1440" w:right="1440" w:gutter="0" w:header="0" w:top="1440" w:footer="1440" w:bottom="201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New">
    <w:charset w:val="01" w:characterSet="utf-8"/>
    <w:family w:val="modern"/>
    <w:pitch w:val="fixed"/>
  </w:font>
  <w:font w:name="StarSymbol">
    <w:altName w:val="Arial Unicode MS"/>
    <w:charset w:val="01" w:characterSet="utf-8"/>
    <w:family w:val="auto"/>
    <w:pitch w:val="default"/>
  </w:font>
  <w:font w:name="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8</w:t>
    </w:r>
    <w:r>
      <w:rPr/>
      <w:fldChar w:fldCharType="end"/>
    </w:r>
    <w:r>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lvlText w:val="%1"/>
      <w:lvlJc w:val="start"/>
      <w:pPr>
        <w:tabs>
          <w:tab w:val="num" w:pos="0"/>
        </w:tabs>
        <w:ind w:start="0" w:hanging="0"/>
      </w:pPr>
    </w:lvl>
    <w:lvl w:ilvl="1">
      <w:start w:val="1"/>
      <w:numFmt w:val="none"/>
      <w:pStyle w:val="Heading2"/>
      <w:lvlText w:val="%2"/>
      <w:lvlJc w:val="start"/>
      <w:pPr>
        <w:tabs>
          <w:tab w:val="num" w:pos="0"/>
        </w:tabs>
        <w:ind w:start="0" w:hanging="0"/>
      </w:pPr>
    </w:lvl>
    <w:lvl w:ilvl="2">
      <w:start w:val="1"/>
      <w:numFmt w:val="none"/>
      <w:pStyle w:val="Heading3"/>
      <w:lvlText w:val="%3"/>
      <w:lvlJc w:val="start"/>
      <w:pPr>
        <w:tabs>
          <w:tab w:val="num" w:pos="0"/>
        </w:tabs>
        <w:ind w:start="0" w:hanging="0"/>
      </w:pPr>
    </w:lvl>
    <w:lvl w:ilvl="3">
      <w:start w:val="1"/>
      <w:numFmt w:val="none"/>
      <w:pStyle w:val="Heading4"/>
      <w:lvlText w:val="%4"/>
      <w:lvlJc w:val="start"/>
      <w:pPr>
        <w:tabs>
          <w:tab w:val="num" w:pos="0"/>
        </w:tabs>
        <w:ind w:start="0" w:hanging="0"/>
      </w:pPr>
    </w:lvl>
    <w:lvl w:ilvl="4">
      <w:start w:val="1"/>
      <w:numFmt w:val="none"/>
      <w:pStyle w:val="Heading5"/>
      <w:lvlText w:val="%5"/>
      <w:lvlJc w:val="start"/>
      <w:pPr>
        <w:tabs>
          <w:tab w:val="num" w:pos="0"/>
        </w:tabs>
        <w:ind w:start="0" w:hanging="0"/>
      </w:pPr>
    </w:lvl>
    <w:lvl w:ilvl="5">
      <w:start w:val="1"/>
      <w:numFmt w:val="none"/>
      <w:pStyle w:val="Heading6"/>
      <w:lvlText w:val="%6"/>
      <w:lvlJc w:val="start"/>
      <w:pPr>
        <w:tabs>
          <w:tab w:val="num" w:pos="0"/>
        </w:tabs>
        <w:ind w:start="0" w:hanging="0"/>
      </w:pPr>
    </w:lvl>
    <w:lvl w:ilvl="6">
      <w:start w:val="1"/>
      <w:numFmt w:val="none"/>
      <w:lvlText w:val="%7"/>
      <w:lvlJc w:val="start"/>
      <w:pPr>
        <w:tabs>
          <w:tab w:val="num" w:pos="0"/>
        </w:tabs>
        <w:ind w:start="0" w:hanging="0"/>
      </w:pPr>
    </w:lvl>
    <w:lvl w:ilvl="7">
      <w:start w:val="1"/>
      <w:numFmt w:val="none"/>
      <w:lvlText w:val="%8"/>
      <w:lvlJc w:val="start"/>
      <w:pPr>
        <w:tabs>
          <w:tab w:val="num" w:pos="0"/>
        </w:tabs>
        <w:ind w:start="0" w:hanging="0"/>
      </w:pPr>
    </w:lvl>
    <w:lvl w:ilvl="8">
      <w:start w:val="1"/>
      <w:numFmt w:val="none"/>
      <w:lvlText w:val="%9"/>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4">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5">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6">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7">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8">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9">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0">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1">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2">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3">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4">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5">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6">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7">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8">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9">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0">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1">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2">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3">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4">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5">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6">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8">
    <w:lvl w:ilvl="0">
      <w:start w:val="8"/>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9">
    <w:lvl w:ilvl="0">
      <w:start w:val="14"/>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0">
    <w:lvl w:ilvl="0">
      <w:start w:val="17"/>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1">
    <w:lvl w:ilvl="0">
      <w:start w:val="20"/>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percent="14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Lucida Sans Unicode" w:cs="Tahoma"/>
        <w:kern w:val="2"/>
        <w:sz w:val="24"/>
        <w:szCs w:val="24"/>
        <w:lang w:val="en-US" w:eastAsia="zxx" w:bidi="zxx"/>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Times New Roman" w:hAnsi="Times New Roman" w:eastAsia="Lucida Sans Unicode" w:cs="Tahoma"/>
      <w:color w:val="auto"/>
      <w:kern w:val="2"/>
      <w:sz w:val="24"/>
      <w:szCs w:val="24"/>
      <w:lang w:val="en-US" w:eastAsia="zxx" w:bidi="zxx"/>
    </w:rPr>
  </w:style>
  <w:style w:type="paragraph" w:styleId="Heading1">
    <w:name w:val="heading 1"/>
    <w:basedOn w:val="Heading"/>
    <w:next w:val="BodyText"/>
    <w:qFormat/>
    <w:pPr>
      <w:numPr>
        <w:ilvl w:val="0"/>
        <w:numId w:val="1"/>
      </w:numPr>
      <w:outlineLvl w:val="0"/>
    </w:pPr>
    <w:rPr>
      <w:b/>
      <w:bCs/>
      <w:sz w:val="32"/>
      <w:szCs w:val="32"/>
    </w:rPr>
  </w:style>
  <w:style w:type="paragraph" w:styleId="Heading2">
    <w:name w:val="heading 2"/>
    <w:basedOn w:val="Heading"/>
    <w:next w:val="BodyText"/>
    <w:qFormat/>
    <w:pPr>
      <w:numPr>
        <w:ilvl w:val="1"/>
        <w:numId w:val="1"/>
      </w:numPr>
      <w:outlineLvl w:val="1"/>
    </w:pPr>
    <w:rPr>
      <w:b/>
      <w:bCs/>
      <w:i/>
      <w:iCs/>
      <w:sz w:val="28"/>
      <w:szCs w:val="28"/>
    </w:rPr>
  </w:style>
  <w:style w:type="paragraph" w:styleId="Heading3">
    <w:name w:val="heading 3"/>
    <w:basedOn w:val="Heading"/>
    <w:next w:val="BodyText"/>
    <w:qFormat/>
    <w:pPr>
      <w:numPr>
        <w:ilvl w:val="2"/>
        <w:numId w:val="1"/>
      </w:numPr>
      <w:outlineLvl w:val="2"/>
    </w:pPr>
    <w:rPr>
      <w:b/>
      <w:bCs/>
      <w:sz w:val="28"/>
      <w:szCs w:val="28"/>
    </w:rPr>
  </w:style>
  <w:style w:type="paragraph" w:styleId="Heading4">
    <w:name w:val="heading 4"/>
    <w:basedOn w:val="Heading"/>
    <w:next w:val="BodyText"/>
    <w:qFormat/>
    <w:pPr>
      <w:numPr>
        <w:ilvl w:val="3"/>
        <w:numId w:val="1"/>
      </w:numPr>
      <w:outlineLvl w:val="3"/>
    </w:pPr>
    <w:rPr>
      <w:b/>
      <w:bCs/>
      <w:i/>
      <w:iCs/>
      <w:sz w:val="24"/>
      <w:szCs w:val="24"/>
    </w:rPr>
  </w:style>
  <w:style w:type="paragraph" w:styleId="Heading5">
    <w:name w:val="heading 5"/>
    <w:basedOn w:val="Heading"/>
    <w:next w:val="BodyText"/>
    <w:qFormat/>
    <w:pPr>
      <w:numPr>
        <w:ilvl w:val="4"/>
        <w:numId w:val="1"/>
      </w:numPr>
      <w:outlineLvl w:val="4"/>
    </w:pPr>
    <w:rPr>
      <w:b/>
      <w:bCs/>
      <w:sz w:val="24"/>
      <w:szCs w:val="24"/>
    </w:rPr>
  </w:style>
  <w:style w:type="paragraph" w:styleId="Heading6">
    <w:name w:val="heading 6"/>
    <w:basedOn w:val="Heading"/>
    <w:next w:val="BodyText"/>
    <w:qFormat/>
    <w:pPr>
      <w:numPr>
        <w:ilvl w:val="5"/>
        <w:numId w:val="1"/>
      </w:numPr>
      <w:outlineLvl w:val="5"/>
    </w:pPr>
    <w:rPr>
      <w:b/>
      <w:bCs/>
      <w:sz w:val="21"/>
      <w:szCs w:val="21"/>
    </w:rPr>
  </w:style>
  <w:style w:type="character" w:styleId="SourceText">
    <w:name w:val="Source_Text"/>
    <w:qFormat/>
    <w:rPr>
      <w:rFonts w:ascii="Courier New" w:hAnsi="Courier New" w:eastAsia="Courier New" w:cs="Courier New"/>
      <w:sz w:val="20"/>
      <w:szCs w:val="20"/>
    </w:rPr>
  </w:style>
  <w:style w:type="character" w:styleId="NumberingSymbols">
    <w:name w:val="Numbering Symbols"/>
    <w:qFormat/>
    <w:rPr/>
  </w:style>
  <w:style w:type="character" w:styleId="Bullets">
    <w:name w:val="Bullets"/>
    <w:qFormat/>
    <w:rPr>
      <w:rFonts w:ascii="StarSymbol" w:hAnsi="StarSymbol" w:eastAsia="StarSymbol" w:cs="StarSymbol"/>
      <w:sz w:val="18"/>
      <w:szCs w:val="18"/>
    </w:rPr>
  </w:style>
  <w:style w:type="character" w:styleId="Emphasis">
    <w:name w:val="Emphasis"/>
    <w:qFormat/>
    <w:rPr>
      <w:i/>
      <w:iCs/>
    </w:rPr>
  </w:style>
  <w:style w:type="character" w:styleId="Strong">
    <w:name w:val="Strong"/>
    <w:qFormat/>
    <w:rPr>
      <w:b/>
      <w:bCs/>
    </w:rPr>
  </w:style>
  <w:style w:type="character" w:styleId="Strikeout">
    <w:name w:val="Strikeout"/>
    <w:qFormat/>
    <w:rPr>
      <w:strike/>
    </w:rPr>
  </w:style>
  <w:style w:type="character" w:styleId="Superscript">
    <w:name w:val="Superscript"/>
    <w:qFormat/>
    <w:rPr>
      <w:vertAlign w:val="superscript"/>
    </w:rPr>
  </w:style>
  <w:style w:type="character" w:styleId="Subscript">
    <w:name w:val="Subscript"/>
    <w:qFormat/>
    <w:rPr>
      <w:vertAlign w:val="subscript"/>
    </w:rPr>
  </w:style>
  <w:style w:type="character" w:styleId="Quotation">
    <w:name w:val="Quotation"/>
    <w:qFormat/>
    <w:rPr>
      <w:i/>
      <w:iCs/>
    </w:rPr>
  </w:style>
  <w:style w:type="character" w:styleId="Teletype">
    <w:name w:val="Teletype"/>
    <w:qFormat/>
    <w:rPr>
      <w:rFonts w:ascii="Courier New" w:hAnsi="Courier New" w:eastAsia="Courier New" w:cs="Courier New"/>
    </w:rPr>
  </w:style>
  <w:style w:type="character" w:styleId="Hyperlink">
    <w:name w:val="Hyperlink"/>
    <w:rPr>
      <w:color w:val="000080"/>
      <w:u w:val="single"/>
    </w:rPr>
  </w:style>
  <w:style w:type="character" w:styleId="FootnoteCharacters">
    <w:name w:val="Footnote Characters"/>
    <w:qFormat/>
    <w:rPr/>
  </w:style>
  <w:style w:type="character" w:styleId="FootnoteReference">
    <w:name w:val="footnote reference"/>
    <w:rPr>
      <w:vertAlign w:val="superscript"/>
    </w:rPr>
  </w:style>
  <w:style w:type="character" w:styleId="Definition">
    <w:name w:val="Definition"/>
    <w:qFormat/>
    <w:rPr/>
  </w:style>
  <w:style w:type="paragraph" w:styleId="Author">
    <w:name w:val="Author"/>
    <w:basedOn w:val="Normal"/>
    <w:qFormat/>
    <w:pPr>
      <w:jc w:val="center"/>
    </w:pPr>
    <w:rPr/>
  </w:style>
  <w:style w:type="paragraph" w:styleId="Date">
    <w:name w:val="Date"/>
    <w:basedOn w:val="Normal"/>
    <w:qFormat/>
    <w:pPr>
      <w:jc w:val="center"/>
    </w:pPr>
    <w:rPr/>
  </w:style>
  <w:style w:type="paragraph" w:styleId="Abstract">
    <w:name w:val="Abstract"/>
    <w:basedOn w:val="Normal"/>
    <w:qFormat/>
    <w:pPr>
      <w:spacing w:before="144" w:after="144"/>
      <w:ind w:hanging="0" w:start="567" w:end="567"/>
    </w:pPr>
    <w:rPr/>
  </w:style>
  <w:style w:type="paragraph" w:styleId="Heading">
    <w:name w:val="Heading"/>
    <w:basedOn w:val="Normal"/>
    <w:next w:val="BodyText"/>
    <w:qFormat/>
    <w:pPr>
      <w:keepNext w:val="true"/>
      <w:spacing w:before="240" w:after="120"/>
    </w:pPr>
    <w:rPr>
      <w:rFonts w:ascii="Arial" w:hAnsi="Arial" w:eastAsia="Lucida Sans Unicode" w:cs="Tahoma"/>
      <w:sz w:val="28"/>
      <w:szCs w:val="28"/>
    </w:rPr>
  </w:style>
  <w:style w:type="paragraph" w:styleId="BodyText">
    <w:name w:val="Body Text"/>
    <w:basedOn w:val="Normal"/>
    <w:pPr>
      <w:spacing w:before="86" w:after="86"/>
    </w:pPr>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Tahoma"/>
      <w:i/>
      <w:iCs/>
      <w:sz w:val="24"/>
      <w:szCs w:val="24"/>
    </w:rPr>
  </w:style>
  <w:style w:type="paragraph" w:styleId="Table">
    <w:name w:val="Table"/>
    <w:basedOn w:val="Caption"/>
    <w:qFormat/>
    <w:pPr/>
    <w:rPr/>
  </w:style>
  <w:style w:type="paragraph" w:styleId="FigureCaption">
    <w:name w:val="FigureCaption"/>
    <w:basedOn w:val="Caption"/>
    <w:qFormat/>
    <w:pPr/>
    <w:rPr/>
  </w:style>
  <w:style w:type="paragraph" w:styleId="Figure">
    <w:name w:val="Figure"/>
    <w:basedOn w:val="Normal"/>
    <w:qFormat/>
    <w:pPr>
      <w:suppressLineNumbers/>
    </w:pPr>
    <w:rPr/>
  </w:style>
  <w:style w:type="paragraph" w:styleId="FigureWithCaption">
    <w:name w:val="FigureWithCaption"/>
    <w:basedOn w:val="Figure"/>
    <w:qFormat/>
    <w:pPr>
      <w:keepNext w:val="true"/>
      <w:suppressLineNumbers/>
    </w:pPr>
    <w:rPr/>
  </w:style>
  <w:style w:type="paragraph" w:styleId="Index">
    <w:name w:val="Index"/>
    <w:basedOn w:val="Normal"/>
    <w:qFormat/>
    <w:pPr>
      <w:suppressLineNumbers/>
    </w:pPr>
    <w:rPr>
      <w:rFonts w:cs="Tahoma"/>
    </w:rPr>
  </w:style>
  <w:style w:type="paragraph" w:styleId="BlockQuotation">
    <w:name w:val="Block Quotation"/>
    <w:basedOn w:val="Normal"/>
    <w:qFormat/>
    <w:pPr>
      <w:spacing w:before="144" w:after="144"/>
      <w:ind w:hanging="0" w:start="567" w:end="567"/>
    </w:pPr>
    <w:rPr/>
  </w:style>
  <w:style w:type="paragraph" w:styleId="PreformattedText">
    <w:name w:val="Preformatted Text"/>
    <w:basedOn w:val="Normal"/>
    <w:qFormat/>
    <w:pPr>
      <w:spacing w:before="0" w:after="0"/>
    </w:pPr>
    <w:rPr>
      <w:rFonts w:ascii="Courier New" w:hAnsi="Courier New" w:eastAsia="Courier New" w:cs="Courier New"/>
      <w:sz w:val="20"/>
      <w:szCs w:val="20"/>
    </w:rPr>
  </w:style>
  <w:style w:type="paragraph" w:styleId="DefinitionTerm">
    <w:name w:val="Definition Term"/>
    <w:basedOn w:val="Normal"/>
    <w:next w:val="DefinitionDefinition"/>
    <w:qFormat/>
    <w:pPr>
      <w:spacing w:before="86" w:after="86"/>
    </w:pPr>
    <w:rPr/>
  </w:style>
  <w:style w:type="paragraph" w:styleId="DefinitionDefinition">
    <w:name w:val="Definition Definition"/>
    <w:basedOn w:val="Normal"/>
    <w:next w:val="BodyText"/>
    <w:qFormat/>
    <w:pPr>
      <w:ind w:hanging="0" w:start="720" w:end="0"/>
    </w:pPr>
    <w:rPr/>
  </w:style>
  <w:style w:type="paragraph" w:styleId="TableContents">
    <w:name w:val="Table Contents"/>
    <w:basedOn w:val="Normal"/>
    <w:qFormat/>
    <w:pPr>
      <w:suppressLineNumbers/>
      <w:ind w:hanging="0" w:start="43" w:end="43"/>
    </w:pPr>
    <w:rPr/>
  </w:style>
  <w:style w:type="paragraph" w:styleId="TableHeading">
    <w:name w:val="Table Heading"/>
    <w:basedOn w:val="TableContents"/>
    <w:qFormat/>
    <w:pPr>
      <w:suppressLineNumbers/>
      <w:ind w:hanging="0" w:start="43" w:end="43"/>
    </w:pPr>
    <w:rPr>
      <w:b/>
      <w:bCs/>
    </w:rPr>
  </w:style>
  <w:style w:type="paragraph" w:styleId="FootnoteText">
    <w:name w:val="footnote text"/>
    <w:basedOn w:val="Normal"/>
    <w:pPr>
      <w:suppressLineNumbers/>
      <w:ind w:hanging="283" w:start="283" w:end="0"/>
    </w:pPr>
    <w:rPr>
      <w:sz w:val="20"/>
      <w:szCs w:val="20"/>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Normal"/>
    <w:pPr>
      <w:suppressLineNumbers/>
      <w:tabs>
        <w:tab w:val="clear" w:pos="709"/>
        <w:tab w:val="center" w:pos="4680" w:leader="none"/>
        <w:tab w:val="right" w:pos="9360" w:leader="none"/>
      </w:tabs>
    </w:pPr>
    <w:rPr/>
  </w:style>
  <w:style w:type="paragraph" w:styleId="DefinitionTermTight">
    <w:name w:val="Definition Term Tight"/>
    <w:basedOn w:val="Normal"/>
    <w:next w:val="DefinitionDefinitionTight"/>
    <w:qFormat/>
    <w:pPr>
      <w:spacing w:before="115" w:after="115"/>
    </w:pPr>
    <w:rPr/>
  </w:style>
  <w:style w:type="paragraph" w:styleId="DefinitionDefinitionTight">
    <w:name w:val="Definition Definition Tight"/>
    <w:basedOn w:val="Normal"/>
    <w:qFormat/>
    <w:pPr>
      <w:spacing w:before="0" w:after="0"/>
      <w:ind w:hanging="0" w:start="720" w:end="0"/>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irstparagraph">
    <w:name w:val="First paragraph"/>
    <w:basedOn w:val="BodyText"/>
    <w:next w:val="BodyText"/>
    <w:qFormat/>
    <w:pPr/>
    <w:rPr/>
  </w:style>
  <w:style w:type="numbering" w:styleId="Numbering1">
    <w:name w:val="Numbering 1"/>
    <w:qFormat/>
  </w:style>
  <w:style w:type="numbering" w:styleId="Numbering2">
    <w:name w:val="Numbering 2"/>
    <w:qFormat/>
  </w:style>
  <w:style w:type="numbering" w:styleId="Numbering3">
    <w:name w:val="Numbering 3"/>
    <w:qFormat/>
  </w:style>
  <w:style w:type="numbering" w:styleId="Numbering4">
    <w:name w:val="Numbering 4"/>
    <w:qFormat/>
  </w:style>
  <w:style w:type="numbering" w:styleId="Numbering5">
    <w:name w:val="Numbering 5"/>
    <w:qFormat/>
  </w:style>
  <w:style w:type="numbering" w:styleId="Bullet">
    <w:name w:val="Bullet •"/>
    <w:qFormat/>
  </w:style>
  <w:style w:type="numbering" w:styleId="Bullet1">
    <w:name w:val="Bullet –"/>
    <w:qFormat/>
  </w:style>
  <w:style w:type="numbering" w:styleId="Bullet2">
    <w:name w:val="Bullet ☑"/>
    <w:qFormat/>
  </w:style>
  <w:style w:type="numbering" w:styleId="Bullet3">
    <w:name w:val="Bullet ➢"/>
    <w:qFormat/>
  </w:style>
  <w:style w:type="numbering" w:styleId="Bullet4">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ages>2</Pages>
  <Words>1557</Words>
  <Characters>8827</Characters>
  <CharactersWithSpaces>10058</CharactersWithSpaces>
  <Paragraphs>237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2026-09-15T22:06:32Z</dcterms:created>
  <dc:creator/>
  <dc:description/>
  <cp:keywords/>
  <dc:language>en-US</dc:language>
  <cp:lastModifiedBy/>
  <dcterms:modified xsi:type="dcterms:W3CDTF">2026-09-15T22:06:32Z</dcterms:modified>
  <cp:revision>0</cp:revision>
  <dc:subject/>
  <dc:title/>
</cp:coreProperties>
</file>