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2491" w14:textId="77777777" w:rsidR="00FD00B0" w:rsidRPr="001B27B5" w:rsidRDefault="001B27B5" w:rsidP="001B27B5">
      <w:pPr>
        <w:jc w:val="center"/>
        <w:rPr>
          <w:b/>
          <w:sz w:val="28"/>
          <w:szCs w:val="28"/>
          <w:u w:val="single"/>
        </w:rPr>
      </w:pPr>
      <w:r w:rsidRPr="001B27B5">
        <w:rPr>
          <w:b/>
          <w:sz w:val="28"/>
          <w:szCs w:val="28"/>
          <w:u w:val="single"/>
        </w:rPr>
        <w:t>CDAC Works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841"/>
        <w:gridCol w:w="2188"/>
        <w:gridCol w:w="2623"/>
        <w:gridCol w:w="1661"/>
      </w:tblGrid>
      <w:tr w:rsidR="00FD00B0" w14:paraId="7F30FC4F" w14:textId="77777777" w:rsidTr="000807B0">
        <w:tc>
          <w:tcPr>
            <w:tcW w:w="703" w:type="dxa"/>
          </w:tcPr>
          <w:p w14:paraId="489F939C" w14:textId="77777777" w:rsidR="00FD00B0" w:rsidRPr="007733EA" w:rsidRDefault="00FD00B0" w:rsidP="00FD00B0">
            <w:pPr>
              <w:rPr>
                <w:b/>
              </w:rPr>
            </w:pPr>
            <w:r w:rsidRPr="007733EA">
              <w:rPr>
                <w:b/>
              </w:rPr>
              <w:t>SNO</w:t>
            </w:r>
          </w:p>
        </w:tc>
        <w:tc>
          <w:tcPr>
            <w:tcW w:w="1841" w:type="dxa"/>
          </w:tcPr>
          <w:p w14:paraId="2CEEA5B5" w14:textId="77777777" w:rsidR="00FD00B0" w:rsidRPr="007733EA" w:rsidRDefault="00FD00B0" w:rsidP="00FD00B0">
            <w:pPr>
              <w:rPr>
                <w:b/>
              </w:rPr>
            </w:pPr>
            <w:r w:rsidRPr="007733EA">
              <w:rPr>
                <w:b/>
              </w:rPr>
              <w:t>Project</w:t>
            </w:r>
          </w:p>
        </w:tc>
        <w:tc>
          <w:tcPr>
            <w:tcW w:w="2188" w:type="dxa"/>
          </w:tcPr>
          <w:p w14:paraId="5A57E905" w14:textId="77777777" w:rsidR="00FD00B0" w:rsidRPr="007733EA" w:rsidRDefault="00FD00B0" w:rsidP="00FD00B0">
            <w:pPr>
              <w:rPr>
                <w:b/>
              </w:rPr>
            </w:pPr>
            <w:r w:rsidRPr="007733EA">
              <w:rPr>
                <w:b/>
              </w:rPr>
              <w:t>Module</w:t>
            </w:r>
          </w:p>
        </w:tc>
        <w:tc>
          <w:tcPr>
            <w:tcW w:w="2623" w:type="dxa"/>
          </w:tcPr>
          <w:p w14:paraId="79933D9A" w14:textId="77777777" w:rsidR="00FD00B0" w:rsidRPr="007733EA" w:rsidRDefault="00FD00B0" w:rsidP="00FD00B0">
            <w:pPr>
              <w:rPr>
                <w:b/>
              </w:rPr>
            </w:pPr>
            <w:r w:rsidRPr="007733EA">
              <w:rPr>
                <w:b/>
              </w:rPr>
              <w:t>Remarks</w:t>
            </w:r>
          </w:p>
        </w:tc>
        <w:tc>
          <w:tcPr>
            <w:tcW w:w="1661" w:type="dxa"/>
          </w:tcPr>
          <w:p w14:paraId="20AF4684" w14:textId="77777777" w:rsidR="00FD00B0" w:rsidRPr="007733EA" w:rsidRDefault="00FD00B0" w:rsidP="00FD00B0">
            <w:pPr>
              <w:rPr>
                <w:b/>
              </w:rPr>
            </w:pPr>
            <w:r w:rsidRPr="007733EA">
              <w:rPr>
                <w:b/>
              </w:rPr>
              <w:t>Latest</w:t>
            </w:r>
            <w:r w:rsidR="00E929B7" w:rsidRPr="007733EA">
              <w:rPr>
                <w:b/>
              </w:rPr>
              <w:t xml:space="preserve"> action</w:t>
            </w:r>
            <w:r w:rsidRPr="007733EA">
              <w:rPr>
                <w:b/>
              </w:rPr>
              <w:t xml:space="preserve"> date</w:t>
            </w:r>
          </w:p>
        </w:tc>
      </w:tr>
      <w:tr w:rsidR="003442E7" w14:paraId="554E6D96" w14:textId="77777777" w:rsidTr="00F03A61">
        <w:tc>
          <w:tcPr>
            <w:tcW w:w="9016" w:type="dxa"/>
            <w:gridSpan w:val="5"/>
          </w:tcPr>
          <w:p w14:paraId="154C520C" w14:textId="77777777" w:rsidR="003442E7" w:rsidRPr="003442E7" w:rsidRDefault="003442E7" w:rsidP="003442E7">
            <w:pPr>
              <w:tabs>
                <w:tab w:val="left" w:pos="2525"/>
              </w:tabs>
              <w:jc w:val="center"/>
              <w:rPr>
                <w:b/>
              </w:rPr>
            </w:pPr>
            <w:r>
              <w:rPr>
                <w:b/>
              </w:rPr>
              <w:t>Provisions developed and demonstrated to BIS</w:t>
            </w:r>
          </w:p>
          <w:p w14:paraId="2BF446D7" w14:textId="77777777" w:rsidR="003442E7" w:rsidRPr="003442E7" w:rsidRDefault="003442E7" w:rsidP="003442E7">
            <w:pPr>
              <w:tabs>
                <w:tab w:val="left" w:pos="2525"/>
              </w:tabs>
              <w:jc w:val="center"/>
              <w:rPr>
                <w:b/>
              </w:rPr>
            </w:pPr>
            <w:r>
              <w:rPr>
                <w:b/>
              </w:rPr>
              <w:t>(Multiple demonstrations held for following modules, required testing before deployment)</w:t>
            </w:r>
          </w:p>
        </w:tc>
      </w:tr>
      <w:tr w:rsidR="00FD00B0" w14:paraId="696E9630" w14:textId="77777777" w:rsidTr="000807B0">
        <w:tc>
          <w:tcPr>
            <w:tcW w:w="703" w:type="dxa"/>
          </w:tcPr>
          <w:p w14:paraId="3CCEF845" w14:textId="77777777" w:rsidR="00FD00B0" w:rsidRDefault="00FD00B0" w:rsidP="003442E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41" w:type="dxa"/>
          </w:tcPr>
          <w:p w14:paraId="6B1754AB" w14:textId="77777777" w:rsidR="00FD00B0" w:rsidRDefault="00FD00B0" w:rsidP="00FD00B0">
            <w:proofErr w:type="spellStart"/>
            <w:r>
              <w:t>eBIS</w:t>
            </w:r>
            <w:proofErr w:type="spellEnd"/>
          </w:p>
        </w:tc>
        <w:tc>
          <w:tcPr>
            <w:tcW w:w="2188" w:type="dxa"/>
          </w:tcPr>
          <w:p w14:paraId="791809A5" w14:textId="77777777" w:rsidR="00FD00B0" w:rsidRDefault="00FD00B0" w:rsidP="00FD00B0">
            <w:r w:rsidRPr="00FD00B0">
              <w:t>Quarterly Payment provision</w:t>
            </w:r>
          </w:p>
        </w:tc>
        <w:tc>
          <w:tcPr>
            <w:tcW w:w="2623" w:type="dxa"/>
          </w:tcPr>
          <w:p w14:paraId="2A3703F1" w14:textId="77777777" w:rsidR="00FD00B0" w:rsidRDefault="00FD00B0" w:rsidP="00FD00B0">
            <w:r w:rsidRPr="00FD00B0">
              <w:t xml:space="preserve">Multiple demonstrations held and </w:t>
            </w:r>
            <w:r w:rsidR="00EB109E">
              <w:t>suggested changes are need to be incorporated</w:t>
            </w:r>
            <w:r w:rsidRPr="00FD00B0">
              <w:t>.</w:t>
            </w:r>
            <w:r>
              <w:t xml:space="preserve"> </w:t>
            </w:r>
          </w:p>
          <w:p w14:paraId="1B9EF7EA" w14:textId="77777777" w:rsidR="00FD00B0" w:rsidRDefault="00FD00B0" w:rsidP="00FD00B0"/>
        </w:tc>
        <w:tc>
          <w:tcPr>
            <w:tcW w:w="1661" w:type="dxa"/>
          </w:tcPr>
          <w:p w14:paraId="3C998ACC" w14:textId="77777777" w:rsidR="00FD00B0" w:rsidRDefault="00EB109E" w:rsidP="00EB109E">
            <w:r>
              <w:t>25</w:t>
            </w:r>
            <w:r w:rsidR="00720360">
              <w:t>-</w:t>
            </w:r>
            <w:r>
              <w:t>Feb</w:t>
            </w:r>
            <w:r w:rsidR="00720360">
              <w:t>-2025</w:t>
            </w:r>
          </w:p>
        </w:tc>
      </w:tr>
      <w:tr w:rsidR="00720360" w14:paraId="111DE5F8" w14:textId="77777777" w:rsidTr="000807B0">
        <w:tc>
          <w:tcPr>
            <w:tcW w:w="703" w:type="dxa"/>
          </w:tcPr>
          <w:p w14:paraId="5284A6B9" w14:textId="77777777" w:rsidR="00720360" w:rsidRDefault="00720360" w:rsidP="003442E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41" w:type="dxa"/>
          </w:tcPr>
          <w:p w14:paraId="45FCE7A4" w14:textId="77777777" w:rsidR="00720360" w:rsidRDefault="003442E7" w:rsidP="00720360">
            <w:proofErr w:type="spellStart"/>
            <w:r w:rsidRPr="003442E7">
              <w:t>eBIS</w:t>
            </w:r>
            <w:proofErr w:type="spellEnd"/>
          </w:p>
        </w:tc>
        <w:tc>
          <w:tcPr>
            <w:tcW w:w="2188" w:type="dxa"/>
          </w:tcPr>
          <w:p w14:paraId="124F4FA7" w14:textId="77777777" w:rsidR="00720360" w:rsidRDefault="00720360" w:rsidP="00720360">
            <w:r w:rsidRPr="00720360">
              <w:t>Mobile APP</w:t>
            </w:r>
          </w:p>
        </w:tc>
        <w:tc>
          <w:tcPr>
            <w:tcW w:w="2623" w:type="dxa"/>
          </w:tcPr>
          <w:p w14:paraId="07AF81AE" w14:textId="77777777" w:rsidR="00720360" w:rsidRDefault="00720360" w:rsidP="00720360">
            <w:proofErr w:type="spellStart"/>
            <w:r w:rsidRPr="00720360">
              <w:t>ios</w:t>
            </w:r>
            <w:proofErr w:type="spellEnd"/>
            <w:r w:rsidR="000807B0">
              <w:t xml:space="preserve"> app </w:t>
            </w:r>
            <w:r>
              <w:t>has been provided for testing.</w:t>
            </w:r>
          </w:p>
        </w:tc>
        <w:tc>
          <w:tcPr>
            <w:tcW w:w="1661" w:type="dxa"/>
          </w:tcPr>
          <w:p w14:paraId="730E92AD" w14:textId="77777777" w:rsidR="00720360" w:rsidRDefault="00720360" w:rsidP="00720360">
            <w:r>
              <w:t>13-Jan-2025</w:t>
            </w:r>
          </w:p>
        </w:tc>
      </w:tr>
      <w:tr w:rsidR="003442E7" w14:paraId="1026D835" w14:textId="77777777" w:rsidTr="000807B0">
        <w:tc>
          <w:tcPr>
            <w:tcW w:w="703" w:type="dxa"/>
          </w:tcPr>
          <w:p w14:paraId="430C1CF5" w14:textId="77777777" w:rsidR="003442E7" w:rsidRDefault="003442E7" w:rsidP="003442E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41" w:type="dxa"/>
          </w:tcPr>
          <w:p w14:paraId="42BFAFE1" w14:textId="77777777" w:rsidR="003442E7" w:rsidRDefault="003442E7" w:rsidP="003442E7">
            <w:r w:rsidRPr="00E929B7">
              <w:t>PMCRB works</w:t>
            </w:r>
            <w:r>
              <w:t xml:space="preserve"> of Certification Activity</w:t>
            </w:r>
          </w:p>
        </w:tc>
        <w:tc>
          <w:tcPr>
            <w:tcW w:w="2188" w:type="dxa"/>
          </w:tcPr>
          <w:p w14:paraId="4ECB3283" w14:textId="77777777" w:rsidR="003442E7" w:rsidRDefault="003442E7" w:rsidP="003442E7">
            <w:r w:rsidRPr="00E929B7">
              <w:t>Dormant</w:t>
            </w:r>
          </w:p>
        </w:tc>
        <w:tc>
          <w:tcPr>
            <w:tcW w:w="2623" w:type="dxa"/>
          </w:tcPr>
          <w:p w14:paraId="645DBB62" w14:textId="77777777" w:rsidR="003442E7" w:rsidRDefault="003442E7" w:rsidP="003442E7">
            <w:r w:rsidRPr="00E929B7">
              <w:t>Multiple demonstrations held and latest changes needs to be incorporated.</w:t>
            </w:r>
          </w:p>
        </w:tc>
        <w:tc>
          <w:tcPr>
            <w:tcW w:w="1661" w:type="dxa"/>
          </w:tcPr>
          <w:p w14:paraId="7AEA78BD" w14:textId="77777777" w:rsidR="003442E7" w:rsidRDefault="003442E7" w:rsidP="003442E7">
            <w:r>
              <w:t>10-Jan-2025</w:t>
            </w:r>
          </w:p>
        </w:tc>
      </w:tr>
      <w:tr w:rsidR="003442E7" w14:paraId="7705F2FD" w14:textId="77777777" w:rsidTr="000807B0">
        <w:tc>
          <w:tcPr>
            <w:tcW w:w="703" w:type="dxa"/>
          </w:tcPr>
          <w:p w14:paraId="3D41324F" w14:textId="77777777" w:rsidR="003442E7" w:rsidRDefault="003442E7" w:rsidP="003442E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41" w:type="dxa"/>
          </w:tcPr>
          <w:p w14:paraId="0933DE5D" w14:textId="77777777" w:rsidR="003442E7" w:rsidRDefault="003442E7" w:rsidP="003442E7">
            <w:r w:rsidRPr="00E929B7">
              <w:t>PMCRB works</w:t>
            </w:r>
            <w:r>
              <w:t xml:space="preserve"> of Certification Activity</w:t>
            </w:r>
          </w:p>
        </w:tc>
        <w:tc>
          <w:tcPr>
            <w:tcW w:w="2188" w:type="dxa"/>
          </w:tcPr>
          <w:p w14:paraId="25E64B36" w14:textId="77777777" w:rsidR="003442E7" w:rsidRDefault="003442E7" w:rsidP="003442E7">
            <w:r w:rsidRPr="00E929B7">
              <w:t>Easier Re-entry Norms</w:t>
            </w:r>
          </w:p>
        </w:tc>
        <w:tc>
          <w:tcPr>
            <w:tcW w:w="2623" w:type="dxa"/>
          </w:tcPr>
          <w:p w14:paraId="0EE01DA7" w14:textId="77777777" w:rsidR="00EB109E" w:rsidRDefault="003442E7" w:rsidP="00EB109E">
            <w:r w:rsidRPr="00E929B7">
              <w:t>Multiple demonstrations held</w:t>
            </w:r>
            <w:r w:rsidR="00EB109E">
              <w:t>.</w:t>
            </w:r>
            <w:r w:rsidRPr="00E929B7">
              <w:t xml:space="preserve"> </w:t>
            </w:r>
          </w:p>
          <w:p w14:paraId="46DE4AA3" w14:textId="77777777" w:rsidR="00EB109E" w:rsidRDefault="00EB109E" w:rsidP="00EB109E">
            <w:r>
              <w:t>C</w:t>
            </w:r>
            <w:r w:rsidR="003442E7" w:rsidRPr="00E929B7">
              <w:t>urrently module</w:t>
            </w:r>
            <w:r>
              <w:t xml:space="preserve"> deployed on UAT, testing needs to be done.</w:t>
            </w:r>
          </w:p>
        </w:tc>
        <w:tc>
          <w:tcPr>
            <w:tcW w:w="1661" w:type="dxa"/>
          </w:tcPr>
          <w:p w14:paraId="58E2272E" w14:textId="77777777" w:rsidR="003442E7" w:rsidRDefault="003442E7" w:rsidP="003442E7">
            <w:r>
              <w:t>6</w:t>
            </w:r>
            <w:r w:rsidRPr="00E929B7">
              <w:t>-Jan-2025</w:t>
            </w:r>
          </w:p>
        </w:tc>
      </w:tr>
      <w:tr w:rsidR="009875DF" w14:paraId="6EC123CD" w14:textId="77777777" w:rsidTr="00EA29C8">
        <w:trPr>
          <w:trHeight w:val="296"/>
        </w:trPr>
        <w:tc>
          <w:tcPr>
            <w:tcW w:w="9016" w:type="dxa"/>
            <w:gridSpan w:val="5"/>
          </w:tcPr>
          <w:p w14:paraId="3A47C79A" w14:textId="77777777" w:rsidR="009875DF" w:rsidRPr="003442E7" w:rsidRDefault="009875DF" w:rsidP="009875DF">
            <w:pPr>
              <w:pStyle w:val="ListParagraph"/>
              <w:tabs>
                <w:tab w:val="left" w:pos="2525"/>
              </w:tabs>
              <w:ind w:left="2880"/>
              <w:rPr>
                <w:b/>
              </w:rPr>
            </w:pPr>
            <w:r w:rsidRPr="003442E7">
              <w:rPr>
                <w:b/>
              </w:rPr>
              <w:t>Provisions under development</w:t>
            </w:r>
          </w:p>
        </w:tc>
      </w:tr>
      <w:tr w:rsidR="009875DF" w14:paraId="544263CC" w14:textId="77777777" w:rsidTr="000807B0">
        <w:tc>
          <w:tcPr>
            <w:tcW w:w="703" w:type="dxa"/>
          </w:tcPr>
          <w:p w14:paraId="02876CE8" w14:textId="77777777" w:rsidR="009875DF" w:rsidRDefault="009875DF" w:rsidP="00EA29C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2069B675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12896680" w14:textId="77777777" w:rsidR="009875DF" w:rsidRDefault="009875DF" w:rsidP="009875DF">
            <w:r w:rsidRPr="00E929B7">
              <w:t>Scheme-X</w:t>
            </w:r>
          </w:p>
        </w:tc>
        <w:tc>
          <w:tcPr>
            <w:tcW w:w="2623" w:type="dxa"/>
          </w:tcPr>
          <w:p w14:paraId="3C2DE543" w14:textId="77777777" w:rsidR="009875DF" w:rsidRDefault="009875DF" w:rsidP="009875DF">
            <w:r w:rsidRPr="00E929B7">
              <w:t>OTR has been deployed on production server. Remaining process flow such as application submission, grant of license needs to be developed.</w:t>
            </w:r>
          </w:p>
        </w:tc>
        <w:tc>
          <w:tcPr>
            <w:tcW w:w="1661" w:type="dxa"/>
          </w:tcPr>
          <w:p w14:paraId="47C10DFC" w14:textId="77777777" w:rsidR="009875DF" w:rsidRDefault="00EB109E" w:rsidP="00EB109E">
            <w:r>
              <w:t>25</w:t>
            </w:r>
            <w:r w:rsidR="009875DF">
              <w:t>-</w:t>
            </w:r>
            <w:r>
              <w:t>Feb</w:t>
            </w:r>
            <w:r w:rsidR="009875DF">
              <w:t>-2024</w:t>
            </w:r>
          </w:p>
        </w:tc>
      </w:tr>
      <w:tr w:rsidR="009875DF" w14:paraId="0FB88D53" w14:textId="77777777" w:rsidTr="000807B0">
        <w:tc>
          <w:tcPr>
            <w:tcW w:w="703" w:type="dxa"/>
          </w:tcPr>
          <w:p w14:paraId="11FB6E7E" w14:textId="77777777" w:rsidR="009875DF" w:rsidRDefault="009875DF" w:rsidP="00EA29C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75CA8208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74EB57D3" w14:textId="77777777" w:rsidR="009875DF" w:rsidRDefault="009875DF" w:rsidP="009875DF">
            <w:r w:rsidRPr="00E929B7">
              <w:t>Provision to monitor and implementation of revisions/a</w:t>
            </w:r>
            <w:r>
              <w:t>mendment of Indian Standards.</w:t>
            </w:r>
          </w:p>
        </w:tc>
        <w:tc>
          <w:tcPr>
            <w:tcW w:w="2623" w:type="dxa"/>
          </w:tcPr>
          <w:p w14:paraId="039541A7" w14:textId="77777777" w:rsidR="009875DF" w:rsidRDefault="009875DF" w:rsidP="009875DF">
            <w:r w:rsidRPr="00E929B7">
              <w:t>Meeting has been held to convey the detailed requirements.</w:t>
            </w:r>
          </w:p>
        </w:tc>
        <w:tc>
          <w:tcPr>
            <w:tcW w:w="1661" w:type="dxa"/>
          </w:tcPr>
          <w:p w14:paraId="10044ADC" w14:textId="77777777" w:rsidR="009875DF" w:rsidRDefault="009875DF" w:rsidP="009875DF">
            <w:r>
              <w:t>15-Jan-2025</w:t>
            </w:r>
          </w:p>
        </w:tc>
      </w:tr>
      <w:tr w:rsidR="009875DF" w14:paraId="58EB60F1" w14:textId="77777777" w:rsidTr="000807B0">
        <w:tc>
          <w:tcPr>
            <w:tcW w:w="703" w:type="dxa"/>
          </w:tcPr>
          <w:p w14:paraId="361273DB" w14:textId="77777777" w:rsidR="009875DF" w:rsidRDefault="009875DF" w:rsidP="00EA29C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7CF37611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23055E64" w14:textId="77777777" w:rsidR="009875DF" w:rsidRDefault="009875DF" w:rsidP="009875DF">
            <w:r>
              <w:t>Rebate Master for concessions</w:t>
            </w:r>
          </w:p>
        </w:tc>
        <w:tc>
          <w:tcPr>
            <w:tcW w:w="2623" w:type="dxa"/>
          </w:tcPr>
          <w:p w14:paraId="2002F1AE" w14:textId="77777777" w:rsidR="009875DF" w:rsidRPr="00E929B7" w:rsidRDefault="009875DF" w:rsidP="009875DF">
            <w:r>
              <w:t>Concession at Application level is already live. Concession at licence level is pending</w:t>
            </w:r>
          </w:p>
        </w:tc>
        <w:tc>
          <w:tcPr>
            <w:tcW w:w="1661" w:type="dxa"/>
          </w:tcPr>
          <w:p w14:paraId="2BFE6166" w14:textId="77777777" w:rsidR="009875DF" w:rsidRDefault="009875DF" w:rsidP="009875DF"/>
        </w:tc>
      </w:tr>
      <w:tr w:rsidR="009875DF" w14:paraId="7E61CB8D" w14:textId="77777777" w:rsidTr="000807B0">
        <w:tc>
          <w:tcPr>
            <w:tcW w:w="703" w:type="dxa"/>
          </w:tcPr>
          <w:p w14:paraId="58F2E40D" w14:textId="77777777" w:rsidR="009875DF" w:rsidRDefault="009875DF" w:rsidP="00EA29C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7923B324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699C65E9" w14:textId="77777777" w:rsidR="009875DF" w:rsidRDefault="009875DF" w:rsidP="009875DF">
            <w:r>
              <w:t xml:space="preserve">Temporary allotment of roles in the Manakonline portal, role version management, Offline test report upload provision, </w:t>
            </w:r>
          </w:p>
        </w:tc>
        <w:tc>
          <w:tcPr>
            <w:tcW w:w="2623" w:type="dxa"/>
          </w:tcPr>
          <w:p w14:paraId="2FFE82F9" w14:textId="77777777" w:rsidR="009875DF" w:rsidRPr="00E929B7" w:rsidRDefault="000807B0" w:rsidP="000807B0">
            <w:r w:rsidRPr="000807B0">
              <w:t>Requirements have been conveyed to CDAC for development.</w:t>
            </w:r>
          </w:p>
        </w:tc>
        <w:tc>
          <w:tcPr>
            <w:tcW w:w="1661" w:type="dxa"/>
          </w:tcPr>
          <w:p w14:paraId="51F35070" w14:textId="77777777" w:rsidR="009875DF" w:rsidRDefault="009875DF" w:rsidP="009875DF"/>
        </w:tc>
      </w:tr>
      <w:tr w:rsidR="009875DF" w14:paraId="4DA0DB04" w14:textId="77777777" w:rsidTr="000807B0">
        <w:tc>
          <w:tcPr>
            <w:tcW w:w="703" w:type="dxa"/>
          </w:tcPr>
          <w:p w14:paraId="08CACB86" w14:textId="77777777" w:rsidR="009875DF" w:rsidRDefault="009875DF" w:rsidP="007733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66EE8B59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6864D3F5" w14:textId="77777777" w:rsidR="009875DF" w:rsidRDefault="009875DF" w:rsidP="009875DF">
            <w:proofErr w:type="spellStart"/>
            <w:r w:rsidRPr="003442E7">
              <w:t>Self Compliance</w:t>
            </w:r>
            <w:proofErr w:type="spellEnd"/>
          </w:p>
        </w:tc>
        <w:tc>
          <w:tcPr>
            <w:tcW w:w="2623" w:type="dxa"/>
          </w:tcPr>
          <w:p w14:paraId="7F245D27" w14:textId="77777777" w:rsidR="009875DF" w:rsidRDefault="000807B0" w:rsidP="009875DF">
            <w:r w:rsidRPr="000807B0">
              <w:t>Requirements have been conveyed to CDAC for development.</w:t>
            </w:r>
          </w:p>
        </w:tc>
        <w:tc>
          <w:tcPr>
            <w:tcW w:w="1661" w:type="dxa"/>
          </w:tcPr>
          <w:p w14:paraId="3116AABD" w14:textId="77777777" w:rsidR="009875DF" w:rsidRDefault="009875DF" w:rsidP="009875DF"/>
        </w:tc>
      </w:tr>
      <w:tr w:rsidR="009875DF" w14:paraId="69BF2A96" w14:textId="77777777" w:rsidTr="000807B0">
        <w:tc>
          <w:tcPr>
            <w:tcW w:w="703" w:type="dxa"/>
          </w:tcPr>
          <w:p w14:paraId="2EFF17CC" w14:textId="77777777" w:rsidR="009875DF" w:rsidRDefault="009875DF" w:rsidP="007733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0B40C3CE" w14:textId="77777777" w:rsidR="009875DF" w:rsidRDefault="009875DF" w:rsidP="009875DF">
            <w:proofErr w:type="spellStart"/>
            <w:r>
              <w:t>eBIS</w:t>
            </w:r>
            <w:proofErr w:type="spellEnd"/>
            <w:r>
              <w:t xml:space="preserve"> 2.0</w:t>
            </w:r>
          </w:p>
        </w:tc>
        <w:tc>
          <w:tcPr>
            <w:tcW w:w="2188" w:type="dxa"/>
          </w:tcPr>
          <w:p w14:paraId="4EA46F61" w14:textId="77777777" w:rsidR="009875DF" w:rsidRPr="003442E7" w:rsidRDefault="009875DF" w:rsidP="009875DF">
            <w:r w:rsidRPr="003442E7">
              <w:t>Lot Inspection phase 2</w:t>
            </w:r>
          </w:p>
        </w:tc>
        <w:tc>
          <w:tcPr>
            <w:tcW w:w="2623" w:type="dxa"/>
          </w:tcPr>
          <w:p w14:paraId="1551C943" w14:textId="77777777" w:rsidR="009875DF" w:rsidRDefault="009875DF" w:rsidP="009875DF">
            <w:r w:rsidRPr="00D50A41">
              <w:t>Requirements have been conveyed</w:t>
            </w:r>
            <w:r w:rsidR="000807B0">
              <w:t xml:space="preserve"> to CDAC for development</w:t>
            </w:r>
            <w:r w:rsidRPr="00D50A41">
              <w:t>.</w:t>
            </w:r>
          </w:p>
        </w:tc>
        <w:tc>
          <w:tcPr>
            <w:tcW w:w="1661" w:type="dxa"/>
          </w:tcPr>
          <w:p w14:paraId="7DA2CDD4" w14:textId="77777777" w:rsidR="009875DF" w:rsidRDefault="009875DF" w:rsidP="009875DF"/>
        </w:tc>
      </w:tr>
      <w:tr w:rsidR="00757CA2" w14:paraId="0D4A856B" w14:textId="77777777" w:rsidTr="000807B0">
        <w:tc>
          <w:tcPr>
            <w:tcW w:w="703" w:type="dxa"/>
          </w:tcPr>
          <w:p w14:paraId="65D19DF9" w14:textId="77777777" w:rsidR="00757CA2" w:rsidRDefault="00757CA2" w:rsidP="007733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41" w:type="dxa"/>
          </w:tcPr>
          <w:p w14:paraId="35A63F5C" w14:textId="77777777" w:rsidR="00757CA2" w:rsidRDefault="000807B0" w:rsidP="009875DF">
            <w:r w:rsidRPr="000807B0">
              <w:t>Requirement covered under new project</w:t>
            </w:r>
          </w:p>
        </w:tc>
        <w:tc>
          <w:tcPr>
            <w:tcW w:w="2188" w:type="dxa"/>
          </w:tcPr>
          <w:p w14:paraId="45D98776" w14:textId="77777777" w:rsidR="00757CA2" w:rsidRPr="003442E7" w:rsidRDefault="00757CA2" w:rsidP="009875DF">
            <w:r w:rsidRPr="00757CA2">
              <w:t>Improvements suggested by licensees in communication window</w:t>
            </w:r>
          </w:p>
        </w:tc>
        <w:tc>
          <w:tcPr>
            <w:tcW w:w="2623" w:type="dxa"/>
          </w:tcPr>
          <w:p w14:paraId="452E87F1" w14:textId="77777777" w:rsidR="00757CA2" w:rsidRDefault="00757CA2" w:rsidP="00757CA2">
            <w:r>
              <w:t>Main requests</w:t>
            </w:r>
          </w:p>
          <w:p w14:paraId="25220CBB" w14:textId="77777777" w:rsidR="00757CA2" w:rsidRDefault="00757CA2" w:rsidP="006B42DD">
            <w:pPr>
              <w:pStyle w:val="ListParagraph"/>
              <w:numPr>
                <w:ilvl w:val="0"/>
                <w:numId w:val="8"/>
              </w:numPr>
            </w:pPr>
            <w:r>
              <w:t>Excel base consignee data upload</w:t>
            </w:r>
          </w:p>
          <w:p w14:paraId="264F3628" w14:textId="77777777" w:rsidR="00757CA2" w:rsidRDefault="00757CA2" w:rsidP="00017587">
            <w:pPr>
              <w:pStyle w:val="ListParagraph"/>
              <w:numPr>
                <w:ilvl w:val="0"/>
                <w:numId w:val="8"/>
              </w:numPr>
            </w:pPr>
            <w:r>
              <w:t>Repeating earlier consignee entries</w:t>
            </w:r>
          </w:p>
          <w:p w14:paraId="47DD564D" w14:textId="77777777" w:rsidR="00757CA2" w:rsidRDefault="00757CA2" w:rsidP="006A4584">
            <w:pPr>
              <w:pStyle w:val="ListParagraph"/>
              <w:numPr>
                <w:ilvl w:val="0"/>
                <w:numId w:val="8"/>
              </w:numPr>
            </w:pPr>
            <w:r>
              <w:t>TR stage updating- sample status</w:t>
            </w:r>
          </w:p>
          <w:p w14:paraId="1144A38A" w14:textId="77777777" w:rsidR="00757CA2" w:rsidRDefault="00757CA2" w:rsidP="00072A2A">
            <w:pPr>
              <w:pStyle w:val="ListParagraph"/>
              <w:numPr>
                <w:ilvl w:val="0"/>
                <w:numId w:val="8"/>
              </w:numPr>
            </w:pPr>
            <w:r>
              <w:t>Excel sheet based FTR upload during inspection</w:t>
            </w:r>
          </w:p>
          <w:p w14:paraId="11429743" w14:textId="77777777" w:rsidR="00757CA2" w:rsidRDefault="00757CA2" w:rsidP="00072A2A">
            <w:pPr>
              <w:pStyle w:val="ListParagraph"/>
              <w:numPr>
                <w:ilvl w:val="0"/>
                <w:numId w:val="8"/>
              </w:numPr>
            </w:pPr>
            <w:r>
              <w:t>Brand details updating by licensee</w:t>
            </w:r>
          </w:p>
          <w:p w14:paraId="42B1ACAC" w14:textId="77777777" w:rsidR="00757CA2" w:rsidRDefault="00757CA2" w:rsidP="00757CA2"/>
          <w:p w14:paraId="353A1954" w14:textId="77777777" w:rsidR="00757CA2" w:rsidRPr="00D50A41" w:rsidRDefault="00757CA2" w:rsidP="000807B0">
            <w:r>
              <w:t>These requirements have been explain</w:t>
            </w:r>
            <w:r w:rsidR="000807B0">
              <w:t>ed to CDAC team for development</w:t>
            </w:r>
          </w:p>
        </w:tc>
        <w:tc>
          <w:tcPr>
            <w:tcW w:w="1661" w:type="dxa"/>
          </w:tcPr>
          <w:p w14:paraId="10EA7300" w14:textId="77777777" w:rsidR="00757CA2" w:rsidRDefault="00757CA2" w:rsidP="009875DF"/>
        </w:tc>
      </w:tr>
    </w:tbl>
    <w:p w14:paraId="7EED191B" w14:textId="77777777" w:rsidR="00B62C63" w:rsidRDefault="00B62C63" w:rsidP="00B62C63"/>
    <w:p w14:paraId="68E92CB3" w14:textId="77777777" w:rsidR="00865201" w:rsidRDefault="00865201" w:rsidP="00B62C63"/>
    <w:p w14:paraId="5464ADA9" w14:textId="77777777" w:rsidR="00865201" w:rsidRDefault="00865201" w:rsidP="00B62C63">
      <w:r w:rsidRPr="00865201">
        <w:rPr>
          <w:b/>
        </w:rPr>
        <w:t>Provisions Made Live in the last four months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388"/>
        <w:gridCol w:w="6792"/>
      </w:tblGrid>
      <w:tr w:rsidR="00865201" w14:paraId="0969558F" w14:textId="77777777" w:rsidTr="007733EA">
        <w:tc>
          <w:tcPr>
            <w:tcW w:w="836" w:type="dxa"/>
          </w:tcPr>
          <w:p w14:paraId="3567160B" w14:textId="77777777" w:rsidR="00865201" w:rsidRPr="00EA29C8" w:rsidRDefault="00865201" w:rsidP="00865201">
            <w:pPr>
              <w:jc w:val="center"/>
              <w:rPr>
                <w:b/>
              </w:rPr>
            </w:pPr>
            <w:r w:rsidRPr="00EA29C8">
              <w:rPr>
                <w:b/>
              </w:rPr>
              <w:t>SNO</w:t>
            </w:r>
          </w:p>
        </w:tc>
        <w:tc>
          <w:tcPr>
            <w:tcW w:w="1388" w:type="dxa"/>
          </w:tcPr>
          <w:p w14:paraId="4EC5822E" w14:textId="77777777" w:rsidR="00865201" w:rsidRPr="00EA29C8" w:rsidRDefault="00865201" w:rsidP="00865201">
            <w:pPr>
              <w:jc w:val="center"/>
              <w:rPr>
                <w:b/>
              </w:rPr>
            </w:pPr>
            <w:r w:rsidRPr="00EA29C8">
              <w:rPr>
                <w:b/>
              </w:rPr>
              <w:t>Project</w:t>
            </w:r>
          </w:p>
        </w:tc>
        <w:tc>
          <w:tcPr>
            <w:tcW w:w="6792" w:type="dxa"/>
          </w:tcPr>
          <w:p w14:paraId="0A2004EB" w14:textId="77777777" w:rsidR="00865201" w:rsidRPr="00EA29C8" w:rsidRDefault="00865201" w:rsidP="00865201">
            <w:pPr>
              <w:jc w:val="center"/>
              <w:rPr>
                <w:b/>
              </w:rPr>
            </w:pPr>
            <w:r w:rsidRPr="00EA29C8">
              <w:rPr>
                <w:b/>
              </w:rPr>
              <w:t>Module</w:t>
            </w:r>
          </w:p>
        </w:tc>
      </w:tr>
      <w:tr w:rsidR="00865201" w14:paraId="1E3BBB1B" w14:textId="77777777" w:rsidTr="007733EA">
        <w:tc>
          <w:tcPr>
            <w:tcW w:w="836" w:type="dxa"/>
          </w:tcPr>
          <w:p w14:paraId="29040C8B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1B61EFD0" w14:textId="77777777" w:rsidR="00865201" w:rsidRDefault="00865201" w:rsidP="00865201">
            <w:proofErr w:type="spellStart"/>
            <w:r>
              <w:t>eBIS</w:t>
            </w:r>
            <w:proofErr w:type="spellEnd"/>
          </w:p>
        </w:tc>
        <w:tc>
          <w:tcPr>
            <w:tcW w:w="6792" w:type="dxa"/>
          </w:tcPr>
          <w:p w14:paraId="1739C4B3" w14:textId="77777777" w:rsidR="00865201" w:rsidRDefault="00865201" w:rsidP="00865201">
            <w:r>
              <w:t>Non-linear Marking Fee Provision</w:t>
            </w:r>
          </w:p>
        </w:tc>
      </w:tr>
      <w:tr w:rsidR="00865201" w14:paraId="34CB13D6" w14:textId="77777777" w:rsidTr="007733EA">
        <w:tc>
          <w:tcPr>
            <w:tcW w:w="836" w:type="dxa"/>
          </w:tcPr>
          <w:p w14:paraId="7485B77F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48DD8849" w14:textId="77777777" w:rsidR="00865201" w:rsidRDefault="00865201" w:rsidP="00865201">
            <w:proofErr w:type="spellStart"/>
            <w:r w:rsidRPr="003442E7">
              <w:t>eBIS</w:t>
            </w:r>
            <w:proofErr w:type="spellEnd"/>
            <w:r w:rsidRPr="003442E7">
              <w:t xml:space="preserve"> 2.0</w:t>
            </w:r>
          </w:p>
        </w:tc>
        <w:tc>
          <w:tcPr>
            <w:tcW w:w="6792" w:type="dxa"/>
          </w:tcPr>
          <w:p w14:paraId="75C229D0" w14:textId="77777777" w:rsidR="00865201" w:rsidRDefault="00865201" w:rsidP="00865201">
            <w:r>
              <w:t>OTR Registration</w:t>
            </w:r>
          </w:p>
        </w:tc>
      </w:tr>
      <w:tr w:rsidR="00865201" w14:paraId="58241895" w14:textId="77777777" w:rsidTr="007733EA">
        <w:tc>
          <w:tcPr>
            <w:tcW w:w="836" w:type="dxa"/>
          </w:tcPr>
          <w:p w14:paraId="6DC4DB92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34286048" w14:textId="77777777" w:rsidR="00865201" w:rsidRDefault="00865201" w:rsidP="00865201">
            <w:proofErr w:type="spellStart"/>
            <w:r w:rsidRPr="003442E7">
              <w:t>eBIS</w:t>
            </w:r>
            <w:proofErr w:type="spellEnd"/>
            <w:r w:rsidRPr="003442E7">
              <w:t xml:space="preserve"> 2.0</w:t>
            </w:r>
          </w:p>
        </w:tc>
        <w:tc>
          <w:tcPr>
            <w:tcW w:w="6792" w:type="dxa"/>
          </w:tcPr>
          <w:p w14:paraId="0C0287E5" w14:textId="77777777" w:rsidR="00865201" w:rsidRDefault="00865201" w:rsidP="00865201">
            <w:proofErr w:type="spellStart"/>
            <w:r>
              <w:t>SeZ</w:t>
            </w:r>
            <w:proofErr w:type="spellEnd"/>
            <w:r>
              <w:t xml:space="preserve"> provision</w:t>
            </w:r>
          </w:p>
        </w:tc>
      </w:tr>
      <w:tr w:rsidR="00865201" w14:paraId="7FB70349" w14:textId="77777777" w:rsidTr="007733EA">
        <w:tc>
          <w:tcPr>
            <w:tcW w:w="836" w:type="dxa"/>
          </w:tcPr>
          <w:p w14:paraId="7BCFF566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7406521F" w14:textId="77777777" w:rsidR="00865201" w:rsidRDefault="00865201" w:rsidP="00865201">
            <w:proofErr w:type="spellStart"/>
            <w:r w:rsidRPr="003442E7">
              <w:t>eBIS</w:t>
            </w:r>
            <w:proofErr w:type="spellEnd"/>
            <w:r w:rsidRPr="003442E7">
              <w:t xml:space="preserve"> 2.0</w:t>
            </w:r>
          </w:p>
        </w:tc>
        <w:tc>
          <w:tcPr>
            <w:tcW w:w="6792" w:type="dxa"/>
          </w:tcPr>
          <w:p w14:paraId="31896A12" w14:textId="77777777" w:rsidR="00865201" w:rsidRDefault="00865201" w:rsidP="00865201">
            <w:r>
              <w:t xml:space="preserve">Manakonline and LIMS communication for Withdrawn samples, </w:t>
            </w:r>
            <w:r w:rsidRPr="00E929B7">
              <w:t>Payment details update</w:t>
            </w:r>
            <w:r>
              <w:t xml:space="preserve"> by BO and Applicant</w:t>
            </w:r>
          </w:p>
        </w:tc>
      </w:tr>
      <w:tr w:rsidR="00865201" w14:paraId="27C06410" w14:textId="77777777" w:rsidTr="007733EA">
        <w:tc>
          <w:tcPr>
            <w:tcW w:w="836" w:type="dxa"/>
          </w:tcPr>
          <w:p w14:paraId="2B06040D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20D63C5E" w14:textId="77777777" w:rsidR="00865201" w:rsidRDefault="00865201" w:rsidP="00865201">
            <w:proofErr w:type="spellStart"/>
            <w:r w:rsidRPr="003442E7">
              <w:t>eBIS</w:t>
            </w:r>
            <w:proofErr w:type="spellEnd"/>
            <w:r w:rsidRPr="003442E7">
              <w:t xml:space="preserve"> 2.0</w:t>
            </w:r>
          </w:p>
        </w:tc>
        <w:tc>
          <w:tcPr>
            <w:tcW w:w="6792" w:type="dxa"/>
          </w:tcPr>
          <w:p w14:paraId="55D6AD3A" w14:textId="77777777" w:rsidR="00865201" w:rsidRDefault="00865201" w:rsidP="00865201">
            <w:r w:rsidRPr="00BE364F">
              <w:t>Transfer of licence to a particular username of Manak online, Merging of multiple usernames of Manak online</w:t>
            </w:r>
          </w:p>
        </w:tc>
      </w:tr>
      <w:tr w:rsidR="00865201" w14:paraId="537A4DA8" w14:textId="77777777" w:rsidTr="007733EA">
        <w:tc>
          <w:tcPr>
            <w:tcW w:w="836" w:type="dxa"/>
          </w:tcPr>
          <w:p w14:paraId="1ACB730F" w14:textId="77777777" w:rsidR="00865201" w:rsidRPr="00891EC4" w:rsidRDefault="00865201" w:rsidP="00865201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0A09D79A" w14:textId="77777777" w:rsidR="00865201" w:rsidRPr="003442E7" w:rsidRDefault="00865201" w:rsidP="00865201">
            <w:proofErr w:type="spellStart"/>
            <w:r w:rsidRPr="009875DF">
              <w:t>eBIS</w:t>
            </w:r>
            <w:proofErr w:type="spellEnd"/>
            <w:r w:rsidRPr="009875DF">
              <w:t xml:space="preserve"> 2.0</w:t>
            </w:r>
          </w:p>
        </w:tc>
        <w:tc>
          <w:tcPr>
            <w:tcW w:w="6792" w:type="dxa"/>
          </w:tcPr>
          <w:p w14:paraId="36A0D78F" w14:textId="77777777" w:rsidR="00865201" w:rsidRPr="00BE364F" w:rsidRDefault="00865201" w:rsidP="00865201">
            <w:r w:rsidRPr="009875DF">
              <w:t>Profile Editing Provision</w:t>
            </w:r>
          </w:p>
        </w:tc>
      </w:tr>
      <w:tr w:rsidR="00865201" w14:paraId="6610FD8E" w14:textId="77777777" w:rsidTr="007733EA">
        <w:tc>
          <w:tcPr>
            <w:tcW w:w="836" w:type="dxa"/>
          </w:tcPr>
          <w:p w14:paraId="16021587" w14:textId="77777777" w:rsidR="00865201" w:rsidRPr="00891EC4" w:rsidRDefault="00865201" w:rsidP="007733EA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69009A4E" w14:textId="77777777" w:rsidR="00865201" w:rsidRPr="009875DF" w:rsidRDefault="00865201" w:rsidP="00865201">
            <w:proofErr w:type="spellStart"/>
            <w:r w:rsidRPr="00865201">
              <w:t>eBIS</w:t>
            </w:r>
            <w:proofErr w:type="spellEnd"/>
            <w:r w:rsidRPr="00865201">
              <w:t xml:space="preserve"> 2.0</w:t>
            </w:r>
          </w:p>
        </w:tc>
        <w:tc>
          <w:tcPr>
            <w:tcW w:w="6792" w:type="dxa"/>
          </w:tcPr>
          <w:p w14:paraId="572CA05D" w14:textId="77777777" w:rsidR="00865201" w:rsidRPr="009875DF" w:rsidRDefault="00865201" w:rsidP="00865201">
            <w:r>
              <w:t>Inadvertent decision change module</w:t>
            </w:r>
          </w:p>
        </w:tc>
      </w:tr>
      <w:tr w:rsidR="00865201" w14:paraId="294232A1" w14:textId="77777777" w:rsidTr="007733EA">
        <w:tc>
          <w:tcPr>
            <w:tcW w:w="836" w:type="dxa"/>
          </w:tcPr>
          <w:p w14:paraId="34DC0E66" w14:textId="77777777" w:rsidR="00865201" w:rsidRPr="00891EC4" w:rsidRDefault="00865201" w:rsidP="007733EA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79212269" w14:textId="77777777" w:rsidR="00865201" w:rsidRDefault="00865201" w:rsidP="00865201">
            <w:r w:rsidRPr="003442E7">
              <w:t>Requirement covered under new project</w:t>
            </w:r>
          </w:p>
        </w:tc>
        <w:tc>
          <w:tcPr>
            <w:tcW w:w="6792" w:type="dxa"/>
          </w:tcPr>
          <w:p w14:paraId="073221AA" w14:textId="77777777" w:rsidR="00865201" w:rsidRPr="00BE364F" w:rsidRDefault="00865201" w:rsidP="00865201">
            <w:r>
              <w:t>Changes in the FMCS Market sample Module</w:t>
            </w:r>
          </w:p>
        </w:tc>
      </w:tr>
      <w:tr w:rsidR="00865201" w14:paraId="5A3806E1" w14:textId="77777777" w:rsidTr="007733EA">
        <w:tc>
          <w:tcPr>
            <w:tcW w:w="836" w:type="dxa"/>
          </w:tcPr>
          <w:p w14:paraId="6B9D02FB" w14:textId="77777777" w:rsidR="00865201" w:rsidRPr="007733EA" w:rsidRDefault="00865201" w:rsidP="007733EA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</w:rPr>
            </w:pPr>
          </w:p>
        </w:tc>
        <w:tc>
          <w:tcPr>
            <w:tcW w:w="1388" w:type="dxa"/>
          </w:tcPr>
          <w:p w14:paraId="018855BE" w14:textId="77777777" w:rsidR="00865201" w:rsidRDefault="00865201" w:rsidP="00865201">
            <w:r w:rsidRPr="003442E7">
              <w:t>Requirement covered under new project</w:t>
            </w:r>
          </w:p>
        </w:tc>
        <w:tc>
          <w:tcPr>
            <w:tcW w:w="6792" w:type="dxa"/>
          </w:tcPr>
          <w:p w14:paraId="664E058E" w14:textId="77777777" w:rsidR="00865201" w:rsidRDefault="00865201" w:rsidP="00865201">
            <w:r>
              <w:t>New ROP module</w:t>
            </w:r>
          </w:p>
        </w:tc>
      </w:tr>
    </w:tbl>
    <w:p w14:paraId="326CD96E" w14:textId="1F887D56" w:rsidR="006300C1" w:rsidRDefault="006300C1" w:rsidP="00B62C63"/>
    <w:p w14:paraId="523D15E5" w14:textId="77777777" w:rsidR="006300C1" w:rsidRDefault="006300C1">
      <w:r>
        <w:br w:type="page"/>
      </w:r>
    </w:p>
    <w:p w14:paraId="6D3B85CA" w14:textId="40544342" w:rsidR="00865201" w:rsidRDefault="006300C1" w:rsidP="006300C1">
      <w:pPr>
        <w:pStyle w:val="ListParagraph"/>
        <w:numPr>
          <w:ilvl w:val="0"/>
          <w:numId w:val="13"/>
        </w:numPr>
      </w:pPr>
      <w:proofErr w:type="spellStart"/>
      <w:r>
        <w:lastRenderedPageBreak/>
        <w:t>Referback</w:t>
      </w:r>
      <w:proofErr w:type="spellEnd"/>
      <w:r>
        <w:t xml:space="preserve"> cases not listed correctly.</w:t>
      </w:r>
    </w:p>
    <w:p w14:paraId="07B7A09E" w14:textId="1BDDAB30" w:rsidR="006300C1" w:rsidRDefault="006300C1" w:rsidP="006300C1">
      <w:pPr>
        <w:pStyle w:val="ListParagraph"/>
        <w:numPr>
          <w:ilvl w:val="0"/>
          <w:numId w:val="13"/>
        </w:numPr>
      </w:pPr>
      <w:r>
        <w:t xml:space="preserve">Deferred case - Expiry Notice </w:t>
      </w:r>
    </w:p>
    <w:p w14:paraId="10F77231" w14:textId="33DC27AA" w:rsidR="006300C1" w:rsidRDefault="006300C1" w:rsidP="006300C1">
      <w:pPr>
        <w:pStyle w:val="ListParagraph"/>
        <w:numPr>
          <w:ilvl w:val="0"/>
          <w:numId w:val="13"/>
        </w:numPr>
      </w:pPr>
      <w:r>
        <w:t>ROM visit report not listed</w:t>
      </w:r>
    </w:p>
    <w:p w14:paraId="7F4D04AD" w14:textId="691538B3" w:rsidR="006300C1" w:rsidRDefault="006300C1" w:rsidP="006300C1">
      <w:pPr>
        <w:pStyle w:val="ListParagraph"/>
        <w:numPr>
          <w:ilvl w:val="0"/>
          <w:numId w:val="13"/>
        </w:numPr>
      </w:pPr>
      <w:r>
        <w:t>Sort by checked one in the TR</w:t>
      </w:r>
    </w:p>
    <w:p w14:paraId="534B25D9" w14:textId="5D885D00" w:rsidR="006300C1" w:rsidRDefault="006300C1" w:rsidP="006300C1">
      <w:pPr>
        <w:pStyle w:val="ListParagraph"/>
        <w:numPr>
          <w:ilvl w:val="0"/>
          <w:numId w:val="13"/>
        </w:numPr>
      </w:pPr>
      <w:r>
        <w:t>Cancellation Notice tracking provision</w:t>
      </w:r>
    </w:p>
    <w:p w14:paraId="331142F6" w14:textId="151B4DB0" w:rsidR="006300C1" w:rsidRDefault="006300C1" w:rsidP="006300C1">
      <w:pPr>
        <w:pStyle w:val="ListParagraph"/>
        <w:numPr>
          <w:ilvl w:val="0"/>
          <w:numId w:val="13"/>
        </w:numPr>
      </w:pPr>
      <w:r>
        <w:t>FTR report not able to fill</w:t>
      </w:r>
      <w:r w:rsidR="00D753C4">
        <w:t xml:space="preserve"> in the Mobile App</w:t>
      </w:r>
    </w:p>
    <w:p w14:paraId="193A915D" w14:textId="19D97F87" w:rsidR="006300C1" w:rsidRDefault="006300C1" w:rsidP="006300C1">
      <w:pPr>
        <w:pStyle w:val="ListParagraph"/>
        <w:numPr>
          <w:ilvl w:val="0"/>
          <w:numId w:val="13"/>
        </w:numPr>
      </w:pPr>
      <w:r>
        <w:t>Selected test reports fill the letter automatically</w:t>
      </w:r>
    </w:p>
    <w:p w14:paraId="72F6A183" w14:textId="77777777" w:rsidR="006300C1" w:rsidRDefault="006300C1" w:rsidP="006300C1">
      <w:pPr>
        <w:pStyle w:val="ListParagraph"/>
        <w:numPr>
          <w:ilvl w:val="0"/>
          <w:numId w:val="13"/>
        </w:numPr>
      </w:pPr>
    </w:p>
    <w:sectPr w:rsidR="0063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2FE"/>
    <w:multiLevelType w:val="hybridMultilevel"/>
    <w:tmpl w:val="EA6A8DE4"/>
    <w:lvl w:ilvl="0" w:tplc="0C36B204">
      <w:start w:val="1"/>
      <w:numFmt w:val="lowerRoman"/>
      <w:lvlText w:val="%1."/>
      <w:lvlJc w:val="left"/>
      <w:pPr>
        <w:ind w:left="567" w:hanging="28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D26"/>
    <w:multiLevelType w:val="hybridMultilevel"/>
    <w:tmpl w:val="D56A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18B5"/>
    <w:multiLevelType w:val="hybridMultilevel"/>
    <w:tmpl w:val="65CA65CC"/>
    <w:lvl w:ilvl="0" w:tplc="0C36B204">
      <w:start w:val="1"/>
      <w:numFmt w:val="lowerRoman"/>
      <w:lvlText w:val="%1."/>
      <w:lvlJc w:val="left"/>
      <w:pPr>
        <w:ind w:left="567" w:hanging="28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40DD5"/>
    <w:multiLevelType w:val="hybridMultilevel"/>
    <w:tmpl w:val="D5861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D2FA0"/>
    <w:multiLevelType w:val="hybridMultilevel"/>
    <w:tmpl w:val="744CFE56"/>
    <w:lvl w:ilvl="0" w:tplc="0C36B204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0A22"/>
    <w:multiLevelType w:val="hybridMultilevel"/>
    <w:tmpl w:val="F8684C3E"/>
    <w:lvl w:ilvl="0" w:tplc="0C36B204">
      <w:start w:val="1"/>
      <w:numFmt w:val="lowerRoman"/>
      <w:lvlText w:val="%1."/>
      <w:lvlJc w:val="left"/>
      <w:pPr>
        <w:ind w:left="567" w:hanging="28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533D7"/>
    <w:multiLevelType w:val="hybridMultilevel"/>
    <w:tmpl w:val="628E7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90619"/>
    <w:multiLevelType w:val="hybridMultilevel"/>
    <w:tmpl w:val="C71E4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4A25"/>
    <w:multiLevelType w:val="hybridMultilevel"/>
    <w:tmpl w:val="B400F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985"/>
    <w:multiLevelType w:val="hybridMultilevel"/>
    <w:tmpl w:val="D5861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3142"/>
    <w:multiLevelType w:val="hybridMultilevel"/>
    <w:tmpl w:val="5A7CC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87D37"/>
    <w:multiLevelType w:val="hybridMultilevel"/>
    <w:tmpl w:val="DE40E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75DAC"/>
    <w:multiLevelType w:val="hybridMultilevel"/>
    <w:tmpl w:val="A4A243BE"/>
    <w:lvl w:ilvl="0" w:tplc="4009000F">
      <w:start w:val="1"/>
      <w:numFmt w:val="decimal"/>
      <w:lvlText w:val="%1."/>
      <w:lvlJc w:val="left"/>
      <w:pPr>
        <w:ind w:left="567" w:hanging="283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928">
    <w:abstractNumId w:val="6"/>
  </w:num>
  <w:num w:numId="2" w16cid:durableId="177744337">
    <w:abstractNumId w:val="8"/>
  </w:num>
  <w:num w:numId="3" w16cid:durableId="686371870">
    <w:abstractNumId w:val="3"/>
  </w:num>
  <w:num w:numId="4" w16cid:durableId="825823584">
    <w:abstractNumId w:val="11"/>
  </w:num>
  <w:num w:numId="5" w16cid:durableId="875965988">
    <w:abstractNumId w:val="1"/>
  </w:num>
  <w:num w:numId="6" w16cid:durableId="381641848">
    <w:abstractNumId w:val="2"/>
  </w:num>
  <w:num w:numId="7" w16cid:durableId="743602039">
    <w:abstractNumId w:val="7"/>
  </w:num>
  <w:num w:numId="8" w16cid:durableId="797266034">
    <w:abstractNumId w:val="0"/>
  </w:num>
  <w:num w:numId="9" w16cid:durableId="197276169">
    <w:abstractNumId w:val="9"/>
  </w:num>
  <w:num w:numId="10" w16cid:durableId="784080502">
    <w:abstractNumId w:val="12"/>
  </w:num>
  <w:num w:numId="11" w16cid:durableId="2110078439">
    <w:abstractNumId w:val="4"/>
  </w:num>
  <w:num w:numId="12" w16cid:durableId="1556315313">
    <w:abstractNumId w:val="5"/>
  </w:num>
  <w:num w:numId="13" w16cid:durableId="302201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2B"/>
    <w:rsid w:val="00036BAB"/>
    <w:rsid w:val="000807B0"/>
    <w:rsid w:val="00125A2B"/>
    <w:rsid w:val="001B27B5"/>
    <w:rsid w:val="003442E7"/>
    <w:rsid w:val="004050D6"/>
    <w:rsid w:val="0058157B"/>
    <w:rsid w:val="005B2132"/>
    <w:rsid w:val="006300C1"/>
    <w:rsid w:val="00720360"/>
    <w:rsid w:val="007379CE"/>
    <w:rsid w:val="00757CA2"/>
    <w:rsid w:val="007733EA"/>
    <w:rsid w:val="00791C6C"/>
    <w:rsid w:val="00865201"/>
    <w:rsid w:val="00891EC4"/>
    <w:rsid w:val="009875DF"/>
    <w:rsid w:val="00A00119"/>
    <w:rsid w:val="00B62C63"/>
    <w:rsid w:val="00B80EF9"/>
    <w:rsid w:val="00BE364F"/>
    <w:rsid w:val="00D753C4"/>
    <w:rsid w:val="00E929B7"/>
    <w:rsid w:val="00EA29C8"/>
    <w:rsid w:val="00EB109E"/>
    <w:rsid w:val="00F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80D5"/>
  <w15:chartTrackingRefBased/>
  <w15:docId w15:val="{1BF46775-1DC6-41E9-ADF2-8B2B66F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A2B"/>
    <w:pPr>
      <w:ind w:left="720"/>
      <w:contextualSpacing/>
    </w:pPr>
  </w:style>
  <w:style w:type="table" w:styleId="TableGrid">
    <w:name w:val="Table Grid"/>
    <w:basedOn w:val="TableNormal"/>
    <w:uiPriority w:val="39"/>
    <w:rsid w:val="00FD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 4</dc:creator>
  <cp:keywords/>
  <dc:description/>
  <cp:lastModifiedBy>Shaik Masthan</cp:lastModifiedBy>
  <cp:revision>10</cp:revision>
  <dcterms:created xsi:type="dcterms:W3CDTF">2025-01-15T10:55:00Z</dcterms:created>
  <dcterms:modified xsi:type="dcterms:W3CDTF">2025-02-28T11:59:00Z</dcterms:modified>
</cp:coreProperties>
</file>